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E7A4C">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14:paraId="64858981">
      <w:pPr>
        <w:ind w:right="223" w:rightChars="106"/>
        <w:jc w:val="left"/>
        <w:rPr>
          <w:rFonts w:hint="eastAsia" w:ascii="宋体" w:hAnsi="宋体" w:eastAsia="宋体"/>
          <w:b/>
          <w:color w:val="auto"/>
          <w:szCs w:val="21"/>
          <w:highlight w:val="none"/>
          <w:lang w:eastAsia="zh-CN"/>
        </w:rPr>
      </w:pPr>
      <w:r>
        <w:rPr>
          <w:rFonts w:hint="eastAsia" w:ascii="宋体" w:hAnsi="宋体"/>
          <w:b/>
          <w:color w:val="auto"/>
          <w:szCs w:val="21"/>
          <w:highlight w:val="none"/>
        </w:rPr>
        <w:t>项目名称：</w:t>
      </w:r>
      <w:r>
        <w:rPr>
          <w:rFonts w:hint="eastAsia" w:ascii="宋体" w:hAnsi="宋体"/>
          <w:b/>
          <w:color w:val="auto"/>
          <w:szCs w:val="21"/>
          <w:highlight w:val="none"/>
          <w:lang w:eastAsia="zh-CN"/>
        </w:rPr>
        <w:t>基于无线传输和容栅传感器的轴线数据采集系统研究与应用职创项目物资采购</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111"/>
        <w:gridCol w:w="1740"/>
        <w:gridCol w:w="1134"/>
        <w:gridCol w:w="932"/>
        <w:gridCol w:w="885"/>
        <w:gridCol w:w="1168"/>
        <w:gridCol w:w="808"/>
        <w:gridCol w:w="814"/>
        <w:gridCol w:w="1205"/>
        <w:gridCol w:w="959"/>
        <w:gridCol w:w="1003"/>
      </w:tblGrid>
      <w:tr w14:paraId="1A46B5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6A94B24F">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14:paraId="365B8E6A">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14:paraId="474DFD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14:paraId="03761B08">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3090"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FAEF98">
            <w:pPr>
              <w:rPr>
                <w:rFonts w:ascii="宋体" w:hAnsi="宋体"/>
                <w:color w:val="auto"/>
                <w:sz w:val="18"/>
                <w:szCs w:val="18"/>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5B4596">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14:paraId="5FB6CCB5">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37B349F">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1D4A1FFF">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8412F0A">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0A1A84C">
            <w:pPr>
              <w:rPr>
                <w:rFonts w:ascii="宋体" w:hAnsi="宋体"/>
                <w:color w:val="auto"/>
                <w:sz w:val="18"/>
                <w:szCs w:val="18"/>
                <w:highlight w:val="none"/>
              </w:rPr>
            </w:pPr>
          </w:p>
        </w:tc>
      </w:tr>
      <w:tr w14:paraId="01912E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6"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C0C32A8">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E793185">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3FA3E4BE">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111"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1E7C5313">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74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E1FE161">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246E685">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DFC5D0C">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616E176">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5C2415">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7EB6F90F">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47A67FC7">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14:paraId="391D8B9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14:paraId="04A54ECA">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14:paraId="62AA6E92">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02C51A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30059E">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538E80">
            <w:pPr>
              <w:rPr>
                <w:rFonts w:hint="default" w:ascii="宋体" w:hAnsi="宋体"/>
                <w:color w:val="auto"/>
                <w:sz w:val="18"/>
                <w:szCs w:val="18"/>
                <w:highlight w:val="red"/>
                <w:lang w:val="en-US" w:eastAsia="zh-CN"/>
              </w:rPr>
            </w:pPr>
            <w:r>
              <w:rPr>
                <w:rFonts w:hint="eastAsia" w:ascii="宋体" w:hAnsi="宋体"/>
                <w:color w:val="auto"/>
                <w:sz w:val="18"/>
                <w:szCs w:val="18"/>
                <w:highlight w:val="none"/>
                <w:lang w:val="en-US" w:eastAsia="zh-CN"/>
              </w:rPr>
              <w:t>测量仪表</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88CF30C">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容栅测微计：西瓦卡485气缸千分测微计，绝对原点（记忆功能），Modbus协议RTU模式；量程0-12.7mm，分辨率0.001mm，全程精度≤0.003mm，重复精度≤0.001mm，通讯参数波特率38400可修改，数据帧 奇偶 停止位地址可修改，线长2m，防护等级IP67。</w:t>
            </w:r>
          </w:p>
          <w:p w14:paraId="5A186C36">
            <w:pPr>
              <w:pStyle w:val="2"/>
              <w:rPr>
                <w:rFonts w:hint="default"/>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39D0733">
            <w:pPr>
              <w:jc w:val="center"/>
              <w:rPr>
                <w:rFonts w:hint="default" w:ascii="宋体" w:hAnsi="宋体" w:eastAsia="宋体"/>
                <w:color w:val="auto"/>
                <w:sz w:val="18"/>
                <w:szCs w:val="18"/>
                <w:highlight w:val="red"/>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F1AF47">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16EFDCDE">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425CC304">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47E1C1">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89E149">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B36282F">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754070">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4C5BF0E">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95D1D7A">
            <w:pPr>
              <w:keepNext w:val="0"/>
              <w:keepLines w:val="0"/>
              <w:widowControl/>
              <w:suppressLineNumbers w:val="0"/>
              <w:jc w:val="center"/>
              <w:textAlignment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个</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834408">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335148F">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C6566B2">
            <w:pPr>
              <w:jc w:val="right"/>
              <w:rPr>
                <w:rFonts w:ascii="宋体" w:hAnsi="宋体"/>
                <w:color w:val="auto"/>
                <w:sz w:val="18"/>
                <w:szCs w:val="18"/>
                <w:highlight w:val="none"/>
              </w:rPr>
            </w:pPr>
          </w:p>
        </w:tc>
      </w:tr>
      <w:tr w14:paraId="04E9AB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21A18E3">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3124CDC">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集线器</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2F37775">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四路主集线器：4 路输入，支持 RS485/RS232 通讯，Modbus RTU 模式形式：带显示四路主集线器，含超差报警、参数按键设置功能，与容栅测微计配套使用。</w:t>
            </w:r>
          </w:p>
          <w:p w14:paraId="222E4377">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9A1B389">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D9C59DC">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2E5F42C3">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0AC6A366">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3DCC027">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D6AE9F6">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25971A4">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3259CE3">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5D543E3">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FF5A33A">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个</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7B876B4">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7789D2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5AD26D7">
            <w:pPr>
              <w:jc w:val="right"/>
              <w:rPr>
                <w:rFonts w:ascii="宋体" w:hAnsi="宋体"/>
                <w:color w:val="auto"/>
                <w:sz w:val="18"/>
                <w:szCs w:val="18"/>
                <w:highlight w:val="none"/>
              </w:rPr>
            </w:pPr>
          </w:p>
        </w:tc>
      </w:tr>
      <w:tr w14:paraId="13BD89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44377B5">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035067E">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集线器</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467C335">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分集线器：4 路输入，适配测微计信号接入，配合主集线器、容栅测微计使用。</w:t>
            </w:r>
          </w:p>
          <w:p w14:paraId="52D8B699">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C32056B">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DBDB1DC">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07A5CA1F">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732F1A3F">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75CB660">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748C4B4">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64BBA48">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9E4322">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1FD726B">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59EFC3E">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个</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064A37B">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8FF3BF3">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46F4580">
            <w:pPr>
              <w:jc w:val="right"/>
              <w:rPr>
                <w:rFonts w:ascii="宋体" w:hAnsi="宋体"/>
                <w:color w:val="auto"/>
                <w:sz w:val="18"/>
                <w:szCs w:val="18"/>
                <w:highlight w:val="none"/>
              </w:rPr>
            </w:pPr>
          </w:p>
        </w:tc>
      </w:tr>
      <w:tr w14:paraId="551B4E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0AB3A37">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4C38920">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转换器</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3DE1DE5">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485转USB接口：USB 转 RS485 接口，支持 Modbus RTU 调试，适配 RS485 4 芯线通讯标准，USB 直插式转接器，可调节波特率/地址/停止位参数。</w:t>
            </w:r>
          </w:p>
          <w:p w14:paraId="2A8BB029">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7F9E467">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C46E9D0">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43B28F5C">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0F00F859">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7C04F9A">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FB1E03">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53E3E8E">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47D90D9">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FBFF4A5">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2796689">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个</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37F1D6">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E785C75">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806005">
            <w:pPr>
              <w:jc w:val="right"/>
              <w:rPr>
                <w:rFonts w:ascii="宋体" w:hAnsi="宋体"/>
                <w:color w:val="auto"/>
                <w:sz w:val="18"/>
                <w:szCs w:val="18"/>
                <w:highlight w:val="none"/>
              </w:rPr>
            </w:pPr>
          </w:p>
        </w:tc>
      </w:tr>
      <w:tr w14:paraId="01D0FE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5EC6A94">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5</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6864E67">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固定支架</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E7A0130">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专用支架：适配容栅测微计安装，可调节角度。</w:t>
            </w:r>
          </w:p>
          <w:p w14:paraId="76A8C169">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C51AFB">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B2C485A">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172E6605">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00046139">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CAFDD67">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B57E089">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7844A68">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1B9316F">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846C02F">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30392F3">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个</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CE041E">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E43A2E4">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F745E93">
            <w:pPr>
              <w:jc w:val="right"/>
              <w:rPr>
                <w:rFonts w:ascii="宋体" w:hAnsi="宋体"/>
                <w:color w:val="auto"/>
                <w:sz w:val="18"/>
                <w:szCs w:val="18"/>
                <w:highlight w:val="none"/>
              </w:rPr>
            </w:pPr>
          </w:p>
        </w:tc>
      </w:tr>
      <w:tr w14:paraId="64DC75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DDC426A">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6</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AF3CD31">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数据线</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1C78C7">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3m数据线：3m 长，4 芯工业级屏蔽双绞线（适配 RS485 通讯），两端配匹配分/主集线器接口的航插。</w:t>
            </w:r>
          </w:p>
          <w:p w14:paraId="1F2B30FA">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641BD00">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75A5523">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2E37B927">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30977222">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22A52A2">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0837B7">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6C2801D">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BC644D2">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FFDF849">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BAD53EE">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条</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A772E79">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21FDEC">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B16BF5">
            <w:pPr>
              <w:jc w:val="right"/>
              <w:rPr>
                <w:rFonts w:ascii="宋体" w:hAnsi="宋体"/>
                <w:color w:val="auto"/>
                <w:sz w:val="18"/>
                <w:szCs w:val="18"/>
                <w:highlight w:val="none"/>
              </w:rPr>
            </w:pPr>
          </w:p>
        </w:tc>
      </w:tr>
      <w:tr w14:paraId="39D132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35023EF">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7</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2114FBA">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数据线</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7466F7B">
            <w:pPr>
              <w:jc w:val="both"/>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20m数据线：20m 长，4 芯工业级屏蔽双绞线（适配 RS485 通讯），两端配匹配分/主集线器接口的航插。</w:t>
            </w:r>
          </w:p>
          <w:p w14:paraId="7520B031">
            <w:pPr>
              <w:pStyle w:val="2"/>
              <w:rPr>
                <w:rFonts w:hint="eastAsia"/>
                <w:lang w:val="en-US" w:eastAsia="zh-CN"/>
              </w:rPr>
            </w:pPr>
            <w:r>
              <w:rPr>
                <w:rFonts w:hint="eastAsia" w:ascii="宋体" w:hAnsi="宋体"/>
                <w:color w:val="auto"/>
                <w:sz w:val="18"/>
                <w:szCs w:val="18"/>
                <w:highlight w:val="none"/>
                <w:lang w:val="en-US" w:eastAsia="zh-CN"/>
              </w:rPr>
              <w:t>供货要求：提供产品质量说明书</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12122A2">
            <w:pPr>
              <w:jc w:val="cente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2026年9</w:t>
            </w:r>
            <w:bookmarkStart w:id="0" w:name="_GoBack"/>
            <w:bookmarkEnd w:id="0"/>
            <w:r>
              <w:rPr>
                <w:rFonts w:hint="eastAsia" w:ascii="宋体" w:hAnsi="宋体"/>
                <w:color w:val="auto"/>
                <w:sz w:val="18"/>
                <w:szCs w:val="18"/>
                <w:highlight w:val="none"/>
                <w:lang w:val="en-US" w:eastAsia="zh-CN"/>
              </w:rPr>
              <w:t>月31日前完成</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F1EE365">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广东省梅州市五华 </w:t>
            </w:r>
          </w:p>
          <w:p w14:paraId="6FA8B32B">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县龙村镇梅州抽水 </w:t>
            </w:r>
          </w:p>
          <w:p w14:paraId="5B4F1EF5">
            <w:pPr>
              <w:keepNext w:val="0"/>
              <w:keepLines w:val="0"/>
              <w:widowControl/>
              <w:suppressLineNumbers w:val="0"/>
              <w:jc w:val="left"/>
              <w:rPr>
                <w:rFonts w:hint="eastAsia" w:ascii="宋体" w:hAnsi="宋体" w:eastAsia="宋体"/>
                <w:color w:val="auto"/>
                <w:sz w:val="18"/>
                <w:szCs w:val="18"/>
                <w:highlight w:val="red"/>
                <w:lang w:val="en-US" w:eastAsia="zh-CN"/>
              </w:rPr>
            </w:pPr>
            <w:r>
              <w:rPr>
                <w:rFonts w:hint="eastAsia" w:ascii="宋体" w:hAnsi="宋体" w:eastAsia="宋体" w:cs="宋体"/>
                <w:color w:val="000000"/>
                <w:kern w:val="0"/>
                <w:sz w:val="18"/>
                <w:szCs w:val="18"/>
                <w:lang w:val="en-US" w:eastAsia="zh-CN" w:bidi="ar"/>
              </w:rPr>
              <w:t>蓄能电站</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9514C97">
            <w:pPr>
              <w:jc w:val="right"/>
              <w:rPr>
                <w:rFonts w:ascii="宋体" w:hAnsi="宋体"/>
                <w:color w:val="auto"/>
                <w:sz w:val="18"/>
                <w:szCs w:val="18"/>
                <w:highlight w:val="red"/>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699C61B">
            <w:pPr>
              <w:jc w:val="right"/>
              <w:rPr>
                <w:rFonts w:ascii="宋体" w:hAnsi="宋体"/>
                <w:color w:val="auto"/>
                <w:sz w:val="18"/>
                <w:szCs w:val="18"/>
                <w:highlight w:val="red"/>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74BCD06">
            <w:pPr>
              <w:jc w:val="right"/>
              <w:rPr>
                <w:rFonts w:ascii="宋体" w:hAnsi="宋体"/>
                <w:color w:val="auto"/>
                <w:sz w:val="18"/>
                <w:szCs w:val="18"/>
                <w:highlight w:val="red"/>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23B7221">
            <w:pPr>
              <w:jc w:val="right"/>
              <w:rPr>
                <w:rFonts w:ascii="宋体" w:hAnsi="宋体"/>
                <w:color w:val="auto"/>
                <w:sz w:val="18"/>
                <w:szCs w:val="18"/>
                <w:highlight w:val="red"/>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BAB707F">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8B8C84D">
            <w:pPr>
              <w:keepNext w:val="0"/>
              <w:keepLines w:val="0"/>
              <w:widowControl/>
              <w:suppressLineNumbers w:val="0"/>
              <w:jc w:val="center"/>
              <w:textAlignment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条</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B4AE2C1">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B7F963">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3CA9D0">
            <w:pPr>
              <w:jc w:val="right"/>
              <w:rPr>
                <w:rFonts w:ascii="宋体" w:hAnsi="宋体"/>
                <w:color w:val="auto"/>
                <w:sz w:val="18"/>
                <w:szCs w:val="18"/>
                <w:highlight w:val="none"/>
              </w:rPr>
            </w:pPr>
          </w:p>
        </w:tc>
      </w:tr>
      <w:tr w14:paraId="4AB2C2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59FDF97">
            <w:pPr>
              <w:keepNext w:val="0"/>
              <w:keepLines w:val="0"/>
              <w:widowControl/>
              <w:suppressLineNumbers w:val="0"/>
              <w:jc w:val="left"/>
              <w:rPr>
                <w:rFonts w:hint="default" w:ascii="宋体" w:hAnsi="宋体"/>
                <w:color w:val="auto"/>
                <w:sz w:val="18"/>
                <w:szCs w:val="18"/>
                <w:highlight w:val="none"/>
                <w:lang w:eastAsia="zh-CN"/>
                <w:woUserID w:val="1"/>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eastAsia="宋体" w:cs="宋体"/>
                <w:color w:val="000000"/>
                <w:kern w:val="0"/>
                <w:sz w:val="18"/>
                <w:szCs w:val="18"/>
                <w:lang w:val="en-US" w:eastAsia="zh-CN" w:bidi="ar"/>
              </w:rPr>
              <w:t>提供送货单、合格证明</w:t>
            </w:r>
            <w:r>
              <w:rPr>
                <w:rFonts w:hint="eastAsia" w:ascii="宋体" w:hAnsi="宋体" w:cs="宋体"/>
                <w:color w:val="000000"/>
                <w:kern w:val="0"/>
                <w:sz w:val="18"/>
                <w:szCs w:val="18"/>
                <w:lang w:val="en-US" w:eastAsia="zh-CN" w:bidi="ar"/>
              </w:rPr>
              <w:t>，</w:t>
            </w:r>
            <w:r>
              <w:rPr>
                <w:rFonts w:hint="eastAsia" w:ascii="宋体" w:hAnsi="宋体"/>
                <w:color w:val="auto"/>
                <w:sz w:val="18"/>
                <w:szCs w:val="18"/>
                <w:highlight w:val="none"/>
                <w:lang w:val="en-US" w:eastAsia="zh-CN"/>
              </w:rPr>
              <w:t>需提供现场调试服务2次</w:t>
            </w:r>
            <w:r>
              <w:rPr>
                <w:rFonts w:hint="eastAsia" w:ascii="宋体" w:hAnsi="宋体" w:eastAsia="宋体" w:cs="宋体"/>
                <w:color w:val="000000"/>
                <w:kern w:val="0"/>
                <w:sz w:val="18"/>
                <w:szCs w:val="18"/>
                <w:lang w:val="en-US" w:eastAsia="zh-CN" w:bidi="ar"/>
              </w:rPr>
              <w:t>。</w:t>
            </w:r>
          </w:p>
        </w:tc>
      </w:tr>
      <w:tr w14:paraId="35F3D2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4C750374">
            <w:pPr>
              <w:keepNext w:val="0"/>
              <w:keepLines w:val="0"/>
              <w:widowControl/>
              <w:suppressLineNumbers w:val="0"/>
              <w:jc w:val="left"/>
              <w:rPr>
                <w:rFonts w:hint="default"/>
                <w:lang w:val="en-US" w:eastAsia="zh-CN"/>
              </w:rPr>
            </w:pPr>
            <w:r>
              <w:rPr>
                <w:rFonts w:hint="eastAsia"/>
                <w:sz w:val="18"/>
                <w:szCs w:val="18"/>
                <w:lang w:val="en-US" w:eastAsia="zh-CN"/>
              </w:rPr>
              <w:t>※支付条件</w:t>
            </w:r>
            <w:r>
              <w:rPr>
                <w:rFonts w:hint="eastAsia"/>
                <w:sz w:val="18"/>
                <w:szCs w:val="18"/>
                <w:highlight w:val="none"/>
                <w:lang w:val="en-US" w:eastAsia="zh-CN"/>
              </w:rPr>
              <w:t>（必填）</w:t>
            </w:r>
            <w:r>
              <w:rPr>
                <w:rFonts w:hint="eastAsia"/>
                <w:sz w:val="18"/>
                <w:szCs w:val="18"/>
                <w:lang w:val="en-US" w:eastAsia="zh-CN"/>
              </w:rPr>
              <w:t>：</w:t>
            </w:r>
            <w:r>
              <w:rPr>
                <w:rFonts w:hint="eastAsia" w:ascii="宋体" w:hAnsi="宋体" w:eastAsia="宋体" w:cs="宋体"/>
                <w:color w:val="000000"/>
                <w:kern w:val="0"/>
                <w:sz w:val="18"/>
                <w:szCs w:val="18"/>
                <w:lang w:val="en-US" w:eastAsia="zh-CN" w:bidi="ar"/>
              </w:rPr>
              <w:t>完成到货验收后</w:t>
            </w:r>
            <w:r>
              <w:rPr>
                <w:rFonts w:hint="eastAsia" w:ascii="宋体" w:hAnsi="宋体" w:cs="宋体"/>
                <w:color w:val="000000"/>
                <w:kern w:val="0"/>
                <w:sz w:val="18"/>
                <w:szCs w:val="18"/>
                <w:lang w:val="en-US" w:eastAsia="zh-CN" w:bidi="ar"/>
              </w:rPr>
              <w:t>，收到发票，</w:t>
            </w:r>
            <w:r>
              <w:rPr>
                <w:rFonts w:hint="eastAsia" w:ascii="宋体" w:hAnsi="宋体" w:eastAsia="宋体" w:cs="宋体"/>
                <w:color w:val="000000"/>
                <w:kern w:val="0"/>
                <w:sz w:val="18"/>
                <w:szCs w:val="18"/>
                <w:lang w:val="en-US" w:eastAsia="zh-CN" w:bidi="ar"/>
              </w:rPr>
              <w:t xml:space="preserve">甲方审核无误后 </w:t>
            </w:r>
            <w:r>
              <w:rPr>
                <w:rFonts w:hint="default" w:ascii="Times New Roman" w:hAnsi="Times New Roman" w:eastAsia="宋体" w:cs="Times New Roman"/>
                <w:color w:val="000000"/>
                <w:kern w:val="0"/>
                <w:sz w:val="18"/>
                <w:szCs w:val="18"/>
                <w:lang w:val="en-US" w:eastAsia="zh-CN" w:bidi="ar"/>
              </w:rPr>
              <w:t xml:space="preserve">60 </w:t>
            </w:r>
            <w:r>
              <w:rPr>
                <w:rFonts w:hint="eastAsia" w:ascii="宋体" w:hAnsi="宋体" w:eastAsia="宋体" w:cs="宋体"/>
                <w:color w:val="000000"/>
                <w:kern w:val="0"/>
                <w:sz w:val="18"/>
                <w:szCs w:val="18"/>
                <w:lang w:val="en-US" w:eastAsia="zh-CN" w:bidi="ar"/>
              </w:rPr>
              <w:t>日内支付。</w:t>
            </w:r>
          </w:p>
        </w:tc>
      </w:tr>
      <w:tr w14:paraId="3CC1A8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150DDB33">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资质条件要求：无</w:t>
            </w:r>
          </w:p>
        </w:tc>
      </w:tr>
      <w:tr w14:paraId="323510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7123D034">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14:paraId="432684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5053E952">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其它要求:无。</w:t>
            </w:r>
          </w:p>
        </w:tc>
      </w:tr>
      <w:tr w14:paraId="277390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1E742A64">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5219EF75">
      <w:pPr>
        <w:ind w:right="223" w:rightChars="106"/>
        <w:jc w:val="right"/>
        <w:rPr>
          <w:rFonts w:ascii="宋体" w:hAnsi="宋体"/>
          <w:color w:val="auto"/>
          <w:sz w:val="18"/>
          <w:szCs w:val="18"/>
          <w:highlight w:val="none"/>
        </w:rPr>
      </w:pPr>
    </w:p>
    <w:p w14:paraId="7E171872">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14:paraId="777EEF3F">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14:paraId="55B91D9F">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14:paraId="1AB30211">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14:paraId="6ED6302F">
      <w:pPr>
        <w:keepNext w:val="0"/>
        <w:keepLines w:val="0"/>
        <w:widowControl w:val="0"/>
        <w:suppressLineNumbers w:val="0"/>
        <w:ind w:firstLine="360" w:firstLineChars="200"/>
        <w:jc w:val="left"/>
        <w:textAlignment w:val="auto"/>
        <w:rPr>
          <w:rFonts w:hint="eastAsia"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14:paraId="7AB54B78">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14:paraId="050E4068">
      <w:pPr>
        <w:keepNext w:val="0"/>
        <w:keepLines w:val="0"/>
        <w:widowControl w:val="0"/>
        <w:suppressLineNumbers w:val="0"/>
        <w:jc w:val="left"/>
        <w:textAlignment w:val="auto"/>
        <w:rPr>
          <w:rFonts w:hint="default"/>
          <w:lang w:val="en-US"/>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58E6E79"/>
    <w:rsid w:val="09185400"/>
    <w:rsid w:val="09486094"/>
    <w:rsid w:val="0C452D30"/>
    <w:rsid w:val="0D416331"/>
    <w:rsid w:val="0E6C6B1D"/>
    <w:rsid w:val="10F90F27"/>
    <w:rsid w:val="11AA02CA"/>
    <w:rsid w:val="140C09C9"/>
    <w:rsid w:val="14F4310F"/>
    <w:rsid w:val="15F105A2"/>
    <w:rsid w:val="17FF78AE"/>
    <w:rsid w:val="182900C7"/>
    <w:rsid w:val="188631CB"/>
    <w:rsid w:val="1A9447AA"/>
    <w:rsid w:val="1AA0603E"/>
    <w:rsid w:val="1B8F0DDC"/>
    <w:rsid w:val="1CF87497"/>
    <w:rsid w:val="1D540E0F"/>
    <w:rsid w:val="1E0146AB"/>
    <w:rsid w:val="1EB91676"/>
    <w:rsid w:val="1FD9147B"/>
    <w:rsid w:val="20161425"/>
    <w:rsid w:val="23C60869"/>
    <w:rsid w:val="25B83F1C"/>
    <w:rsid w:val="27DE275C"/>
    <w:rsid w:val="28635809"/>
    <w:rsid w:val="29606AF1"/>
    <w:rsid w:val="2CE70622"/>
    <w:rsid w:val="2D4617E5"/>
    <w:rsid w:val="2EE64A13"/>
    <w:rsid w:val="30954711"/>
    <w:rsid w:val="331D404B"/>
    <w:rsid w:val="3AEC76B8"/>
    <w:rsid w:val="3BAE3E59"/>
    <w:rsid w:val="3C1B5627"/>
    <w:rsid w:val="3CCA2A17"/>
    <w:rsid w:val="3D550DAB"/>
    <w:rsid w:val="3D6E4257"/>
    <w:rsid w:val="3EC83948"/>
    <w:rsid w:val="408E7C87"/>
    <w:rsid w:val="419C5AA9"/>
    <w:rsid w:val="42675A11"/>
    <w:rsid w:val="43BE3CB3"/>
    <w:rsid w:val="441B65CB"/>
    <w:rsid w:val="44385553"/>
    <w:rsid w:val="47AD21BF"/>
    <w:rsid w:val="48FA296C"/>
    <w:rsid w:val="4EF51A80"/>
    <w:rsid w:val="4F6D5824"/>
    <w:rsid w:val="522E49B6"/>
    <w:rsid w:val="56B15B64"/>
    <w:rsid w:val="56C34BB0"/>
    <w:rsid w:val="5A3C4ED1"/>
    <w:rsid w:val="5B60115B"/>
    <w:rsid w:val="5BA473A0"/>
    <w:rsid w:val="5CF3530B"/>
    <w:rsid w:val="60812BDB"/>
    <w:rsid w:val="620F4792"/>
    <w:rsid w:val="625F5EBA"/>
    <w:rsid w:val="637A4360"/>
    <w:rsid w:val="644951D5"/>
    <w:rsid w:val="65696478"/>
    <w:rsid w:val="6691445E"/>
    <w:rsid w:val="66DA66F4"/>
    <w:rsid w:val="67806F5E"/>
    <w:rsid w:val="698D7CFA"/>
    <w:rsid w:val="6AAE190A"/>
    <w:rsid w:val="6B183A2B"/>
    <w:rsid w:val="6BAA53C8"/>
    <w:rsid w:val="6EDD18B4"/>
    <w:rsid w:val="70B544F8"/>
    <w:rsid w:val="70BE2757"/>
    <w:rsid w:val="71D42486"/>
    <w:rsid w:val="72FF4DC3"/>
    <w:rsid w:val="736314CF"/>
    <w:rsid w:val="7B722D6C"/>
    <w:rsid w:val="7FD25345"/>
    <w:rsid w:val="BBFF5BDF"/>
    <w:rsid w:val="BCFC4A2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990</Words>
  <Characters>1179</Characters>
  <Lines>0</Lines>
  <Paragraphs>0</Paragraphs>
  <TotalTime>31</TotalTime>
  <ScaleCrop>false</ScaleCrop>
  <LinksUpToDate>false</LinksUpToDate>
  <CharactersWithSpaces>1211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2025-05-06T18:04:00Z</dcterms:created>
  <dc:creator>黄博</dc:creator>
  <cp:lastModifiedBy>9CAA2256199F4D839E0A4C76958958D3</cp:lastModifiedBy>
  <dcterms:modified xsi:type="dcterms:W3CDTF">2026-06-05T00:50:59Z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E20EDF254CE746DF9486AFD7B57D4C35</vt:lpwstr>
  </property>
  <property fmtid="{D5CDD505-2E9C-101B-9397-08002B2CF9AE}" pid="4" name="KSOTemplateDocerSaveRecord">
    <vt:lpwstr>eyJoZGlkIjoiZjFmZWIzNDg2MmIzZjExOTIzMmViNTBmYTMwYTk0ZWYiLCJ1c2VySWQiOiIzNTkyMzk1NDcifQ==</vt:lpwstr>
  </property>
</Properties>
</file>