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2026年南方电网数据平台与安全（广东）有限公司每日经济与每日金融资讯订阅服务采购项目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报价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表</w:t>
      </w:r>
    </w:p>
    <w:tbl>
      <w:tblPr>
        <w:tblStyle w:val="7"/>
        <w:tblpPr w:leftFromText="180" w:rightFromText="180" w:vertAnchor="text" w:horzAnchor="page" w:tblpX="1744" w:tblpY="419"/>
        <w:tblOverlap w:val="never"/>
        <w:tblW w:w="503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8"/>
        <w:gridCol w:w="2964"/>
        <w:gridCol w:w="2060"/>
        <w:gridCol w:w="2573"/>
        <w:gridCol w:w="1728"/>
        <w:gridCol w:w="2607"/>
        <w:gridCol w:w="9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5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3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最高限价（元）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报价（元）</w:t>
            </w:r>
          </w:p>
        </w:tc>
        <w:tc>
          <w:tcPr>
            <w:tcW w:w="6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税率</w:t>
            </w: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服务期/工期</w:t>
            </w:r>
          </w:p>
        </w:tc>
        <w:tc>
          <w:tcPr>
            <w:tcW w:w="3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2026年南方电网数据平台与安全（广东）有限公司每日经济与每日金融资讯订阅服务采购项目</w:t>
            </w:r>
          </w:p>
        </w:tc>
        <w:tc>
          <w:tcPr>
            <w:tcW w:w="2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48000</w:t>
            </w:r>
          </w:p>
        </w:tc>
        <w:tc>
          <w:tcPr>
            <w:tcW w:w="25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7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自项目合同签订后且开通账号之日起，提供1整年会员服务。</w:t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含税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报价说明：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报价单应包含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2026年南方电网数据平台与安全（广东）有限公司每日经济与每日金融资讯订阅服务采购项目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的所有费用；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报价全部采用人民币形式，报价需含税；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报价单需盖公章或授权的投标专用章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或电子印章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0"/>
          <w:numId w:val="1"/>
        </w:numPr>
        <w:ind w:firstLine="216"/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报价方式：固定金额（总价）报价，只能有一个有效报价，且投标报价不高于最高限价。</w:t>
      </w:r>
    </w:p>
    <w:p>
      <w:pPr>
        <w:numPr>
          <w:ilvl w:val="0"/>
          <w:numId w:val="0"/>
        </w:numPr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>
      <w:pPr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 xml:space="preserve">  报价单位：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盖章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法定代表人或授权代表：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1MzliNTlhODYwZWExNDJiY2QyNGViYzI2OTA0YTgifQ=="/>
  </w:docVars>
  <w:rsids>
    <w:rsidRoot w:val="6C040B39"/>
    <w:rsid w:val="00012A62"/>
    <w:rsid w:val="00627CF0"/>
    <w:rsid w:val="00643B0F"/>
    <w:rsid w:val="006E446C"/>
    <w:rsid w:val="00A67B16"/>
    <w:rsid w:val="00AE271B"/>
    <w:rsid w:val="014F2820"/>
    <w:rsid w:val="022A679E"/>
    <w:rsid w:val="064829DB"/>
    <w:rsid w:val="06CD6519"/>
    <w:rsid w:val="06D76DC6"/>
    <w:rsid w:val="072C700F"/>
    <w:rsid w:val="088D2C15"/>
    <w:rsid w:val="08FF54D2"/>
    <w:rsid w:val="0A9D03C5"/>
    <w:rsid w:val="10A14936"/>
    <w:rsid w:val="14681A9C"/>
    <w:rsid w:val="16691AFB"/>
    <w:rsid w:val="185A13B1"/>
    <w:rsid w:val="19516FA3"/>
    <w:rsid w:val="1AF639F6"/>
    <w:rsid w:val="1B1807AD"/>
    <w:rsid w:val="1B7D5EBA"/>
    <w:rsid w:val="1C2019B2"/>
    <w:rsid w:val="1C3276CE"/>
    <w:rsid w:val="1C461390"/>
    <w:rsid w:val="1CB3CB64"/>
    <w:rsid w:val="1DA351DA"/>
    <w:rsid w:val="1FB2188E"/>
    <w:rsid w:val="1FDE0154"/>
    <w:rsid w:val="214F4B32"/>
    <w:rsid w:val="22C552C0"/>
    <w:rsid w:val="243B4AD7"/>
    <w:rsid w:val="24A65B8F"/>
    <w:rsid w:val="253F062B"/>
    <w:rsid w:val="25C81489"/>
    <w:rsid w:val="25D16D75"/>
    <w:rsid w:val="26E130B8"/>
    <w:rsid w:val="273B18DC"/>
    <w:rsid w:val="275D7321"/>
    <w:rsid w:val="278B43E3"/>
    <w:rsid w:val="27C634CD"/>
    <w:rsid w:val="27F1133F"/>
    <w:rsid w:val="29D457AB"/>
    <w:rsid w:val="2F525EDF"/>
    <w:rsid w:val="2F93021B"/>
    <w:rsid w:val="2FD75C1A"/>
    <w:rsid w:val="308C0433"/>
    <w:rsid w:val="338F1D24"/>
    <w:rsid w:val="35B6652C"/>
    <w:rsid w:val="36617CA1"/>
    <w:rsid w:val="37B54672"/>
    <w:rsid w:val="37B9C3DE"/>
    <w:rsid w:val="394F15D1"/>
    <w:rsid w:val="39F742A3"/>
    <w:rsid w:val="3B0E0614"/>
    <w:rsid w:val="3CFB7418"/>
    <w:rsid w:val="3DBE7140"/>
    <w:rsid w:val="3EA46896"/>
    <w:rsid w:val="3F32613E"/>
    <w:rsid w:val="40B9143D"/>
    <w:rsid w:val="441911BD"/>
    <w:rsid w:val="459F0573"/>
    <w:rsid w:val="465317F1"/>
    <w:rsid w:val="46B04006"/>
    <w:rsid w:val="49520D56"/>
    <w:rsid w:val="49EB6D57"/>
    <w:rsid w:val="4D185C09"/>
    <w:rsid w:val="508076D8"/>
    <w:rsid w:val="525748A7"/>
    <w:rsid w:val="55434347"/>
    <w:rsid w:val="56592A32"/>
    <w:rsid w:val="57FD1CA7"/>
    <w:rsid w:val="5B737873"/>
    <w:rsid w:val="5BC76675"/>
    <w:rsid w:val="5CBA122E"/>
    <w:rsid w:val="5DEE162B"/>
    <w:rsid w:val="6112630D"/>
    <w:rsid w:val="616E24E6"/>
    <w:rsid w:val="65DBFCA7"/>
    <w:rsid w:val="660B02F6"/>
    <w:rsid w:val="67717EF5"/>
    <w:rsid w:val="6827559E"/>
    <w:rsid w:val="6AB80143"/>
    <w:rsid w:val="6C040B39"/>
    <w:rsid w:val="6C383399"/>
    <w:rsid w:val="6D0938B4"/>
    <w:rsid w:val="6E0B0D16"/>
    <w:rsid w:val="6F871662"/>
    <w:rsid w:val="704C5258"/>
    <w:rsid w:val="71512378"/>
    <w:rsid w:val="72500F84"/>
    <w:rsid w:val="75CB42D9"/>
    <w:rsid w:val="77311518"/>
    <w:rsid w:val="79666685"/>
    <w:rsid w:val="79E04F5B"/>
    <w:rsid w:val="7B6F3CB3"/>
    <w:rsid w:val="7D49224E"/>
    <w:rsid w:val="7DB03DD3"/>
    <w:rsid w:val="7EB9591E"/>
    <w:rsid w:val="DFD7381F"/>
    <w:rsid w:val="FEFE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0"/>
    <w:pPr>
      <w:spacing w:after="120" w:line="360" w:lineRule="auto"/>
    </w:pPr>
    <w:rPr>
      <w:rFonts w:ascii="Times New Roman" w:hAnsi="Times New Roman" w:eastAsia="宋体" w:cs="Times New Roman"/>
      <w:sz w:val="24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foot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character" w:styleId="9">
    <w:name w:val="annotation reference"/>
    <w:basedOn w:val="8"/>
    <w:qFormat/>
    <w:uiPriority w:val="0"/>
    <w:rPr>
      <w:sz w:val="16"/>
      <w:szCs w:val="16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Header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Footer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332</Words>
  <Characters>346</Characters>
  <Lines>2</Lines>
  <Paragraphs>1</Paragraphs>
  <TotalTime>8</TotalTime>
  <ScaleCrop>false</ScaleCrop>
  <LinksUpToDate>false</LinksUpToDate>
  <CharactersWithSpaces>433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2023-03-06T03:28:00Z</dcterms:created>
  <dc:creator>liufei</dc:creator>
  <cp:lastModifiedBy>81B06827A3C54DA3ACBD6EA2664CF85A</cp:lastModifiedBy>
  <dcterms:modified xsi:type="dcterms:W3CDTF">2026-06-01T09:28:39Z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982EA62F1C964C8EC771F867B50A5CD9_43</vt:lpwstr>
  </property>
  <property fmtid="{D5CDD505-2E9C-101B-9397-08002B2CF9AE}" pid="4" name="KSOTemplateDocerSaveRecord">
    <vt:lpwstr>eyJoZGlkIjoiMGFkNTk3OTQ0NDRiMDQ4MGU1Zjk0MWE4ODA2NjUyODIiLCJ1c2VySWQiOiI3MzYxMzgwODYifQ==</vt:lpwstr>
  </property>
</Properties>
</file>