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南方电网通用航空服务有限公司</w:t>
      </w:r>
      <w:r>
        <w:rPr>
          <w:rFonts w:hint="eastAsia"/>
          <w:b/>
          <w:bCs/>
          <w:sz w:val="28"/>
          <w:szCs w:val="28"/>
          <w:lang w:val="en-US" w:eastAsia="zh-CN"/>
        </w:rPr>
        <w:t>2026年基建服务中心后勤物资零星</w:t>
      </w:r>
      <w:r>
        <w:rPr>
          <w:rFonts w:hint="eastAsia"/>
          <w:b/>
          <w:bCs/>
          <w:sz w:val="28"/>
          <w:szCs w:val="28"/>
        </w:rPr>
        <w:t>采购</w:t>
      </w:r>
    </w:p>
    <w:p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报价明细表</w:t>
      </w:r>
    </w:p>
    <w:tbl>
      <w:tblPr>
        <w:tblStyle w:val="17"/>
        <w:tblpPr w:leftFromText="180" w:rightFromText="180" w:vertAnchor="text" w:horzAnchor="page" w:tblpX="2228" w:tblpY="810"/>
        <w:tblOverlap w:val="never"/>
        <w:tblW w:w="127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2371"/>
        <w:gridCol w:w="1290"/>
        <w:gridCol w:w="840"/>
        <w:gridCol w:w="2170"/>
        <w:gridCol w:w="1769"/>
        <w:gridCol w:w="1907"/>
        <w:gridCol w:w="17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tblHeader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2371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货物名称</w:t>
            </w:r>
          </w:p>
        </w:tc>
        <w:tc>
          <w:tcPr>
            <w:tcW w:w="129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217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单价限价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（元）</w:t>
            </w:r>
          </w:p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含税）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单价报价（元）</w:t>
            </w:r>
          </w:p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含税）</w:t>
            </w: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费用小计（元）</w:t>
            </w: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维修工具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电动维修工具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672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无人机保养工具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0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脱钩器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2960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风速仪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  <w:t>15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  <w:t>1575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量称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台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料桶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铁楸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30L油桶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FC100备用桨叶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5440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快挂卸扣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大功率插头接口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钢丝绳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条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小型吨袋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雨鞋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双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防雨布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皮卡货斗固定扎带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条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18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折叠凳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药箱及日常药品</w:t>
            </w:r>
          </w:p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（急救包）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365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机油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瓶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1020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21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遥控器外置电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池及充电管家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2250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22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WD-40无人机电池接口清洁养护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23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塔材称重架子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24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蓝牙吊运称重钩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40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25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得力多功能4层金属组合文件盘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26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移动固态硬盘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1189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27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双头订书机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28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5G信号增强套装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  <w14:ligatures w14:val="standardContextual"/>
              </w:rPr>
              <w:t>3960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69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29</w:t>
            </w:r>
          </w:p>
        </w:tc>
        <w:tc>
          <w:tcPr>
            <w:tcW w:w="23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发电机接地线套装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21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3800</w:t>
            </w:r>
          </w:p>
        </w:tc>
        <w:tc>
          <w:tcPr>
            <w:tcW w:w="1769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9134" w:type="dxa"/>
            <w:gridSpan w:val="6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总报价</w:t>
            </w:r>
          </w:p>
        </w:tc>
        <w:tc>
          <w:tcPr>
            <w:tcW w:w="1907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44" w:type="dxa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</w:tbl>
    <w:p>
      <w:pPr>
        <w:jc w:val="both"/>
        <w:rPr>
          <w:rFonts w:hint="eastAsia" w:eastAsiaTheme="minor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1.“数量”只作为初步采购需求预测数量，最终以实际采购数量据实结算；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2.投标人报价为含税报价，税率为13%，已</w:t>
      </w:r>
      <w:r>
        <w:rPr>
          <w:rFonts w:hint="eastAsia" w:ascii="宋体" w:hAnsi="宋体" w:cs="宋体"/>
          <w:szCs w:val="21"/>
        </w:rPr>
        <w:t>包含技术规范书所要求的服务</w:t>
      </w:r>
      <w:r>
        <w:rPr>
          <w:rFonts w:hint="eastAsia" w:ascii="宋体" w:hAnsi="宋体" w:cs="宋体"/>
          <w:szCs w:val="21"/>
          <w:lang w:val="en-US" w:eastAsia="zh-CN"/>
        </w:rPr>
        <w:t>全部</w:t>
      </w:r>
      <w:r>
        <w:rPr>
          <w:rFonts w:hint="eastAsia" w:ascii="宋体" w:hAnsi="宋体" w:cs="宋体"/>
          <w:szCs w:val="21"/>
        </w:rPr>
        <w:t>费用</w:t>
      </w:r>
      <w:r>
        <w:rPr>
          <w:rFonts w:hint="eastAsia" w:ascii="宋体" w:hAnsi="宋体" w:cs="宋体"/>
          <w:szCs w:val="21"/>
          <w:lang w:eastAsia="zh-CN"/>
        </w:rPr>
        <w:t>，</w:t>
      </w:r>
      <w:r>
        <w:rPr>
          <w:rFonts w:hint="eastAsia"/>
          <w:lang w:val="en-US" w:eastAsia="zh-CN"/>
        </w:rPr>
        <w:t>不得高于报价明细表规定的含税单价限价</w:t>
      </w:r>
      <w:bookmarkStart w:id="0" w:name="_GoBack"/>
      <w:bookmarkEnd w:id="0"/>
      <w:r>
        <w:rPr>
          <w:rFonts w:hint="eastAsia"/>
          <w:lang w:val="en-US" w:eastAsia="zh-CN"/>
        </w:rPr>
        <w:t>。</w:t>
      </w:r>
    </w:p>
    <w:p>
      <w:pPr>
        <w:bidi w:val="0"/>
        <w:jc w:val="left"/>
        <w:rPr>
          <w:rFonts w:hint="default"/>
          <w:lang w:val="en-US" w:eastAsia="zh-CN"/>
        </w:rPr>
      </w:pPr>
    </w:p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15"/>
    <w:rsid w:val="002C2C15"/>
    <w:rsid w:val="002F2CC5"/>
    <w:rsid w:val="00341160"/>
    <w:rsid w:val="003C73EB"/>
    <w:rsid w:val="00514C7E"/>
    <w:rsid w:val="00574EF2"/>
    <w:rsid w:val="006306D7"/>
    <w:rsid w:val="0067306C"/>
    <w:rsid w:val="00A62152"/>
    <w:rsid w:val="00D3655C"/>
    <w:rsid w:val="00D369A8"/>
    <w:rsid w:val="01761E20"/>
    <w:rsid w:val="052104B3"/>
    <w:rsid w:val="052B2F21"/>
    <w:rsid w:val="06A8171B"/>
    <w:rsid w:val="07273B93"/>
    <w:rsid w:val="0B7C44D7"/>
    <w:rsid w:val="0CAB4F43"/>
    <w:rsid w:val="0D6A5F20"/>
    <w:rsid w:val="10172A20"/>
    <w:rsid w:val="131E5E73"/>
    <w:rsid w:val="16B56AEF"/>
    <w:rsid w:val="16EF6AC6"/>
    <w:rsid w:val="17F74AFF"/>
    <w:rsid w:val="19DD25E4"/>
    <w:rsid w:val="20206394"/>
    <w:rsid w:val="204F1D62"/>
    <w:rsid w:val="26170C2C"/>
    <w:rsid w:val="26B7372C"/>
    <w:rsid w:val="2A7763C9"/>
    <w:rsid w:val="2C5C383D"/>
    <w:rsid w:val="376D1723"/>
    <w:rsid w:val="37FF7772"/>
    <w:rsid w:val="387E2D8D"/>
    <w:rsid w:val="3A2D450E"/>
    <w:rsid w:val="3DCF2D18"/>
    <w:rsid w:val="3EC435DB"/>
    <w:rsid w:val="3F4940F4"/>
    <w:rsid w:val="41161EF8"/>
    <w:rsid w:val="44186134"/>
    <w:rsid w:val="44BA4C85"/>
    <w:rsid w:val="451A208F"/>
    <w:rsid w:val="454B2248"/>
    <w:rsid w:val="45EC57D9"/>
    <w:rsid w:val="46B868DE"/>
    <w:rsid w:val="49B04D70"/>
    <w:rsid w:val="4A3A6C0E"/>
    <w:rsid w:val="4F075432"/>
    <w:rsid w:val="519A258E"/>
    <w:rsid w:val="53EE6BC1"/>
    <w:rsid w:val="55E94AE0"/>
    <w:rsid w:val="569C0D38"/>
    <w:rsid w:val="59457283"/>
    <w:rsid w:val="5BE43F1E"/>
    <w:rsid w:val="5D094A6B"/>
    <w:rsid w:val="61BE4076"/>
    <w:rsid w:val="62D358FF"/>
    <w:rsid w:val="63450252"/>
    <w:rsid w:val="64F26A29"/>
    <w:rsid w:val="65532D27"/>
    <w:rsid w:val="65E87914"/>
    <w:rsid w:val="674F751F"/>
    <w:rsid w:val="68680898"/>
    <w:rsid w:val="68A613C0"/>
    <w:rsid w:val="695B7C61"/>
    <w:rsid w:val="6A575068"/>
    <w:rsid w:val="6B9D2F4E"/>
    <w:rsid w:val="6F490CF7"/>
    <w:rsid w:val="7019691C"/>
    <w:rsid w:val="702A0B29"/>
    <w:rsid w:val="70FE65F2"/>
    <w:rsid w:val="71051911"/>
    <w:rsid w:val="72815DE8"/>
    <w:rsid w:val="74A8446E"/>
    <w:rsid w:val="76CE66B2"/>
    <w:rsid w:val="781E71C5"/>
    <w:rsid w:val="79F1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12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Body Text First Indent 2"/>
    <w:basedOn w:val="11"/>
    <w:next w:val="15"/>
    <w:unhideWhenUsed/>
    <w:qFormat/>
    <w:uiPriority w:val="99"/>
    <w:pPr>
      <w:ind w:firstLine="420" w:firstLineChars="200"/>
    </w:pPr>
    <w:rPr>
      <w:sz w:val="24"/>
    </w:rPr>
  </w:style>
  <w:style w:type="paragraph" w:customStyle="1" w:styleId="15">
    <w:name w:val="正文内容"/>
    <w:basedOn w:val="1"/>
    <w:qFormat/>
    <w:uiPriority w:val="0"/>
    <w:pPr>
      <w:ind w:firstLine="200" w:firstLineChars="200"/>
      <w:jc w:val="left"/>
    </w:pPr>
    <w:rPr>
      <w:rFonts w:ascii="Times New Roman" w:hAnsi="Times New Roman" w:eastAsia="仿宋_GB2312"/>
      <w:sz w:val="24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2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438</Words>
  <Characters>557</Characters>
  <Lines>20</Lines>
  <Paragraphs>13</Paragraphs>
  <TotalTime>2</TotalTime>
  <ScaleCrop>false</ScaleCrop>
  <LinksUpToDate>false</LinksUpToDate>
  <CharactersWithSpaces>557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2025-04-25T06:04:00Z</dcterms:created>
  <dc:creator>. Golden</dc:creator>
  <cp:lastModifiedBy>114B602C4B9F4F0A91CE3B1198268099</cp:lastModifiedBy>
  <dcterms:modified xsi:type="dcterms:W3CDTF">2026-06-05T02:10:21Z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eyJoZGlkIjoiYThhMzU4NGU3YjJkYzI3NmQ4NTRjYjNhYjEwYWRiZTQiLCJ1c2VySWQiOiIxMzE1MDY0NzIyIn0=</vt:lpwstr>
  </property>
  <property fmtid="{D5CDD505-2E9C-101B-9397-08002B2CF9AE}" pid="3" name="KSOProductBuildVer">
    <vt:lpwstr>2052-11.8.2.12085</vt:lpwstr>
  </property>
  <property fmtid="{D5CDD505-2E9C-101B-9397-08002B2CF9AE}" pid="4" name="ICV">
    <vt:lpwstr>FC7B95C7830647BBBC848D26267C278A_13</vt:lpwstr>
  </property>
</Properties>
</file>