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7F0CF6B">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甲方</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委托人</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w:t>
      </w:r>
      <w:sdt>
        <w:sdtPr>
          <w:rPr>
            <w:rFonts w:hint="eastAsia" w:ascii="宋体" w:hAnsi="宋体" w:eastAsia="宋体" w:cs="宋体"/>
            <w:color w:val="auto"/>
            <w:kern w:val="2"/>
            <w:sz w:val="28"/>
            <w:szCs w:val="28"/>
            <w:highlight w:val="none"/>
            <w:u w:val="single"/>
            <w:shd w:val="clear" w:color="auto" w:fill="auto"/>
            <w:lang w:val="en-US" w:eastAsia="zh-CN" w:bidi="ar-SA"/>
          </w:rPr>
          <w:alias w:val="甲方当事人全称"/>
          <w:tag w:val="甲方当事人全称"/>
          <w:id w:val="147474913"/>
          <w:placeholder>
            <w:docPart w:val="{33796f4d-4e7c-463d-babd-45f053d9138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0"/>
        </w:sdtContent>
      </w:sdt>
    </w:p>
    <w:p w14:paraId="5C7FD4AC">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甲方注册地址"/>
          <w:tag w:val="甲方注册地址"/>
          <w:id w:val="147474805"/>
          <w:placeholder>
            <w:docPart w:val="{cdfc5006-3bde-44e7-a5a2-0bea17d1f58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
        </w:sdtContent>
      </w:sdt>
    </w:p>
    <w:p w14:paraId="077A14B1">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73f61f78-6e7f-4ac2-90c4-009897aac635}"/>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
        </w:sdtContent>
      </w:sdt>
    </w:p>
    <w:p w14:paraId="114047E6">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甲方联系人姓名"/>
          <w:tag w:val="甲方联系人姓名"/>
          <w:id w:val="147473636"/>
          <w:placeholder>
            <w:docPart w:val="{3363b2a5-96a6-4bc9-85e3-e23e98e003f7}"/>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
        </w:sdtContent>
      </w:sdt>
    </w:p>
    <w:p w14:paraId="271E766A">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通讯地址：</w:t>
      </w:r>
      <w:sdt>
        <w:sdtPr>
          <w:rPr>
            <w:rFonts w:hint="eastAsia" w:ascii="宋体" w:hAnsi="宋体" w:eastAsia="宋体" w:cs="宋体"/>
            <w:color w:val="auto"/>
            <w:sz w:val="28"/>
            <w:szCs w:val="28"/>
          </w:rPr>
          <w:alias w:val="甲方办公通讯地址"/>
          <w:tag w:val="甲方办公通讯地址"/>
          <w:id w:val="147472745"/>
          <w:placeholder>
            <w:docPart w:val="{ece33977-22f6-4f56-a605-56763879d7c5}"/>
          </w:placeholder>
          <w:text/>
        </w:sdtPr>
        <w:sdtEndPr>
          <w:rPr>
            <w:rFonts w:hint="eastAsia" w:ascii="宋体" w:hAnsi="宋体" w:eastAsia="宋体" w:cs="宋体"/>
            <w:color w:val="auto"/>
            <w:sz w:val="28"/>
            <w:szCs w:val="28"/>
            <w:u w:val="single"/>
          </w:rPr>
        </w:sdtEndPr>
        <w:sdtContent>
          <w:permStart w:id="4" w:edGrp="everyone"/>
          <w:r>
            <w:rPr>
              <w:rFonts w:hint="eastAsia" w:ascii="宋体" w:hAnsi="宋体" w:eastAsia="宋体" w:cs="宋体"/>
              <w:color w:val="auto"/>
              <w:sz w:val="28"/>
              <w:szCs w:val="28"/>
              <w:u w:val="single"/>
            </w:rPr>
            <w:t xml:space="preserve">                                </w:t>
          </w:r>
          <w:permEnd w:id="4"/>
        </w:sdtContent>
      </w:sdt>
    </w:p>
    <w:p w14:paraId="33047192">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eastAsia="宋体" w:cs="宋体"/>
          <w:color w:val="auto"/>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甲方联系人手机"/>
          <w:tag w:val="甲方联系人手机"/>
          <w:id w:val="147473434"/>
          <w:placeholder>
            <w:docPart w:val="{768a1629-9f08-4861-ae0e-1a347bd39963}"/>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
        </w:sdtContent>
      </w:sdt>
    </w:p>
    <w:p w14:paraId="2E83FB2A">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甲方联系人固定电话"/>
          <w:tag w:val="甲方联系人固定电话"/>
          <w:id w:val="147473290"/>
          <w:placeholder>
            <w:docPart w:val="{61532b6c-5363-4858-adf5-79c7de2d42e4}"/>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
        </w:sdtContent>
      </w:sdt>
    </w:p>
    <w:p w14:paraId="1AA700E5">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甲方联系人电子邮箱"/>
          <w:tag w:val="甲方联系人电子邮箱"/>
          <w:id w:val="147473169"/>
          <w:placeholder>
            <w:docPart w:val="{417f11e3-9185-40bc-bf72-2228c14cb448}"/>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
        </w:sdtContent>
      </w:sdt>
    </w:p>
    <w:p w14:paraId="30CB4431">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eastAsia="zh-CN"/>
        </w:rPr>
      </w:pPr>
    </w:p>
    <w:p w14:paraId="3554D60D">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rPr>
        <w:t>方</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监理人</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w:t>
      </w:r>
      <w:sdt>
        <w:sdtPr>
          <w:rPr>
            <w:rFonts w:hint="eastAsia" w:ascii="宋体" w:hAnsi="宋体" w:eastAsia="宋体" w:cs="宋体"/>
            <w:color w:val="auto"/>
            <w:kern w:val="2"/>
            <w:sz w:val="28"/>
            <w:szCs w:val="28"/>
            <w:highlight w:val="none"/>
            <w:shd w:val="clear" w:color="auto" w:fill="auto"/>
            <w:lang w:val="en-US" w:eastAsia="zh-CN" w:bidi="ar-SA"/>
          </w:rPr>
          <w:alias w:val="乙方当事人全称"/>
          <w:tag w:val="乙方当事人全称"/>
          <w:id w:val="147472829"/>
          <w:placeholder>
            <w:docPart w:val="{be5ebfc8-fbcb-42ce-9fc8-768497afd077}"/>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
        </w:sdtContent>
      </w:sdt>
    </w:p>
    <w:p w14:paraId="41AF9BA9">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乙方注册地址"/>
          <w:tag w:val="乙方注册地址"/>
          <w:id w:val="147472663"/>
          <w:placeholder>
            <w:docPart w:val="{ee242f85-a30e-4f37-b0be-bd621cf2f966}"/>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
        </w:sdtContent>
      </w:sdt>
    </w:p>
    <w:p w14:paraId="2C061030">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2e294cd1-9a12-4b1f-ab23-653eee450cbf}"/>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
        </w:sdtContent>
      </w:sdt>
    </w:p>
    <w:p w14:paraId="053549E9">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rPr>
      </w:pPr>
      <w:r>
        <w:rPr>
          <w:rFonts w:hint="eastAsia" w:ascii="宋体" w:hAnsi="宋体" w:eastAsia="宋体" w:cs="宋体"/>
          <w:color w:val="auto"/>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乙方联系人姓名"/>
          <w:tag w:val="乙方联系人姓名"/>
          <w:id w:val="147472052"/>
          <w:placeholder>
            <w:docPart w:val="{95edcc60-f2b6-48de-b9e6-edf7322b0a64}"/>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1"/>
        </w:sdtContent>
      </w:sdt>
    </w:p>
    <w:p w14:paraId="2055E3E4">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lang w:val="en-US"/>
        </w:rPr>
      </w:pPr>
      <w:r>
        <w:rPr>
          <w:rFonts w:hint="eastAsia" w:ascii="宋体" w:hAnsi="宋体" w:eastAsia="宋体" w:cs="宋体"/>
          <w:color w:val="auto"/>
          <w:sz w:val="28"/>
          <w:szCs w:val="28"/>
          <w:highlight w:val="none"/>
          <w:shd w:val="clear" w:color="auto" w:fill="auto"/>
        </w:rPr>
        <w:t>通讯地址：</w:t>
      </w:r>
      <w:sdt>
        <w:sdtPr>
          <w:rPr>
            <w:rFonts w:hint="eastAsia" w:ascii="宋体" w:hAnsi="宋体" w:eastAsia="宋体" w:cs="宋体"/>
            <w:color w:val="auto"/>
            <w:sz w:val="28"/>
            <w:szCs w:val="28"/>
          </w:rPr>
          <w:alias w:val="乙方办公通讯地址"/>
          <w:tag w:val="乙方办公通讯地址"/>
          <w:id w:val="147471941"/>
          <w:placeholder>
            <w:docPart w:val="{fef2907c-799e-4243-a4d0-64a7051d0110}"/>
          </w:placeholder>
          <w:text/>
        </w:sdtPr>
        <w:sdtEndPr>
          <w:rPr>
            <w:rFonts w:hint="eastAsia" w:ascii="宋体" w:hAnsi="宋体" w:eastAsia="宋体" w:cs="宋体"/>
            <w:color w:val="auto"/>
            <w:sz w:val="28"/>
            <w:szCs w:val="28"/>
            <w:u w:val="single"/>
          </w:rPr>
        </w:sdtEndPr>
        <w:sdtContent>
          <w:permStart w:id="12" w:edGrp="everyone"/>
          <w:r>
            <w:rPr>
              <w:rFonts w:hint="eastAsia" w:ascii="宋体" w:hAnsi="宋体" w:eastAsia="宋体" w:cs="宋体"/>
              <w:color w:val="auto"/>
              <w:sz w:val="28"/>
              <w:szCs w:val="28"/>
              <w:u w:val="single"/>
            </w:rPr>
            <w:t xml:space="preserve">                                </w:t>
          </w:r>
          <w:permEnd w:id="12"/>
        </w:sdtContent>
      </w:sdt>
    </w:p>
    <w:p w14:paraId="6BE10B2E">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eastAsia="宋体" w:cs="宋体"/>
          <w:color w:val="auto"/>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乙方联系人手机"/>
          <w:tag w:val="乙方联系人手机"/>
          <w:id w:val="147471784"/>
          <w:placeholder>
            <w:docPart w:val="{a71314f3-bd94-47e6-89fc-345ddfbb31a7}"/>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
        </w:sdtContent>
      </w:sdt>
    </w:p>
    <w:p w14:paraId="57EA7092">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rPr>
      </w:pPr>
      <w:r>
        <w:rPr>
          <w:rFonts w:hint="eastAsia" w:ascii="宋体" w:hAnsi="宋体" w:eastAsia="宋体" w:cs="宋体"/>
          <w:color w:val="auto"/>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乙方联系人固定电话"/>
          <w:tag w:val="乙方联系人固定电话"/>
          <w:id w:val="147471722"/>
          <w:placeholder>
            <w:docPart w:val="{bed0f2ab-1ec6-43f8-a1b5-db4b87d3414f}"/>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1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4"/>
        </w:sdtContent>
      </w:sdt>
    </w:p>
    <w:p w14:paraId="549BB09E">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lang w:val="en-US"/>
        </w:rPr>
      </w:pPr>
      <w:r>
        <w:rPr>
          <w:rFonts w:hint="eastAsia" w:ascii="宋体" w:hAnsi="宋体" w:eastAsia="宋体" w:cs="宋体"/>
          <w:color w:val="auto"/>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乙方联系人电子邮箱"/>
          <w:tag w:val="乙方联系人电子邮箱"/>
          <w:id w:val="147471651"/>
          <w:placeholder>
            <w:docPart w:val="{3aed5810-cba6-4bb2-a6d9-331f67cad4e4}"/>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5"/>
        </w:sdtContent>
      </w:sdt>
    </w:p>
    <w:p w14:paraId="12DED283">
      <w:pPr>
        <w:keepNext w:val="0"/>
        <w:keepLines w:val="0"/>
        <w:pageBreakBefore w:val="0"/>
        <w:kinsoku/>
        <w:wordWrap/>
        <w:overflowPunct/>
        <w:topLinePunct w:val="0"/>
        <w:bidi w:val="0"/>
        <w:adjustRightInd/>
        <w:snapToGrid/>
        <w:spacing w:line="540" w:lineRule="exact"/>
        <w:ind w:right="0" w:rightChars="0"/>
        <w:jc w:val="center"/>
        <w:rPr>
          <w:rFonts w:hint="eastAsia"/>
          <w:color w:val="auto"/>
          <w:highlight w:val="none"/>
          <w:shd w:val="clear" w:color="auto" w:fill="auto"/>
        </w:rPr>
      </w:pPr>
      <w:r>
        <w:rPr>
          <w:rFonts w:hint="eastAsia" w:ascii="宋体" w:hAnsi="宋体" w:eastAsia="宋体" w:cs="宋体"/>
          <w:b/>
          <w:bCs/>
          <w:color w:val="auto"/>
          <w:sz w:val="28"/>
          <w:szCs w:val="28"/>
          <w:highlight w:val="none"/>
          <w:shd w:val="clear" w:color="auto" w:fill="auto"/>
        </w:rPr>
        <w:br w:type="page"/>
      </w:r>
      <w:r>
        <w:rPr>
          <w:rFonts w:hint="eastAsia" w:ascii="宋体" w:hAnsi="宋体" w:eastAsia="宋体" w:cs="宋体"/>
          <w:b/>
          <w:bCs/>
          <w:color w:val="auto"/>
          <w:sz w:val="28"/>
          <w:szCs w:val="28"/>
          <w:highlight w:val="none"/>
          <w:shd w:val="clear" w:color="auto" w:fill="auto"/>
        </w:rPr>
        <w:t xml:space="preserve">第一部分  </w:t>
      </w:r>
      <w:r>
        <w:rPr>
          <w:rFonts w:hint="eastAsia" w:ascii="宋体" w:hAnsi="宋体" w:eastAsia="宋体" w:cs="宋体"/>
          <w:b/>
          <w:bCs/>
          <w:color w:val="auto"/>
          <w:sz w:val="28"/>
          <w:szCs w:val="28"/>
          <w:highlight w:val="none"/>
          <w:shd w:val="clear" w:color="auto" w:fill="auto"/>
          <w:lang w:val="en-US" w:eastAsia="zh-CN"/>
        </w:rPr>
        <w:t>合同</w:t>
      </w:r>
      <w:r>
        <w:rPr>
          <w:rFonts w:hint="eastAsia" w:ascii="宋体" w:hAnsi="宋体" w:eastAsia="宋体" w:cs="宋体"/>
          <w:b/>
          <w:bCs/>
          <w:color w:val="auto"/>
          <w:sz w:val="28"/>
          <w:szCs w:val="28"/>
          <w:highlight w:val="none"/>
          <w:shd w:val="clear" w:color="auto" w:fill="auto"/>
        </w:rPr>
        <w:t>协议书</w:t>
      </w:r>
    </w:p>
    <w:p w14:paraId="4CB5C465">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根据</w:t>
      </w:r>
      <w:r>
        <w:rPr>
          <w:rFonts w:hint="eastAsia" w:ascii="宋体" w:hAnsi="宋体" w:eastAsia="宋体" w:cs="宋体"/>
          <w:color w:val="auto"/>
          <w:sz w:val="28"/>
          <w:szCs w:val="28"/>
          <w:highlight w:val="none"/>
          <w:u w:val="none"/>
          <w:shd w:val="clear" w:color="auto" w:fill="auto"/>
        </w:rPr>
        <w:t>《中华人民共和国</w:t>
      </w:r>
      <w:r>
        <w:rPr>
          <w:rFonts w:hint="eastAsia" w:ascii="宋体" w:hAnsi="宋体" w:eastAsia="宋体" w:cs="宋体"/>
          <w:color w:val="auto"/>
          <w:sz w:val="28"/>
          <w:szCs w:val="28"/>
          <w:highlight w:val="none"/>
          <w:u w:val="none"/>
          <w:shd w:val="clear" w:color="auto" w:fill="auto"/>
          <w:lang w:val="en-US" w:eastAsia="zh-CN"/>
        </w:rPr>
        <w:t>民法典</w:t>
      </w:r>
      <w:r>
        <w:rPr>
          <w:rFonts w:hint="eastAsia" w:ascii="宋体" w:hAnsi="宋体" w:eastAsia="宋体" w:cs="宋体"/>
          <w:color w:val="auto"/>
          <w:sz w:val="28"/>
          <w:szCs w:val="28"/>
          <w:highlight w:val="none"/>
          <w:u w:val="none"/>
          <w:shd w:val="clear" w:color="auto" w:fill="auto"/>
        </w:rPr>
        <w:t>》《中华人民共和国建筑法》</w:t>
      </w:r>
      <w:r>
        <w:rPr>
          <w:rFonts w:hint="eastAsia" w:ascii="宋体" w:hAnsi="宋体" w:eastAsia="宋体" w:cs="宋体"/>
          <w:color w:val="auto"/>
          <w:sz w:val="28"/>
          <w:szCs w:val="28"/>
          <w:highlight w:val="none"/>
          <w:shd w:val="clear" w:color="auto" w:fill="auto"/>
        </w:rPr>
        <w:t>及其他有关</w:t>
      </w:r>
      <w:r>
        <w:rPr>
          <w:rFonts w:hint="eastAsia" w:ascii="宋体" w:hAnsi="宋体" w:cs="宋体"/>
          <w:color w:val="auto"/>
          <w:sz w:val="28"/>
          <w:szCs w:val="28"/>
          <w:highlight w:val="none"/>
          <w:shd w:val="clear" w:color="auto" w:fill="auto"/>
          <w:lang w:eastAsia="zh-CN"/>
        </w:rPr>
        <w:t>法律法规</w:t>
      </w:r>
      <w:r>
        <w:rPr>
          <w:rFonts w:hint="eastAsia" w:ascii="宋体" w:hAnsi="宋体" w:eastAsia="宋体" w:cs="宋体"/>
          <w:color w:val="auto"/>
          <w:sz w:val="28"/>
          <w:szCs w:val="28"/>
          <w:highlight w:val="none"/>
          <w:shd w:val="clear" w:color="auto" w:fill="auto"/>
        </w:rPr>
        <w:t>，遵循平等、自愿、公平和诚信的原则，双方就下述工程委托监理与相关服务事项协商一致，订立本合同。</w:t>
      </w:r>
    </w:p>
    <w:p w14:paraId="0427682B">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1.工程基本情况</w:t>
      </w:r>
    </w:p>
    <w:p w14:paraId="5B5A9F66">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宋体" w:hAnsi="宋体" w:eastAsia="宋体"/>
          <w:color w:val="auto"/>
          <w:sz w:val="28"/>
          <w:szCs w:val="28"/>
          <w:highlight w:val="none"/>
          <w:shd w:val="clear" w:color="auto" w:fill="auto"/>
        </w:rPr>
        <w:t>1.1工程名称</w:t>
      </w:r>
      <w:bookmarkStart w:id="0" w:name="sub_1"/>
      <w:r>
        <w:rPr>
          <w:rFonts w:hint="eastAsia" w:ascii="宋体" w:hAnsi="宋体" w:eastAsia="宋体"/>
          <w:color w:val="auto"/>
          <w:sz w:val="28"/>
          <w:szCs w:val="28"/>
          <w:highlight w:val="none"/>
          <w:shd w:val="clear" w:color="auto" w:fill="auto"/>
        </w:rPr>
        <w:t>：</w:t>
      </w:r>
      <w:bookmarkEnd w:id="0"/>
      <w:permStart w:id="16" w:edGrp="everyone"/>
      <w:r>
        <w:rPr>
          <w:rFonts w:hint="eastAsia" w:asciiTheme="minorEastAsia" w:hAnsiTheme="minorEastAsia" w:cstheme="minorEastAsia"/>
          <w:color w:val="auto"/>
          <w:sz w:val="28"/>
          <w:szCs w:val="28"/>
          <w:highlight w:val="none"/>
          <w:u w:val="single"/>
          <w:shd w:val="clear" w:color="auto" w:fill="auto"/>
          <w:lang w:val="en-US" w:eastAsia="zh-CN"/>
        </w:rPr>
        <w:t xml:space="preserve"> 惠蓄公司2026年生产项目监理服务     </w:t>
      </w:r>
      <w:permEnd w:id="16"/>
    </w:p>
    <w:p w14:paraId="4C17923A">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w:t>
      </w:r>
      <w:bookmarkStart w:id="1" w:name="sub_2"/>
      <w:r>
        <w:rPr>
          <w:rFonts w:hint="eastAsia" w:ascii="宋体" w:hAnsi="宋体" w:eastAsia="宋体"/>
          <w:color w:val="auto"/>
          <w:sz w:val="28"/>
          <w:szCs w:val="28"/>
          <w:highlight w:val="none"/>
          <w:shd w:val="clear" w:color="auto" w:fill="auto"/>
        </w:rPr>
        <w:t>2工程地点：</w:t>
      </w:r>
      <w:bookmarkEnd w:id="1"/>
      <w:permStart w:id="17" w:edGrp="everyone"/>
      <w:r>
        <w:rPr>
          <w:rFonts w:hint="eastAsia" w:asciiTheme="minorEastAsia" w:hAnsiTheme="minorEastAsia" w:cstheme="minorEastAsia"/>
          <w:color w:val="auto"/>
          <w:sz w:val="28"/>
          <w:szCs w:val="28"/>
          <w:highlight w:val="none"/>
          <w:u w:val="single"/>
          <w:shd w:val="clear" w:color="auto" w:fill="auto"/>
          <w:lang w:val="en-US" w:eastAsia="zh-CN"/>
        </w:rPr>
        <w:t xml:space="preserve">  惠蓄电站    </w:t>
      </w:r>
      <w:permEnd w:id="17"/>
    </w:p>
    <w:p w14:paraId="1B06D2FC">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ascii="宋体" w:hAnsi="宋体" w:eastAsia="宋体"/>
          <w:color w:val="auto"/>
          <w:sz w:val="28"/>
          <w:szCs w:val="28"/>
          <w:highlight w:val="none"/>
          <w:u w:val="single"/>
          <w:shd w:val="clear" w:color="auto" w:fill="auto"/>
        </w:rPr>
      </w:pPr>
      <w:r>
        <w:rPr>
          <w:rFonts w:hint="eastAsia" w:ascii="宋体" w:hAnsi="宋体" w:eastAsia="宋体"/>
          <w:color w:val="auto"/>
          <w:sz w:val="28"/>
          <w:szCs w:val="28"/>
          <w:highlight w:val="none"/>
          <w:shd w:val="clear" w:color="auto" w:fill="auto"/>
        </w:rPr>
        <w:t>1.3工程内容：</w:t>
      </w:r>
      <w:permStart w:id="18" w:edGrp="everyone"/>
      <w:r>
        <w:rPr>
          <w:rFonts w:hint="eastAsia" w:asciiTheme="minorEastAsia" w:hAnsiTheme="minorEastAsia" w:cstheme="minorEastAsia"/>
          <w:color w:val="auto"/>
          <w:sz w:val="28"/>
          <w:szCs w:val="28"/>
          <w:highlight w:val="none"/>
          <w:u w:val="single"/>
          <w:shd w:val="clear" w:color="auto" w:fill="auto"/>
          <w:lang w:val="en-US" w:eastAsia="zh-CN"/>
        </w:rPr>
        <w:t xml:space="preserve"> 惠蓄公司厂区分布式光伏建设项目、惠蓄公司照明系统改造项目监理服务     </w:t>
      </w:r>
      <w:permEnd w:id="18"/>
    </w:p>
    <w:p w14:paraId="588F5661">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2.监理范围</w:t>
      </w:r>
    </w:p>
    <w:p w14:paraId="7D425051">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ascii="宋体" w:hAnsi="宋体" w:eastAsia="宋体"/>
          <w:color w:val="auto"/>
          <w:sz w:val="28"/>
          <w:szCs w:val="28"/>
          <w:highlight w:val="none"/>
          <w:u w:val="single"/>
          <w:shd w:val="clear" w:color="auto" w:fill="auto"/>
        </w:rPr>
      </w:pPr>
      <w:bookmarkStart w:id="2" w:name="sub_10"/>
      <w:r>
        <w:rPr>
          <w:rFonts w:hint="eastAsia" w:ascii="宋体" w:hAnsi="宋体" w:eastAsia="宋体"/>
          <w:color w:val="auto"/>
          <w:sz w:val="28"/>
          <w:szCs w:val="28"/>
          <w:highlight w:val="none"/>
          <w:shd w:val="clear" w:color="auto" w:fill="auto"/>
        </w:rPr>
        <w:t>乙方的监理范围为：</w:t>
      </w:r>
      <w:bookmarkEnd w:id="2"/>
      <w:permStart w:id="19" w:edGrp="everyone"/>
      <w:r>
        <w:rPr>
          <w:rFonts w:hint="eastAsia" w:asciiTheme="minorEastAsia" w:hAnsiTheme="minorEastAsia" w:cstheme="minorEastAsia"/>
          <w:color w:val="auto"/>
          <w:sz w:val="28"/>
          <w:szCs w:val="28"/>
          <w:highlight w:val="none"/>
          <w:u w:val="single"/>
          <w:shd w:val="clear" w:color="auto" w:fill="auto"/>
          <w:lang w:val="en-US" w:eastAsia="zh-CN"/>
        </w:rPr>
        <w:t xml:space="preserve"> 惠蓄公司厂区分布式光伏建设项目、惠蓄公司照明系统改造项目     </w:t>
      </w:r>
      <w:permEnd w:id="19"/>
    </w:p>
    <w:p w14:paraId="2AEC46D0">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3.监理内容</w:t>
      </w:r>
    </w:p>
    <w:p w14:paraId="584F532B">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lang w:val="en-US" w:eastAsia="zh-CN"/>
        </w:rPr>
        <w:t>乙方监理内容为：</w:t>
      </w:r>
      <w:permStart w:id="20" w:edGrp="everyone"/>
      <w:r>
        <w:rPr>
          <w:rFonts w:hint="eastAsia" w:asciiTheme="minorEastAsia" w:hAnsiTheme="minorEastAsia" w:cstheme="minorEastAsia"/>
          <w:color w:val="auto"/>
          <w:sz w:val="28"/>
          <w:szCs w:val="28"/>
          <w:highlight w:val="none"/>
          <w:u w:val="single"/>
          <w:shd w:val="clear" w:color="auto" w:fill="auto"/>
          <w:lang w:val="en-US" w:eastAsia="zh-CN"/>
        </w:rPr>
        <w:t xml:space="preserve">  惠蓄公司厂区分布式光伏建设项目、惠蓄公司照明系统改造项目    </w:t>
      </w:r>
      <w:permEnd w:id="20"/>
      <w:r>
        <w:rPr>
          <w:rFonts w:hint="eastAsia" w:ascii="宋体" w:hAnsi="宋体" w:eastAsia="宋体"/>
          <w:color w:val="auto"/>
          <w:sz w:val="28"/>
          <w:szCs w:val="28"/>
          <w:highlight w:val="none"/>
          <w:shd w:val="clear" w:color="auto" w:fill="auto"/>
        </w:rPr>
        <w:t>。</w:t>
      </w:r>
    </w:p>
    <w:p w14:paraId="0CB42971">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4.监理期限</w:t>
      </w:r>
    </w:p>
    <w:p w14:paraId="0174BE30">
      <w:pPr>
        <w:keepNext w:val="0"/>
        <w:keepLines w:val="0"/>
        <w:kinsoku/>
        <w:wordWrap/>
        <w:overflowPunct/>
        <w:topLinePunct w:val="0"/>
        <w:bidi w:val="0"/>
        <w:spacing w:line="540" w:lineRule="exact"/>
        <w:ind w:firstLine="560" w:firstLineChars="200"/>
        <w:rPr>
          <w:rFonts w:ascii="宋体" w:hAnsi="宋体" w:eastAsia="宋体"/>
          <w:bCs/>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本合同监理期限</w:t>
      </w:r>
      <w:r>
        <w:rPr>
          <w:rFonts w:hint="eastAsia" w:ascii="宋体" w:hAnsi="宋体" w:eastAsia="宋体"/>
          <w:bCs/>
          <w:color w:val="auto"/>
          <w:sz w:val="28"/>
          <w:szCs w:val="28"/>
          <w:highlight w:val="none"/>
          <w:shd w:val="clear" w:color="auto" w:fill="auto"/>
        </w:rPr>
        <w:t>自</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行开始时间不应早于合同签订之日"/>
          <w:tag w:val="履行开始时间"/>
          <w:id w:val="147458093"/>
          <w:placeholder>
            <w:docPart w:val="{628f6be4-281c-4d1d-9756-ba0a48bec18e}"/>
          </w:placeholder>
          <w:date w:fullDate="2026-06-30T00:00:00Z">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r>
            <w:rPr>
              <w:rFonts w:hint="eastAsia" w:asciiTheme="minorHAnsi" w:hAnsiTheme="minorHAnsi" w:eastAsiaTheme="minorEastAsia" w:cstheme="minorBidi"/>
              <w:color w:val="auto"/>
              <w:kern w:val="2"/>
              <w:sz w:val="28"/>
              <w:szCs w:val="36"/>
              <w:highlight w:val="none"/>
              <w:shd w:val="clear" w:color="auto" w:fill="auto"/>
              <w:lang w:val="en-US" w:eastAsia="zh-CN" w:bidi="ar-SA"/>
            </w:rPr>
            <w:t>合同签订之日</w:t>
          </w:r>
        </w:sdtContent>
      </w:sdt>
      <w:r>
        <w:rPr>
          <w:rFonts w:hint="eastAsia" w:ascii="宋体" w:hAnsi="宋体" w:eastAsia="宋体"/>
          <w:bCs/>
          <w:color w:val="auto"/>
          <w:sz w:val="28"/>
          <w:szCs w:val="28"/>
          <w:highlight w:val="none"/>
          <w:shd w:val="clear" w:color="auto" w:fill="auto"/>
        </w:rPr>
        <w:t>起至</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具体日期或填写期间。"/>
          <w:tag w:val="履行结束时间"/>
          <w:id w:val="609354037"/>
          <w:placeholder>
            <w:docPart w:val="{161eefe6-7038-40ee-8583-0ea151f6a05b}"/>
          </w:placeholder>
          <w:date w:fullDate="2026-12-31T00:00:00Z">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r>
            <w:rPr>
              <w:rFonts w:hint="eastAsia" w:asciiTheme="minorHAnsi" w:hAnsiTheme="minorHAnsi" w:eastAsiaTheme="minorEastAsia" w:cstheme="minorBidi"/>
              <w:color w:val="auto"/>
              <w:kern w:val="2"/>
              <w:sz w:val="28"/>
              <w:szCs w:val="36"/>
              <w:highlight w:val="none"/>
              <w:shd w:val="clear" w:color="auto" w:fill="auto"/>
              <w:lang w:val="en-US" w:eastAsia="zh-CN" w:bidi="ar-SA"/>
            </w:rPr>
            <w:t>2026年12月31日</w:t>
          </w:r>
        </w:sdtContent>
      </w:sdt>
      <w:r>
        <w:rPr>
          <w:rFonts w:hint="eastAsia" w:ascii="宋体" w:hAnsi="宋体" w:eastAsia="宋体"/>
          <w:bCs/>
          <w:color w:val="auto"/>
          <w:sz w:val="28"/>
          <w:szCs w:val="28"/>
          <w:highlight w:val="none"/>
          <w:shd w:val="clear" w:color="auto" w:fill="auto"/>
        </w:rPr>
        <w:t>止。</w:t>
      </w:r>
      <w:bookmarkStart w:id="3" w:name="_GoBack"/>
      <w:bookmarkEnd w:id="3"/>
    </w:p>
    <w:p w14:paraId="0A6BD169">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5</w:t>
      </w:r>
      <w:r>
        <w:rPr>
          <w:rFonts w:ascii="黑体" w:hAnsi="黑体" w:eastAsia="黑体"/>
          <w:color w:val="auto"/>
          <w:sz w:val="28"/>
          <w:szCs w:val="28"/>
          <w:highlight w:val="none"/>
          <w:shd w:val="clear" w:color="auto" w:fill="auto"/>
        </w:rPr>
        <w:t>.</w:t>
      </w:r>
      <w:r>
        <w:rPr>
          <w:rFonts w:hint="eastAsia" w:ascii="黑体" w:hAnsi="黑体" w:eastAsia="黑体"/>
          <w:color w:val="auto"/>
          <w:sz w:val="28"/>
          <w:szCs w:val="28"/>
          <w:highlight w:val="none"/>
          <w:shd w:val="clear" w:color="auto" w:fill="auto"/>
        </w:rPr>
        <w:t>合同价款与支付</w:t>
      </w:r>
    </w:p>
    <w:p w14:paraId="0B6F1804">
      <w:pPr>
        <w:keepNext w:val="0"/>
        <w:keepLines w:val="0"/>
        <w:pageBreakBefore w:val="0"/>
        <w:widowControl w:val="0"/>
        <w:kinsoku/>
        <w:wordWrap/>
        <w:overflowPunct/>
        <w:topLinePunct w:val="0"/>
        <w:bidi w:val="0"/>
        <w:adjustRightInd/>
        <w:snapToGrid/>
        <w:spacing w:line="540" w:lineRule="exact"/>
        <w:ind w:left="0" w:leftChars="0" w:right="0" w:rightChars="0" w:firstLine="560"/>
        <w:rPr>
          <w:rFonts w:hint="eastAsia" w:asciiTheme="minorEastAsia" w:hAnsiTheme="minorEastAsia" w:eastAsiaTheme="minorEastAsia" w:cstheme="minorEastAsia"/>
          <w:color w:val="auto"/>
          <w:sz w:val="28"/>
          <w:szCs w:val="28"/>
          <w:highlight w:val="none"/>
          <w:shd w:val="clear" w:color="auto" w:fill="auto"/>
          <w:lang w:val="zh-CN"/>
        </w:rPr>
      </w:pPr>
      <w:r>
        <w:rPr>
          <w:rFonts w:hint="eastAsia" w:ascii="宋体" w:hAnsi="宋体"/>
          <w:color w:val="auto"/>
          <w:sz w:val="28"/>
          <w:szCs w:val="28"/>
          <w:highlight w:val="none"/>
          <w:shd w:val="clear" w:color="auto" w:fill="auto"/>
        </w:rPr>
        <w:t>5</w:t>
      </w:r>
      <w:r>
        <w:rPr>
          <w:rFonts w:ascii="宋体" w:hAnsi="宋体"/>
          <w:color w:val="auto"/>
          <w:sz w:val="28"/>
          <w:szCs w:val="28"/>
          <w:highlight w:val="none"/>
          <w:shd w:val="clear" w:color="auto" w:fill="auto"/>
        </w:rPr>
        <w:t>.1</w:t>
      </w:r>
      <w:permStart w:id="21" w:edGrp="everyone"/>
      <w:r>
        <w:rPr>
          <w:rFonts w:hint="eastAsia" w:ascii="宋体" w:hAnsi="宋体"/>
          <w:color w:val="auto"/>
          <w:sz w:val="28"/>
          <w:szCs w:val="28"/>
          <w:highlight w:val="none"/>
          <w:u w:val="single"/>
          <w:shd w:val="clear" w:color="auto" w:fill="auto"/>
        </w:rPr>
        <w:t>根据《国家发展改革委关于进一步放开建设项目专业服务价格的通知》（发改价格</w:t>
      </w:r>
      <w:r>
        <w:rPr>
          <w:rFonts w:ascii="宋体" w:hAnsi="宋体"/>
          <w:color w:val="auto"/>
          <w:sz w:val="28"/>
          <w:szCs w:val="28"/>
          <w:highlight w:val="none"/>
          <w:u w:val="single"/>
          <w:shd w:val="clear" w:color="auto" w:fill="auto"/>
        </w:rPr>
        <w:t>[2015]299</w:t>
      </w:r>
      <w:r>
        <w:rPr>
          <w:rFonts w:hint="eastAsia" w:ascii="宋体" w:hAnsi="宋体"/>
          <w:color w:val="auto"/>
          <w:sz w:val="28"/>
          <w:szCs w:val="28"/>
          <w:highlight w:val="none"/>
          <w:u w:val="single"/>
          <w:shd w:val="clear" w:color="auto" w:fill="auto"/>
        </w:rPr>
        <w:t>号），</w:t>
      </w:r>
      <w:permEnd w:id="21"/>
      <w:r>
        <w:rPr>
          <w:rFonts w:hint="eastAsia" w:ascii="宋体" w:hAnsi="宋体"/>
          <w:color w:val="auto"/>
          <w:sz w:val="28"/>
          <w:szCs w:val="28"/>
          <w:highlight w:val="none"/>
          <w:shd w:val="clear" w:color="auto" w:fill="auto"/>
        </w:rPr>
        <w:t>双方同意本合同价款，即监理</w:t>
      </w:r>
      <w:r>
        <w:rPr>
          <w:rFonts w:hint="eastAsia" w:ascii="宋体" w:hAnsi="宋体"/>
          <w:color w:val="auto"/>
          <w:sz w:val="28"/>
          <w:szCs w:val="28"/>
          <w:highlight w:val="none"/>
          <w:shd w:val="clear" w:color="auto" w:fill="auto"/>
          <w:lang w:val="en-US" w:eastAsia="zh-CN"/>
        </w:rPr>
        <w:t>酬金</w:t>
      </w:r>
      <w:r>
        <w:rPr>
          <w:rFonts w:hint="eastAsia" w:asciiTheme="minorEastAsia" w:hAnsiTheme="minorEastAsia" w:eastAsiaTheme="minorEastAsia" w:cstheme="minorEastAsia"/>
          <w:color w:val="auto"/>
          <w:sz w:val="28"/>
          <w:szCs w:val="28"/>
          <w:highlight w:val="none"/>
          <w:shd w:val="clear" w:color="auto" w:fill="auto"/>
        </w:rPr>
        <w:t>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id w:val="147451720"/>
          <w:placeholder>
            <w:docPart w:val="{312f5154-a254-411a-916c-5cb7bdffb12b}"/>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r>
            <w:rPr>
              <w:rFonts w:hint="eastAsia" w:asciiTheme="minorHAnsi" w:hAnsiTheme="minorHAnsi" w:eastAsiaTheme="minorEastAsia" w:cstheme="minorBidi"/>
              <w:color w:val="auto"/>
              <w:kern w:val="2"/>
              <w:sz w:val="28"/>
              <w:szCs w:val="36"/>
              <w:highlight w:val="none"/>
              <w:shd w:val="clear" w:color="auto" w:fill="auto"/>
              <w:lang w:val="en-US" w:eastAsia="zh-CN" w:bidi="ar-SA"/>
            </w:rPr>
            <w:t>（1）</w:t>
          </w:r>
        </w:sdtContent>
      </w:sdt>
      <w:r>
        <w:rPr>
          <w:rFonts w:hint="eastAsia" w:asciiTheme="minorEastAsia" w:hAnsiTheme="minorEastAsia" w:eastAsiaTheme="minorEastAsia" w:cstheme="minorEastAsia"/>
          <w:color w:val="auto"/>
          <w:sz w:val="28"/>
          <w:szCs w:val="28"/>
          <w:highlight w:val="none"/>
          <w:shd w:val="clear" w:color="auto" w:fill="auto"/>
        </w:rPr>
        <w:t>种方式确定：</w:t>
      </w:r>
    </w:p>
    <w:p w14:paraId="2DD14CC7">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（1）固定价。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1988"/>
          <w:placeholder>
            <w:docPart w:val="{b7bf25c5-11a1-4c1a-87f1-8616fedb467a}"/>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22"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22"/>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00e27ef2-8e02-4ce8-ae04-16025e7b5f4d}"/>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3"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23"/>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税率为</w:t>
      </w:r>
      <w:sdt>
        <w:sdtPr>
          <w:rPr>
            <w:rFonts w:hint="eastAsia" w:ascii="宋体" w:hAnsi="宋体" w:eastAsia="宋体" w:cs="宋体"/>
            <w:color w:val="auto"/>
            <w:kern w:val="2"/>
            <w:sz w:val="28"/>
            <w:szCs w:val="28"/>
            <w:highlight w:val="none"/>
            <w:shd w:val="clear" w:color="auto" w:fill="auto"/>
            <w:lang w:val="en-US" w:eastAsia="zh-CN" w:bidi="ar-SA"/>
          </w:rPr>
          <w:alias w:val="税率"/>
          <w:tag w:val="税率"/>
          <w:id w:val="147477397"/>
          <w:placeholder>
            <w:docPart w:val="{61da416c-7d79-4cc7-9066-7517e67247f9}"/>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4" w:edGrp="everyone"/>
          <w:r>
            <w:rPr>
              <w:rFonts w:hint="eastAsia" w:ascii="宋体" w:hAnsi="宋体" w:eastAsia="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，其中，不含税价为</w:t>
      </w:r>
      <w:r>
        <w:rPr>
          <w:rFonts w:hint="eastAsia" w:ascii="宋体" w:hAnsi="宋体" w:cs="宋体"/>
          <w:color w:val="auto"/>
          <w:sz w:val="28"/>
          <w:szCs w:val="28"/>
          <w:highlight w:val="none"/>
          <w:shd w:val="clear" w:color="auto" w:fill="auto"/>
          <w:lang w:val="en-US" w:eastAsia="zh-CN"/>
        </w:rPr>
        <w:t>小写</w:t>
      </w:r>
      <w:sdt>
        <w:sdtPr>
          <w:rPr>
            <w:rFonts w:hint="eastAsia" w:ascii="宋体" w:hAnsi="宋体" w:eastAsia="宋体" w:cs="宋体"/>
            <w:color w:val="auto"/>
            <w:kern w:val="2"/>
            <w:sz w:val="28"/>
            <w:szCs w:val="28"/>
            <w:highlight w:val="none"/>
            <w:shd w:val="clear" w:color="auto" w:fill="auto"/>
            <w:lang w:val="en-US" w:eastAsia="zh-CN" w:bidi="ar-SA"/>
          </w:rPr>
          <w:alias w:val="不含税价金额"/>
          <w:tag w:val="不含税价金额"/>
          <w:id w:val="147453300"/>
          <w:placeholder>
            <w:docPart w:val="{3dc23484-a927-48ed-8398-9c4cf96620fe}"/>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r>
        <w:rPr>
          <w:rFonts w:hint="eastAsia" w:ascii="宋体" w:hAnsi="宋体" w:cs="宋体"/>
          <w:color w:val="auto"/>
          <w:sz w:val="28"/>
          <w:szCs w:val="28"/>
          <w:highlight w:val="none"/>
          <w:shd w:val="clear" w:color="auto" w:fill="auto"/>
          <w:lang w:eastAsia="zh-CN"/>
        </w:rPr>
        <w:t>：</w:t>
      </w:r>
      <w:sdt>
        <w:sdtPr>
          <w:rPr>
            <w:rFonts w:hint="eastAsia" w:ascii="宋体" w:hAnsi="宋体" w:eastAsia="宋体" w:cs="宋体"/>
            <w:color w:val="auto"/>
            <w:kern w:val="2"/>
            <w:sz w:val="28"/>
            <w:szCs w:val="28"/>
            <w:highlight w:val="none"/>
            <w:shd w:val="clear" w:color="auto" w:fill="auto"/>
            <w:lang w:val="en-US" w:eastAsia="zh-CN" w:bidi="ar-SA"/>
          </w:rPr>
          <w:alias w:val="不含税价大写金额"/>
          <w:tag w:val="不含税价大写金额"/>
          <w:id w:val="147452820"/>
          <w:placeholder>
            <w:docPart w:val="{4eae470b-e1c4-4899-aedf-72e877aa12c5}"/>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增值税</w:t>
      </w:r>
      <w:r>
        <w:rPr>
          <w:rFonts w:hint="eastAsia" w:ascii="宋体" w:hAnsi="宋体" w:eastAsia="宋体" w:cs="宋体"/>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rPr>
        <w:t>：</w:t>
      </w:r>
      <w:r>
        <w:rPr>
          <w:rFonts w:hint="eastAsia" w:ascii="宋体" w:hAnsi="宋体" w:cs="宋体"/>
          <w:color w:val="auto"/>
          <w:sz w:val="28"/>
          <w:szCs w:val="28"/>
          <w:highlight w:val="none"/>
          <w:shd w:val="clear" w:color="auto" w:fill="auto"/>
          <w:lang w:val="en-US" w:eastAsia="zh-CN"/>
        </w:rPr>
        <w:t>小写</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w:t>
      </w:r>
      <w:permEnd w:id="24"/>
      <w:r>
        <w:rPr>
          <w:rFonts w:hint="eastAsia" w:ascii="宋体" w:hAnsi="宋体" w:eastAsia="宋体" w:cs="宋体"/>
          <w:color w:val="auto"/>
          <w:sz w:val="28"/>
          <w:szCs w:val="28"/>
          <w:highlight w:val="none"/>
          <w:shd w:val="clear" w:color="auto" w:fill="auto"/>
          <w:lang w:eastAsia="zh-CN"/>
        </w:rPr>
        <w:t>。</w:t>
      </w:r>
    </w:p>
    <w:p w14:paraId="10178821">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（2）暂定价。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暂定为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63787316"/>
          <w:placeholder>
            <w:docPart w:val="{09d320f1-cc4e-435f-856e-a8e72ecec083}"/>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25" w:edGrp="everyone"/>
          <w:r>
            <w:rPr>
              <w:rFonts w:hint="eastAsia" w:ascii="宋体" w:hAnsi="宋体" w:eastAsia="宋体" w:cs="宋体"/>
              <w:color w:val="auto"/>
              <w:sz w:val="28"/>
              <w:szCs w:val="28"/>
              <w:highlight w:val="none"/>
              <w:u w:val="single"/>
              <w:shd w:val="clear" w:color="auto" w:fill="auto"/>
            </w:rPr>
            <w:t xml:space="preserve">     </w:t>
          </w:r>
          <w:permEnd w:id="25"/>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479080159"/>
          <w:placeholder>
            <w:docPart w:val="{13ed7caa-069b-4dc5-84f3-f4a0b316dd5d}"/>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6"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26"/>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税率为</w:t>
      </w:r>
      <w:sdt>
        <w:sdtPr>
          <w:rPr>
            <w:rFonts w:hint="eastAsia" w:ascii="宋体" w:hAnsi="宋体" w:eastAsia="宋体" w:cs="宋体"/>
            <w:color w:val="auto"/>
            <w:kern w:val="2"/>
            <w:sz w:val="28"/>
            <w:szCs w:val="28"/>
            <w:highlight w:val="none"/>
            <w:shd w:val="clear" w:color="auto" w:fill="auto"/>
            <w:lang w:val="en-US" w:eastAsia="zh-CN" w:bidi="ar-SA"/>
          </w:rPr>
          <w:alias w:val="税率"/>
          <w:tag w:val="税率"/>
          <w:id w:val="984039710"/>
          <w:placeholder>
            <w:docPart w:val="{75c5b429-f278-40bb-9548-88e30ff640bb}"/>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7" w:edGrp="everyone"/>
          <w:r>
            <w:rPr>
              <w:rFonts w:hint="eastAsia" w:ascii="宋体" w:hAnsi="宋体" w:eastAsia="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，其中，不含税价为</w:t>
      </w:r>
      <w:r>
        <w:rPr>
          <w:rFonts w:hint="eastAsia" w:ascii="宋体" w:hAnsi="宋体" w:cs="宋体"/>
          <w:color w:val="auto"/>
          <w:sz w:val="28"/>
          <w:szCs w:val="28"/>
          <w:highlight w:val="none"/>
          <w:shd w:val="clear" w:color="auto" w:fill="auto"/>
          <w:lang w:val="en-US" w:eastAsia="zh-CN"/>
        </w:rPr>
        <w:t>小写</w:t>
      </w:r>
      <w:sdt>
        <w:sdtPr>
          <w:rPr>
            <w:rFonts w:hint="eastAsia" w:ascii="宋体" w:hAnsi="宋体" w:eastAsia="宋体" w:cs="宋体"/>
            <w:color w:val="auto"/>
            <w:kern w:val="2"/>
            <w:sz w:val="28"/>
            <w:szCs w:val="28"/>
            <w:highlight w:val="none"/>
            <w:shd w:val="clear" w:color="auto" w:fill="auto"/>
            <w:lang w:val="en-US" w:eastAsia="zh-CN" w:bidi="ar-SA"/>
          </w:rPr>
          <w:alias w:val="不含税价金额"/>
          <w:tag w:val="不含税价金额"/>
          <w:id w:val="983840423"/>
          <w:placeholder>
            <w:docPart w:val="{7b557a2e-c1ad-4237-ae67-e3b3b704a7e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r>
        <w:rPr>
          <w:rFonts w:hint="eastAsia" w:ascii="宋体" w:hAnsi="宋体" w:cs="宋体"/>
          <w:color w:val="auto"/>
          <w:sz w:val="28"/>
          <w:szCs w:val="28"/>
          <w:highlight w:val="none"/>
          <w:shd w:val="clear" w:color="auto" w:fill="auto"/>
          <w:lang w:eastAsia="zh-CN"/>
        </w:rPr>
        <w:t>：</w:t>
      </w:r>
      <w:sdt>
        <w:sdtPr>
          <w:rPr>
            <w:rFonts w:hint="eastAsia" w:ascii="宋体" w:hAnsi="宋体" w:eastAsia="宋体" w:cs="宋体"/>
            <w:color w:val="auto"/>
            <w:kern w:val="2"/>
            <w:sz w:val="28"/>
            <w:szCs w:val="28"/>
            <w:highlight w:val="none"/>
            <w:shd w:val="clear" w:color="auto" w:fill="auto"/>
            <w:lang w:val="en-US" w:eastAsia="zh-CN" w:bidi="ar-SA"/>
          </w:rPr>
          <w:alias w:val="不含税价大写金额"/>
          <w:tag w:val="不含税价大写金额"/>
          <w:id w:val="929391108"/>
          <w:placeholder>
            <w:docPart w:val="{58e9d846-31a3-42ae-8e8a-902400251bdf}"/>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增值税</w:t>
      </w:r>
      <w:r>
        <w:rPr>
          <w:rFonts w:hint="eastAsia" w:ascii="宋体" w:hAnsi="宋体" w:eastAsia="宋体" w:cs="宋体"/>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rPr>
        <w:t>：</w:t>
      </w:r>
      <w:r>
        <w:rPr>
          <w:rFonts w:hint="eastAsia" w:ascii="宋体" w:hAnsi="宋体" w:cs="宋体"/>
          <w:color w:val="auto"/>
          <w:sz w:val="28"/>
          <w:szCs w:val="28"/>
          <w:highlight w:val="none"/>
          <w:shd w:val="clear" w:color="auto" w:fill="auto"/>
          <w:lang w:val="en-US" w:eastAsia="zh-CN"/>
        </w:rPr>
        <w:t>小写</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w:t>
      </w:r>
      <w:permEnd w:id="27"/>
      <w:r>
        <w:rPr>
          <w:rFonts w:hint="eastAsia" w:ascii="宋体" w:hAnsi="宋体" w:eastAsia="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最</w:t>
      </w:r>
      <w:r>
        <w:rPr>
          <w:rFonts w:hint="eastAsia" w:ascii="宋体" w:hAnsi="宋体"/>
          <w:color w:val="auto"/>
          <w:sz w:val="28"/>
          <w:szCs w:val="28"/>
          <w:highlight w:val="none"/>
          <w:shd w:val="clear" w:color="auto" w:fill="auto"/>
        </w:rPr>
        <w:t>终合同价款按以下标准计算：</w:t>
      </w:r>
      <w:permStart w:id="2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8"/>
    </w:p>
    <w:p w14:paraId="47CD8203">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宋体" w:hAnsi="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default" w:asciiTheme="minorEastAsia" w:hAnsiTheme="minorEastAsia" w:eastAsiaTheme="minorEastAsia" w:cstheme="minorEastAsia"/>
          <w:color w:val="auto"/>
          <w:sz w:val="28"/>
          <w:szCs w:val="28"/>
          <w:highlight w:val="none"/>
          <w:shd w:val="clear" w:color="auto" w:fill="auto"/>
          <w:lang w:val="en-US" w:eastAsia="zh-CN"/>
        </w:rPr>
        <w:t>3</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2127"/>
          <w:placeholder>
            <w:docPart w:val="{0ac00788-8bc4-45fe-896b-96f3a29b605c}"/>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9"/>
        </w:sdtContent>
      </w:sdt>
    </w:p>
    <w:p w14:paraId="28F5CC58">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宋体" w:hAnsi="宋体"/>
          <w:color w:val="auto"/>
          <w:sz w:val="28"/>
          <w:szCs w:val="28"/>
          <w:highlight w:val="none"/>
          <w:shd w:val="clear" w:color="auto" w:fill="auto"/>
        </w:rPr>
        <w:t>5.2</w:t>
      </w:r>
      <w:r>
        <w:rPr>
          <w:rFonts w:hint="eastAsia" w:asciiTheme="minorEastAsia" w:hAnsiTheme="minorEastAsia" w:eastAsiaTheme="minorEastAsia" w:cstheme="minorEastAsia"/>
          <w:color w:val="auto"/>
          <w:sz w:val="28"/>
          <w:szCs w:val="28"/>
          <w:highlight w:val="none"/>
          <w:shd w:val="clear" w:color="auto" w:fill="auto"/>
        </w:rPr>
        <w:t>双方同意本合同价款的支付按以下第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支付方式选项"/>
          <w:id w:val="147460960"/>
          <w:placeholder>
            <w:docPart w:val="{84e843a3-f6a0-4dea-835e-8becf38f2bd8}"/>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r>
            <w:rPr>
              <w:rFonts w:hint="eastAsia" w:asciiTheme="minorHAnsi" w:hAnsiTheme="minorHAnsi" w:eastAsiaTheme="minorEastAsia" w:cstheme="minorBidi"/>
              <w:color w:val="auto"/>
              <w:kern w:val="2"/>
              <w:sz w:val="28"/>
              <w:szCs w:val="36"/>
              <w:highlight w:val="none"/>
              <w:shd w:val="clear" w:color="auto" w:fill="auto"/>
              <w:lang w:val="en-US" w:eastAsia="zh-CN" w:bidi="ar-SA"/>
            </w:rPr>
            <w:t>（2）</w:t>
          </w:r>
        </w:sdtContent>
      </w:sdt>
      <w:r>
        <w:rPr>
          <w:rFonts w:hint="eastAsia" w:asciiTheme="minorEastAsia" w:hAnsiTheme="minorEastAsia" w:eastAsiaTheme="minorEastAsia" w:cstheme="minorEastAsia"/>
          <w:color w:val="auto"/>
          <w:sz w:val="28"/>
          <w:szCs w:val="28"/>
          <w:highlight w:val="none"/>
          <w:shd w:val="clear" w:color="auto" w:fill="auto"/>
        </w:rPr>
        <w:t>项约定执行：</w:t>
      </w:r>
    </w:p>
    <w:p w14:paraId="444C62E0">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w:t>
      </w:r>
      <w:r>
        <w:rPr>
          <w:rFonts w:hint="eastAsia" w:asciiTheme="minorEastAsia" w:hAnsiTheme="minorEastAsia" w:eastAsiaTheme="minorEastAsia" w:cstheme="minorEastAsia"/>
          <w:color w:val="auto"/>
          <w:sz w:val="28"/>
          <w:szCs w:val="28"/>
          <w:highlight w:val="none"/>
          <w:shd w:val="clear" w:color="auto" w:fill="auto"/>
        </w:rPr>
        <w:t>一次性支付</w:t>
      </w:r>
    </w:p>
    <w:p w14:paraId="627C893F">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具体支付时间和方式为：</w:t>
      </w:r>
      <w:permStart w:id="3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0"/>
    </w:p>
    <w:p w14:paraId="74D54CA5">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分期</w:t>
      </w:r>
      <w:r>
        <w:rPr>
          <w:rFonts w:hint="eastAsia" w:asciiTheme="minorEastAsia" w:hAnsiTheme="minorEastAsia" w:eastAsiaTheme="minorEastAsia" w:cstheme="minorEastAsia"/>
          <w:color w:val="auto"/>
          <w:sz w:val="28"/>
          <w:szCs w:val="28"/>
          <w:highlight w:val="none"/>
          <w:shd w:val="clear" w:color="auto" w:fill="auto"/>
          <w:lang w:eastAsia="zh-CN"/>
        </w:rPr>
        <w:t>支付</w:t>
      </w:r>
    </w:p>
    <w:p w14:paraId="44C5B443">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highlight w:val="none"/>
          <w:shd w:val="clear" w:color="auto" w:fill="auto"/>
        </w:rPr>
      </w:pPr>
      <w:permStart w:id="31" w:edGrp="everyone"/>
      <w:r>
        <w:rPr>
          <w:rFonts w:hint="eastAsia" w:asciiTheme="minorEastAsia" w:hAnsiTheme="minorEastAsia" w:eastAsiaTheme="minorEastAsia" w:cstheme="minorEastAsia"/>
          <w:color w:val="auto"/>
          <w:sz w:val="28"/>
          <w:szCs w:val="28"/>
          <w:highlight w:val="none"/>
          <w:shd w:val="clear" w:color="auto" w:fill="auto"/>
        </w:rPr>
        <w:t>具体支付时间和方式为：</w:t>
      </w:r>
    </w:p>
    <w:tbl>
      <w:tblPr>
        <w:tblStyle w:val="15"/>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00DFA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19C1CA90">
            <w:pPr>
              <w:keepNext w:val="0"/>
              <w:keepLines w:val="0"/>
              <w:pageBreakBefore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分期</w:t>
            </w:r>
          </w:p>
        </w:tc>
        <w:tc>
          <w:tcPr>
            <w:tcW w:w="1272" w:type="dxa"/>
          </w:tcPr>
          <w:p w14:paraId="79C046E3">
            <w:pPr>
              <w:keepNext w:val="0"/>
              <w:keepLines w:val="0"/>
              <w:pageBreakBefore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支付时间</w:t>
            </w:r>
          </w:p>
        </w:tc>
        <w:tc>
          <w:tcPr>
            <w:tcW w:w="1956" w:type="dxa"/>
          </w:tcPr>
          <w:p w14:paraId="47149791">
            <w:pPr>
              <w:keepNext w:val="0"/>
              <w:keepLines w:val="0"/>
              <w:pageBreakBefore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支付条件</w:t>
            </w:r>
          </w:p>
        </w:tc>
        <w:tc>
          <w:tcPr>
            <w:tcW w:w="1836" w:type="dxa"/>
          </w:tcPr>
          <w:p w14:paraId="1152B1F5">
            <w:pPr>
              <w:keepNext w:val="0"/>
              <w:keepLines w:val="0"/>
              <w:pageBreakBefore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支付比例</w:t>
            </w:r>
          </w:p>
        </w:tc>
        <w:tc>
          <w:tcPr>
            <w:tcW w:w="2736" w:type="dxa"/>
          </w:tcPr>
          <w:p w14:paraId="4008957C">
            <w:pPr>
              <w:keepNext w:val="0"/>
              <w:keepLines w:val="0"/>
              <w:pageBreakBefore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支付金额</w:t>
            </w:r>
          </w:p>
        </w:tc>
      </w:tr>
      <w:tr w14:paraId="00BB5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02CDFF62">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结算款</w:t>
            </w:r>
          </w:p>
        </w:tc>
        <w:tc>
          <w:tcPr>
            <w:tcW w:w="1272" w:type="dxa"/>
          </w:tcPr>
          <w:p w14:paraId="5FD6080D">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预计2026年8月     </w:t>
            </w:r>
          </w:p>
        </w:tc>
        <w:tc>
          <w:tcPr>
            <w:tcW w:w="1956" w:type="dxa"/>
          </w:tcPr>
          <w:p w14:paraId="4BEE5581">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惠州蓄能发电有限公司厂区分布式光伏建设项目竣工验收合格后，监理资料完备且按要求完成资料归档后，提供增值税专用发票和支付申请后     </w:t>
            </w:r>
          </w:p>
        </w:tc>
        <w:tc>
          <w:tcPr>
            <w:tcW w:w="1836" w:type="dxa"/>
          </w:tcPr>
          <w:p w14:paraId="48CE90BC">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736" w:type="dxa"/>
          </w:tcPr>
          <w:p w14:paraId="400259F4">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14:paraId="62F43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41BEF3CB">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结算款</w:t>
            </w:r>
          </w:p>
        </w:tc>
        <w:tc>
          <w:tcPr>
            <w:tcW w:w="1272" w:type="dxa"/>
          </w:tcPr>
          <w:p w14:paraId="342E759C">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预计2026年12月     </w:t>
            </w:r>
          </w:p>
        </w:tc>
        <w:tc>
          <w:tcPr>
            <w:tcW w:w="1956" w:type="dxa"/>
          </w:tcPr>
          <w:p w14:paraId="25321288">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惠州蓄能发电有限公司照明系统改造项目竣工验收合格后，监理资料完备且按要求完成资料归档后，提供增值税专用发票和支付申请后     </w:t>
            </w:r>
          </w:p>
        </w:tc>
        <w:tc>
          <w:tcPr>
            <w:tcW w:w="1836" w:type="dxa"/>
          </w:tcPr>
          <w:p w14:paraId="284F8CD4">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736" w:type="dxa"/>
          </w:tcPr>
          <w:p w14:paraId="7007E8B2">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bl>
    <w:p w14:paraId="5877BA63">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540" w:lineRule="exact"/>
        <w:ind w:left="0" w:leftChars="0" w:right="0" w:rightChars="0" w:firstLine="560" w:firstLineChars="200"/>
        <w:jc w:val="both"/>
        <w:textAlignment w:val="auto"/>
        <w:outlineLvl w:val="9"/>
        <w:rPr>
          <w:rFonts w:hint="eastAsia" w:ascii="宋体" w:hAnsi="宋体" w:cs="宋体"/>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eastAsia="zh-CN"/>
        </w:rPr>
        <w:t>如本合同价款为暂定价款的，则上述</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lang w:eastAsia="zh-CN"/>
        </w:rPr>
        <w:t>按最终结算价款计算支付，</w:t>
      </w:r>
      <w:r>
        <w:rPr>
          <w:rFonts w:hint="eastAsia" w:asciiTheme="minorEastAsia" w:hAnsiTheme="minorEastAsia" w:eastAsiaTheme="minorEastAsia" w:cstheme="minorEastAsia"/>
          <w:color w:val="auto"/>
          <w:sz w:val="28"/>
          <w:szCs w:val="28"/>
          <w:highlight w:val="none"/>
          <w:shd w:val="clear" w:color="auto" w:fill="auto"/>
          <w:lang w:val="en-US" w:eastAsia="zh-CN"/>
        </w:rPr>
        <w:t>其他批次款</w:t>
      </w:r>
      <w:r>
        <w:rPr>
          <w:rFonts w:hint="eastAsia" w:asciiTheme="minorEastAsia" w:hAnsiTheme="minorEastAsia" w:eastAsiaTheme="minorEastAsia" w:cstheme="minorEastAsia"/>
          <w:color w:val="auto"/>
          <w:sz w:val="28"/>
          <w:szCs w:val="28"/>
          <w:highlight w:val="none"/>
          <w:shd w:val="clear" w:color="auto" w:fill="auto"/>
          <w:lang w:eastAsia="zh-CN"/>
        </w:rPr>
        <w:t>则按本合同约定的暂定价款计算支付。</w:t>
      </w:r>
    </w:p>
    <w:permEnd w:id="31"/>
    <w:p w14:paraId="574CA099">
      <w:pPr>
        <w:keepNext w:val="0"/>
        <w:keepLines w:val="0"/>
        <w:pageBreakBefore w:val="0"/>
        <w:widowControl w:val="0"/>
        <w:kinsoku/>
        <w:wordWrap/>
        <w:overflowPunct/>
        <w:topLinePunct w:val="0"/>
        <w:autoSpaceDE/>
        <w:autoSpaceDN/>
        <w:bidi w:val="0"/>
        <w:adjustRightInd/>
        <w:snapToGrid/>
        <w:spacing w:before="157" w:beforeLines="50" w:line="540" w:lineRule="exact"/>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（3）其他：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273282456"/>
          <w:placeholder>
            <w:docPart w:val="{91ac9b9b-00ce-4030-aa5c-a0838270c519}"/>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32"/>
        </w:sdtContent>
      </w:sdt>
    </w:p>
    <w:p w14:paraId="25332E80">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outlineLvl w:val="9"/>
        <w:rPr>
          <w:rFonts w:hint="eastAsia" w:ascii="宋体" w:hAnsi="宋体" w:eastAsia="宋体" w:cs="宋体"/>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5.3</w:t>
      </w:r>
      <w:r>
        <w:rPr>
          <w:rFonts w:hint="eastAsia" w:asciiTheme="majorEastAsia" w:hAnsiTheme="majorEastAsia" w:eastAsiaTheme="majorEastAsia" w:cstheme="majorEastAsia"/>
          <w:b w:val="0"/>
          <w:bCs w:val="0"/>
          <w:color w:val="auto"/>
          <w:sz w:val="28"/>
          <w:szCs w:val="28"/>
          <w:highlight w:val="none"/>
          <w:shd w:val="clear" w:color="auto" w:fill="auto"/>
        </w:rPr>
        <w:t>合同价款结算</w:t>
      </w:r>
      <w:r>
        <w:rPr>
          <w:rFonts w:hint="eastAsia" w:asciiTheme="majorEastAsia" w:hAnsiTheme="majorEastAsia" w:eastAsiaTheme="majorEastAsia" w:cstheme="majorEastAsia"/>
          <w:b w:val="0"/>
          <w:bCs w:val="0"/>
          <w:color w:val="auto"/>
          <w:sz w:val="28"/>
          <w:szCs w:val="28"/>
          <w:highlight w:val="none"/>
          <w:shd w:val="clear" w:color="auto" w:fill="auto"/>
          <w:lang w:val="en-US" w:eastAsia="zh-CN"/>
        </w:rPr>
        <w:t>按第</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请选择一项，多选或其他方式请手动填写"/>
          <w:id w:val="738200706"/>
          <w:placeholder>
            <w:docPart w:val="{f62b40a8-b525-4794-be7d-349ad28369f5}"/>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t>1</w:t>
          </w:r>
        </w:sdtContent>
      </w:sdt>
      <w:r>
        <w:rPr>
          <w:rFonts w:hint="eastAsia" w:asciiTheme="majorEastAsia" w:hAnsiTheme="majorEastAsia" w:eastAsiaTheme="majorEastAsia" w:cstheme="majorEastAsia"/>
          <w:b w:val="0"/>
          <w:bCs w:val="0"/>
          <w:color w:val="auto"/>
          <w:sz w:val="28"/>
          <w:szCs w:val="28"/>
          <w:highlight w:val="none"/>
          <w:shd w:val="clear" w:color="auto" w:fill="auto"/>
          <w:lang w:val="en-US" w:eastAsia="zh-CN"/>
        </w:rPr>
        <w:t>种</w:t>
      </w:r>
      <w:r>
        <w:rPr>
          <w:rFonts w:hint="eastAsia" w:asciiTheme="majorEastAsia" w:hAnsiTheme="majorEastAsia" w:eastAsiaTheme="majorEastAsia" w:cstheme="majorEastAsia"/>
          <w:b w:val="0"/>
          <w:bCs w:val="0"/>
          <w:color w:val="auto"/>
          <w:sz w:val="28"/>
          <w:szCs w:val="28"/>
          <w:highlight w:val="none"/>
          <w:shd w:val="clear" w:color="auto" w:fill="auto"/>
        </w:rPr>
        <w:t>方式</w:t>
      </w:r>
      <w:r>
        <w:rPr>
          <w:rFonts w:hint="eastAsia" w:asciiTheme="majorEastAsia" w:hAnsiTheme="majorEastAsia" w:eastAsiaTheme="majorEastAsia" w:cstheme="majorEastAsia"/>
          <w:color w:val="auto"/>
          <w:sz w:val="28"/>
          <w:szCs w:val="28"/>
          <w:highlight w:val="none"/>
          <w:shd w:val="clear" w:color="auto" w:fill="auto"/>
          <w:lang w:eastAsia="zh-CN"/>
        </w:rPr>
        <w:t>（</w:t>
      </w:r>
      <w:r>
        <w:rPr>
          <w:rFonts w:hint="eastAsia" w:asciiTheme="majorEastAsia" w:hAnsiTheme="majorEastAsia" w:eastAsiaTheme="majorEastAsia" w:cstheme="majorEastAsia"/>
          <w:color w:val="auto"/>
          <w:sz w:val="28"/>
          <w:szCs w:val="28"/>
          <w:highlight w:val="none"/>
          <w:shd w:val="clear" w:color="auto" w:fill="auto"/>
          <w:lang w:val="en-US" w:eastAsia="zh-CN"/>
        </w:rPr>
        <w:t>1.</w:t>
      </w:r>
      <w:r>
        <w:rPr>
          <w:rFonts w:hint="eastAsia" w:asciiTheme="majorEastAsia" w:hAnsiTheme="majorEastAsia" w:eastAsiaTheme="majorEastAsia" w:cstheme="majorEastAsia"/>
          <w:color w:val="auto"/>
          <w:sz w:val="28"/>
          <w:szCs w:val="28"/>
          <w:highlight w:val="none"/>
          <w:u w:val="none"/>
          <w:shd w:val="clear" w:color="auto" w:fill="auto"/>
        </w:rPr>
        <w:t>转账</w:t>
      </w:r>
      <w:r>
        <w:rPr>
          <w:rFonts w:hint="eastAsia" w:asciiTheme="majorEastAsia" w:hAnsiTheme="majorEastAsia" w:eastAsiaTheme="majorEastAsia" w:cstheme="majorEastAsia"/>
          <w:color w:val="auto"/>
          <w:sz w:val="28"/>
          <w:szCs w:val="28"/>
          <w:highlight w:val="none"/>
          <w:u w:val="none"/>
          <w:shd w:val="clear" w:color="auto" w:fill="auto"/>
          <w:lang w:val="en-US" w:eastAsia="zh-CN"/>
        </w:rPr>
        <w:t>/2.</w:t>
      </w:r>
      <w:r>
        <w:rPr>
          <w:rFonts w:hint="eastAsia" w:asciiTheme="majorEastAsia" w:hAnsiTheme="majorEastAsia" w:eastAsiaTheme="majorEastAsia" w:cstheme="majorEastAsia"/>
          <w:color w:val="auto"/>
          <w:sz w:val="28"/>
          <w:szCs w:val="28"/>
          <w:highlight w:val="none"/>
          <w:u w:val="none"/>
          <w:shd w:val="clear" w:color="auto" w:fill="auto"/>
        </w:rPr>
        <w:t>汇票</w:t>
      </w:r>
      <w:r>
        <w:rPr>
          <w:rFonts w:hint="eastAsia" w:asciiTheme="majorEastAsia" w:hAnsiTheme="majorEastAsia" w:eastAsiaTheme="majorEastAsia" w:cstheme="majorEastAsia"/>
          <w:color w:val="auto"/>
          <w:sz w:val="28"/>
          <w:szCs w:val="28"/>
          <w:highlight w:val="none"/>
          <w:u w:val="none"/>
          <w:shd w:val="clear" w:color="auto" w:fill="auto"/>
          <w:lang w:val="en-US" w:eastAsia="zh-CN"/>
        </w:rPr>
        <w:t>/3.支票/4.</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719215601"/>
          <w:placeholder>
            <w:docPart w:val="{bf38f5bf-2f9d-44b3-9201-3e05bb804770}"/>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3"/>
        </w:sdtContent>
      </w:sdt>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如需使用商业汇票进行支付的，由款项支付方承担资金成本（买方付息贴现）。</w:t>
      </w:r>
    </w:p>
    <w:p w14:paraId="40168002">
      <w:pPr>
        <w:keepNext w:val="0"/>
        <w:keepLines w:val="0"/>
        <w:kinsoku/>
        <w:wordWrap/>
        <w:overflowPunct/>
        <w:topLinePunct w:val="0"/>
        <w:bidi w:val="0"/>
        <w:spacing w:line="540" w:lineRule="exact"/>
        <w:ind w:firstLine="560" w:firstLineChars="200"/>
        <w:rPr>
          <w:rFonts w:hint="eastAsia"/>
          <w:color w:val="auto"/>
          <w:sz w:val="28"/>
          <w:szCs w:val="28"/>
          <w:highlight w:val="none"/>
          <w:shd w:val="clear" w:color="auto" w:fill="auto"/>
          <w:lang w:eastAsia="zh-CN"/>
        </w:rPr>
      </w:pPr>
      <w:r>
        <w:rPr>
          <w:rFonts w:hint="eastAsia"/>
          <w:color w:val="auto"/>
          <w:sz w:val="28"/>
          <w:szCs w:val="28"/>
          <w:highlight w:val="none"/>
          <w:shd w:val="clear" w:color="auto" w:fill="auto"/>
          <w:lang w:eastAsia="zh-CN"/>
        </w:rPr>
        <w:t>乙方汇票开立信息如下：</w:t>
      </w:r>
    </w:p>
    <w:p w14:paraId="51DF85C1">
      <w:pPr>
        <w:keepNext w:val="0"/>
        <w:keepLines w:val="0"/>
        <w:kinsoku/>
        <w:wordWrap/>
        <w:overflowPunct/>
        <w:topLinePunct w:val="0"/>
        <w:bidi w:val="0"/>
        <w:spacing w:line="540" w:lineRule="exact"/>
        <w:ind w:firstLine="560" w:firstLineChars="200"/>
        <w:rPr>
          <w:rFonts w:hint="eastAsia"/>
          <w:color w:val="auto"/>
          <w:sz w:val="28"/>
          <w:szCs w:val="28"/>
          <w:highlight w:val="none"/>
          <w:shd w:val="clear" w:color="auto" w:fill="auto"/>
          <w:lang w:eastAsia="zh-CN"/>
        </w:rPr>
      </w:pPr>
      <w:r>
        <w:rPr>
          <w:rFonts w:hint="eastAsia"/>
          <w:color w:val="auto"/>
          <w:sz w:val="28"/>
          <w:szCs w:val="28"/>
          <w:highlight w:val="none"/>
          <w:shd w:val="clear" w:color="auto" w:fill="auto"/>
          <w:lang w:eastAsia="zh-CN"/>
        </w:rPr>
        <w:t>汇票类型：</w:t>
      </w:r>
      <w:permStart w:id="34" w:edGrp="everyone"/>
      <w:r>
        <w:rPr>
          <w:rFonts w:hint="eastAsia" w:ascii="宋体" w:hAnsi="宋体" w:eastAsia="宋体" w:cs="宋体"/>
          <w:b w:val="0"/>
          <w:bCs w:val="0"/>
          <w:color w:val="auto"/>
          <w:sz w:val="28"/>
          <w:szCs w:val="28"/>
          <w:highlight w:val="none"/>
          <w:shd w:val="clear" w:color="auto" w:fill="auto"/>
          <w:lang w:eastAsia="zh-CN"/>
        </w:rPr>
        <w:sym w:font="Wingdings" w:char="006F"/>
      </w:r>
      <w:r>
        <w:rPr>
          <w:rFonts w:hint="eastAsia" w:ascii="宋体" w:hAnsi="宋体" w:eastAsia="宋体" w:cs="宋体"/>
          <w:b w:val="0"/>
          <w:bCs w:val="0"/>
          <w:color w:val="auto"/>
          <w:sz w:val="28"/>
          <w:szCs w:val="28"/>
          <w:highlight w:val="none"/>
          <w:shd w:val="clear" w:color="auto" w:fill="auto"/>
          <w:lang w:eastAsia="zh-CN"/>
        </w:rPr>
        <w:t>银行承兑汇票</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b w:val="0"/>
          <w:bCs w:val="0"/>
          <w:color w:val="auto"/>
          <w:sz w:val="28"/>
          <w:szCs w:val="28"/>
          <w:highlight w:val="none"/>
          <w:shd w:val="clear" w:color="auto" w:fill="auto"/>
          <w:lang w:val="en-US" w:eastAsia="zh-CN"/>
        </w:rPr>
        <w:sym w:font="Wingdings" w:char="006F"/>
      </w:r>
      <w:r>
        <w:rPr>
          <w:rFonts w:hint="eastAsia" w:ascii="宋体" w:hAnsi="宋体" w:eastAsia="宋体" w:cs="宋体"/>
          <w:b w:val="0"/>
          <w:bCs w:val="0"/>
          <w:color w:val="auto"/>
          <w:sz w:val="28"/>
          <w:szCs w:val="28"/>
          <w:highlight w:val="none"/>
          <w:shd w:val="clear" w:color="auto" w:fill="auto"/>
          <w:lang w:eastAsia="zh-CN"/>
        </w:rPr>
        <w:t>商业承兑汇票</w:t>
      </w:r>
      <w:permEnd w:id="34"/>
    </w:p>
    <w:p w14:paraId="1108F748">
      <w:pPr>
        <w:keepNext w:val="0"/>
        <w:keepLines w:val="0"/>
        <w:kinsoku/>
        <w:wordWrap/>
        <w:overflowPunct/>
        <w:topLinePunct w:val="0"/>
        <w:bidi w:val="0"/>
        <w:spacing w:line="540" w:lineRule="exact"/>
        <w:ind w:firstLine="560" w:firstLineChars="200"/>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收款人全称：</w:t>
      </w:r>
      <w:permStart w:id="3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35"/>
    </w:p>
    <w:p w14:paraId="2FCECF7A">
      <w:pPr>
        <w:keepNext w:val="0"/>
        <w:keepLines w:val="0"/>
        <w:kinsoku/>
        <w:wordWrap/>
        <w:overflowPunct/>
        <w:topLinePunct w:val="0"/>
        <w:bidi w:val="0"/>
        <w:spacing w:line="540" w:lineRule="exact"/>
        <w:ind w:firstLine="560" w:firstLineChars="200"/>
        <w:rPr>
          <w:rFonts w:hint="eastAsia"/>
          <w:color w:val="auto"/>
          <w:sz w:val="28"/>
          <w:szCs w:val="28"/>
          <w:highlight w:val="none"/>
          <w:shd w:val="clear" w:color="auto" w:fill="auto"/>
          <w:lang w:val="en-US" w:eastAsia="zh-CN"/>
        </w:rPr>
      </w:pPr>
      <w:r>
        <w:rPr>
          <w:rFonts w:hint="eastAsia"/>
          <w:color w:val="auto"/>
          <w:sz w:val="28"/>
          <w:szCs w:val="28"/>
          <w:highlight w:val="none"/>
          <w:shd w:val="clear" w:color="auto" w:fill="auto"/>
          <w:lang w:eastAsia="zh-CN"/>
        </w:rPr>
        <w:t>银行账户：</w:t>
      </w:r>
      <w:permStart w:id="36"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36"/>
    </w:p>
    <w:p w14:paraId="1B50FAA1">
      <w:pPr>
        <w:keepNext w:val="0"/>
        <w:keepLines w:val="0"/>
        <w:kinsoku/>
        <w:wordWrap/>
        <w:overflowPunct/>
        <w:topLinePunct w:val="0"/>
        <w:bidi w:val="0"/>
        <w:spacing w:line="540" w:lineRule="exact"/>
        <w:ind w:firstLine="560" w:firstLineChars="200"/>
        <w:rPr>
          <w:rFonts w:hint="eastAsia"/>
          <w:color w:val="auto"/>
          <w:sz w:val="28"/>
          <w:szCs w:val="28"/>
          <w:highlight w:val="none"/>
          <w:shd w:val="clear" w:color="auto" w:fill="auto"/>
          <w:lang w:eastAsia="zh-CN"/>
        </w:rPr>
      </w:pPr>
      <w:r>
        <w:rPr>
          <w:rFonts w:hint="eastAsia"/>
          <w:color w:val="auto"/>
          <w:sz w:val="28"/>
          <w:szCs w:val="28"/>
          <w:highlight w:val="none"/>
          <w:shd w:val="clear" w:color="auto" w:fill="auto"/>
          <w:lang w:eastAsia="zh-CN"/>
        </w:rPr>
        <w:t>开户银行：</w:t>
      </w:r>
      <w:permStart w:id="37"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37"/>
    </w:p>
    <w:p w14:paraId="223204FA">
      <w:pPr>
        <w:keepNext w:val="0"/>
        <w:keepLines w:val="0"/>
        <w:kinsoku/>
        <w:wordWrap/>
        <w:overflowPunct/>
        <w:topLinePunct w:val="0"/>
        <w:bidi w:val="0"/>
        <w:spacing w:line="540" w:lineRule="exact"/>
        <w:ind w:firstLine="560" w:firstLineChars="200"/>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开户行行号：</w:t>
      </w:r>
      <w:permStart w:id="38" w:edGrp="everyone"/>
      <w:r>
        <w:rPr>
          <w:rFonts w:hint="eastAsia"/>
          <w:color w:val="auto"/>
          <w:sz w:val="28"/>
          <w:szCs w:val="28"/>
          <w:highlight w:val="none"/>
          <w:u w:val="single"/>
          <w:shd w:val="clear" w:color="auto" w:fill="auto"/>
          <w:lang w:val="en-US" w:eastAsia="zh-CN"/>
        </w:rPr>
        <w:t xml:space="preserve">              </w:t>
      </w:r>
      <w:permEnd w:id="38"/>
    </w:p>
    <w:p w14:paraId="261256E5">
      <w:pPr>
        <w:keepNext w:val="0"/>
        <w:keepLines w:val="0"/>
        <w:kinsoku/>
        <w:wordWrap/>
        <w:overflowPunct/>
        <w:topLinePunct w:val="0"/>
        <w:bidi w:val="0"/>
        <w:spacing w:line="540" w:lineRule="exact"/>
        <w:ind w:firstLine="560" w:firstLineChars="200"/>
        <w:rPr>
          <w:rFonts w:hint="eastAsia" w:eastAsia="宋体"/>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联系人：</w:t>
      </w:r>
      <w:permStart w:id="3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39"/>
    </w:p>
    <w:p w14:paraId="4224ABF1">
      <w:pPr>
        <w:keepNext w:val="0"/>
        <w:keepLines w:val="0"/>
        <w:kinsoku/>
        <w:wordWrap/>
        <w:overflowPunct/>
        <w:topLinePunct w:val="0"/>
        <w:bidi w:val="0"/>
        <w:spacing w:line="540" w:lineRule="exact"/>
        <w:ind w:firstLine="560" w:firstLineChars="200"/>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联系电话：</w:t>
      </w:r>
      <w:permStart w:id="4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40"/>
    </w:p>
    <w:p w14:paraId="063817DB">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rPr>
        <w:t>乙方应在甲方付预付款前</w:t>
      </w:r>
      <w:permStart w:id="41"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60   </w:t>
      </w:r>
      <w:r>
        <w:rPr>
          <w:rFonts w:hint="eastAsia" w:ascii="宋体" w:hAnsi="宋体" w:eastAsia="宋体" w:cs="宋体"/>
          <w:color w:val="auto"/>
          <w:sz w:val="28"/>
          <w:szCs w:val="28"/>
          <w:highlight w:val="none"/>
          <w:u w:val="single"/>
          <w:shd w:val="clear" w:color="auto" w:fill="auto"/>
        </w:rPr>
        <w:t xml:space="preserve"> </w:t>
      </w:r>
      <w:permEnd w:id="41"/>
      <w:r>
        <w:rPr>
          <w:rFonts w:hint="eastAsia" w:ascii="宋体" w:hAnsi="宋体" w:eastAsia="宋体" w:cs="宋体"/>
          <w:color w:val="auto"/>
          <w:sz w:val="28"/>
          <w:szCs w:val="28"/>
          <w:highlight w:val="none"/>
          <w:shd w:val="clear" w:color="auto" w:fill="auto"/>
        </w:rPr>
        <w:t>日开具收据等带有法律</w:t>
      </w:r>
      <w:r>
        <w:rPr>
          <w:rFonts w:hint="eastAsia" w:ascii="宋体" w:hAnsi="宋体" w:cs="宋体"/>
          <w:color w:val="auto"/>
          <w:sz w:val="28"/>
          <w:szCs w:val="28"/>
          <w:highlight w:val="none"/>
          <w:shd w:val="clear" w:color="auto" w:fill="auto"/>
          <w:lang w:val="en-US" w:eastAsia="zh-CN"/>
        </w:rPr>
        <w:t>效力</w:t>
      </w:r>
      <w:r>
        <w:rPr>
          <w:rFonts w:hint="eastAsia" w:ascii="宋体" w:hAnsi="宋体" w:eastAsia="宋体" w:cs="宋体"/>
          <w:color w:val="auto"/>
          <w:sz w:val="28"/>
          <w:szCs w:val="28"/>
          <w:highlight w:val="none"/>
          <w:shd w:val="clear" w:color="auto" w:fill="auto"/>
        </w:rPr>
        <w:t>的原始凭据，否则甲方有权迟延支付相应价款，乙方因此造成的损失由其自行承担。</w:t>
      </w:r>
    </w:p>
    <w:p w14:paraId="65564D42">
      <w:pPr>
        <w:keepNext w:val="0"/>
        <w:keepLines w:val="0"/>
        <w:pageBreakBefore w:val="0"/>
        <w:widowControl w:val="0"/>
        <w:kinsoku/>
        <w:wordWrap/>
        <w:overflowPunct/>
        <w:topLinePunct w:val="0"/>
        <w:autoSpaceDE/>
        <w:autoSpaceDN/>
        <w:bidi w:val="0"/>
        <w:adjustRightInd/>
        <w:snapToGrid/>
        <w:spacing w:line="540" w:lineRule="exact"/>
        <w:ind w:right="0" w:rightChars="0"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乙方应在甲方</w:t>
      </w:r>
      <w:r>
        <w:rPr>
          <w:rFonts w:hint="eastAsia" w:ascii="宋体" w:hAnsi="宋体" w:cs="宋体"/>
          <w:color w:val="auto"/>
          <w:sz w:val="28"/>
          <w:szCs w:val="28"/>
          <w:highlight w:val="none"/>
          <w:shd w:val="clear" w:color="auto" w:fill="auto"/>
          <w:lang w:val="en-US" w:eastAsia="zh-CN"/>
        </w:rPr>
        <w:t>支</w:t>
      </w:r>
      <w:r>
        <w:rPr>
          <w:rFonts w:hint="eastAsia" w:ascii="宋体" w:hAnsi="宋体" w:eastAsia="宋体" w:cs="宋体"/>
          <w:color w:val="auto"/>
          <w:sz w:val="28"/>
          <w:szCs w:val="28"/>
          <w:highlight w:val="none"/>
          <w:shd w:val="clear" w:color="auto" w:fill="auto"/>
        </w:rPr>
        <w:t>付</w:t>
      </w:r>
      <w:r>
        <w:rPr>
          <w:rFonts w:hint="eastAsia" w:ascii="宋体" w:hAnsi="宋体" w:cs="宋体"/>
          <w:color w:val="auto"/>
          <w:sz w:val="28"/>
          <w:szCs w:val="28"/>
          <w:highlight w:val="none"/>
          <w:shd w:val="clear" w:color="auto" w:fill="auto"/>
          <w:lang w:val="en-US" w:eastAsia="zh-CN"/>
        </w:rPr>
        <w:t>进度款、结算款</w:t>
      </w:r>
      <w:r>
        <w:rPr>
          <w:rFonts w:hint="eastAsia" w:ascii="宋体" w:hAnsi="宋体" w:eastAsia="宋体" w:cs="宋体"/>
          <w:color w:val="auto"/>
          <w:sz w:val="28"/>
          <w:szCs w:val="28"/>
          <w:highlight w:val="none"/>
          <w:shd w:val="clear" w:color="auto" w:fill="auto"/>
        </w:rPr>
        <w:t>前</w:t>
      </w:r>
      <w:permStart w:id="4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60</w:t>
      </w:r>
      <w:r>
        <w:rPr>
          <w:rFonts w:hint="eastAsia" w:ascii="宋体" w:hAnsi="宋体" w:eastAsia="宋体" w:cs="宋体"/>
          <w:color w:val="auto"/>
          <w:sz w:val="28"/>
          <w:szCs w:val="28"/>
          <w:highlight w:val="none"/>
          <w:u w:val="single"/>
          <w:shd w:val="clear" w:color="auto" w:fill="auto"/>
          <w:lang w:val="en-US" w:eastAsia="zh-CN"/>
        </w:rPr>
        <w:t xml:space="preserve">    </w:t>
      </w:r>
      <w:permEnd w:id="42"/>
      <w:r>
        <w:rPr>
          <w:rFonts w:hint="eastAsia" w:ascii="宋体" w:hAnsi="宋体" w:eastAsia="宋体" w:cs="宋体"/>
          <w:color w:val="auto"/>
          <w:sz w:val="28"/>
          <w:szCs w:val="28"/>
          <w:highlight w:val="none"/>
          <w:shd w:val="clear" w:color="auto" w:fill="auto"/>
          <w:lang w:val="en-US" w:eastAsia="zh-CN"/>
        </w:rPr>
        <w:t>日</w:t>
      </w:r>
      <w:r>
        <w:rPr>
          <w:rFonts w:hint="eastAsia" w:ascii="宋体" w:hAnsi="宋体" w:eastAsia="宋体" w:cs="宋体"/>
          <w:color w:val="auto"/>
          <w:sz w:val="28"/>
          <w:szCs w:val="28"/>
          <w:highlight w:val="none"/>
          <w:shd w:val="clear" w:color="auto" w:fill="auto"/>
        </w:rPr>
        <w:t>开具等额的增值税专用发票，</w:t>
      </w:r>
      <w:r>
        <w:rPr>
          <w:rFonts w:hint="eastAsia" w:ascii="宋体" w:hAnsi="宋体" w:eastAsia="宋体" w:cs="宋体"/>
          <w:color w:val="auto"/>
          <w:sz w:val="28"/>
          <w:szCs w:val="28"/>
          <w:highlight w:val="none"/>
          <w:shd w:val="clear" w:color="auto" w:fill="auto"/>
          <w:lang w:val="en-US" w:eastAsia="zh-CN"/>
        </w:rPr>
        <w:t>增值税专用发票上注明的银行账户应与本合同提供的相同，</w:t>
      </w:r>
      <w:r>
        <w:rPr>
          <w:rFonts w:hint="eastAsia" w:ascii="宋体" w:hAnsi="宋体" w:eastAsia="宋体" w:cs="宋体"/>
          <w:color w:val="auto"/>
          <w:sz w:val="28"/>
          <w:szCs w:val="28"/>
          <w:highlight w:val="none"/>
          <w:shd w:val="clear" w:color="auto" w:fill="auto"/>
        </w:rPr>
        <w:t>否则甲方有权迟延支付相应价款，乙方因此造成的损失由其自行承担。</w:t>
      </w:r>
    </w:p>
    <w:p w14:paraId="3744AE63">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eastAsia="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14:paraId="318FBBA2">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14:paraId="6329FDF4">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sz w:val="28"/>
            <w:szCs w:val="28"/>
            <w:highlight w:val="none"/>
            <w:shd w:val="clear" w:color="auto" w:fill="auto"/>
            <w:lang w:val="en-US" w:eastAsia="zh-CN" w:bidi="ar-SA"/>
          </w:rPr>
          <w:alias w:val="乙方银行账号"/>
          <w:tag w:val="乙方银行账号"/>
          <w:id w:val="147474353"/>
          <w:placeholder>
            <w:docPart w:val="{97a50cf7-6308-4450-9e20-37a7b5171fed}"/>
          </w:placeholder>
          <w:text/>
        </w:sdtPr>
        <w:sdtEndPr>
          <w:rPr>
            <w:rFonts w:hint="eastAsia" w:asciiTheme="minorEastAsia" w:hAnsiTheme="minorEastAsia" w:eastAsiaTheme="minorEastAsia" w:cstheme="minorEastAsia"/>
            <w:color w:val="auto"/>
            <w:sz w:val="28"/>
            <w:szCs w:val="28"/>
            <w:highlight w:val="none"/>
            <w:u w:val="single"/>
            <w:shd w:val="clear" w:color="auto" w:fill="auto"/>
            <w:lang w:val="en-US" w:eastAsia="zh-CN" w:bidi="ar-SA"/>
          </w:rPr>
        </w:sdtEndPr>
        <w:sdtContent>
          <w:permStart w:id="4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3"/>
        </w:sdtContent>
      </w:sdt>
    </w:p>
    <w:p w14:paraId="4805B6CD">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sz w:val="28"/>
            <w:szCs w:val="28"/>
            <w:highlight w:val="none"/>
            <w:shd w:val="clear" w:color="auto" w:fill="auto"/>
            <w:lang w:val="en-US" w:eastAsia="zh-CN" w:bidi="ar-SA"/>
          </w:rPr>
          <w:alias w:val="乙方当事人全称"/>
          <w:tag w:val="乙方当事人全称"/>
          <w:id w:val="147474213"/>
          <w:placeholder>
            <w:docPart w:val="{a2d6566c-08d3-4f72-833b-0dcbf53c21cf}"/>
          </w:placeholder>
          <w:text/>
        </w:sdtPr>
        <w:sdtEndPr>
          <w:rPr>
            <w:rFonts w:hint="eastAsia" w:asciiTheme="minorEastAsia" w:hAnsiTheme="minorEastAsia" w:eastAsiaTheme="minorEastAsia" w:cstheme="minorEastAsia"/>
            <w:color w:val="auto"/>
            <w:sz w:val="28"/>
            <w:szCs w:val="28"/>
            <w:highlight w:val="none"/>
            <w:u w:val="single"/>
            <w:shd w:val="clear" w:color="auto" w:fill="auto"/>
            <w:lang w:val="en-US" w:eastAsia="zh-CN" w:bidi="ar-SA"/>
          </w:rPr>
        </w:sdtEndPr>
        <w:sdtContent>
          <w:permStart w:id="4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4"/>
        </w:sdtContent>
      </w:sdt>
    </w:p>
    <w:p w14:paraId="5738AB80">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sz w:val="28"/>
            <w:szCs w:val="28"/>
            <w:highlight w:val="none"/>
            <w:shd w:val="clear" w:color="auto" w:fill="auto"/>
            <w:lang w:val="en-US" w:eastAsia="zh-CN" w:bidi="ar-SA"/>
          </w:rPr>
          <w:alias w:val="乙方开户银行名称"/>
          <w:tag w:val="乙方开户银行名称"/>
          <w:id w:val="147473997"/>
          <w:placeholder>
            <w:docPart w:val="{5c525eb0-bddf-4a86-b0a0-0b89605f7c4e}"/>
          </w:placeholder>
          <w:text/>
        </w:sdtPr>
        <w:sdtEndPr>
          <w:rPr>
            <w:rFonts w:hint="eastAsia" w:asciiTheme="minorEastAsia" w:hAnsiTheme="minorEastAsia" w:eastAsiaTheme="minorEastAsia" w:cstheme="minorEastAsia"/>
            <w:color w:val="auto"/>
            <w:sz w:val="28"/>
            <w:szCs w:val="28"/>
            <w:highlight w:val="none"/>
            <w:u w:val="single"/>
            <w:shd w:val="clear" w:color="auto" w:fill="auto"/>
            <w:lang w:val="en-US" w:eastAsia="zh-CN" w:bidi="ar-SA"/>
          </w:rPr>
        </w:sdtEndPr>
        <w:sdtContent>
          <w:permStart w:id="4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5"/>
        </w:sdtContent>
      </w:sdt>
    </w:p>
    <w:p w14:paraId="650A9DAD">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lang w:val="en-US" w:eastAsia="zh-CN"/>
        </w:rPr>
        <w:t>.6乙方数字人民币对公钱包信息如下：</w:t>
      </w:r>
    </w:p>
    <w:p w14:paraId="1063AECE">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147451869"/>
          <w:placeholder>
            <w:docPart w:val="{3f56aff7-4e3c-4cd5-919f-02490cbfab40}"/>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6"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46"/>
        </w:sdtContent>
      </w:sdt>
    </w:p>
    <w:p w14:paraId="1C95004D">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147452104"/>
          <w:placeholder>
            <w:docPart w:val="{235a61be-a71e-445a-8c32-3ed1ea4b79c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7"/>
        </w:sdtContent>
      </w:sdt>
    </w:p>
    <w:p w14:paraId="760EE5C2">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252369769"/>
          <w:placeholder>
            <w:docPart w:val="{5954708e-5b06-4329-aa26-48819549256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8"/>
        </w:sdtContent>
      </w:sdt>
      <w:r>
        <w:rPr>
          <w:rFonts w:hint="eastAsia" w:ascii="宋体" w:hAnsi="宋体" w:eastAsia="宋体" w:cs="宋体"/>
          <w:color w:val="auto"/>
          <w:kern w:val="0"/>
          <w:sz w:val="28"/>
          <w:szCs w:val="28"/>
          <w:highlight w:val="none"/>
          <w:shd w:val="clear" w:color="auto" w:fill="auto"/>
          <w:lang w:val="en-US" w:eastAsia="zh-CN"/>
        </w:rPr>
        <w:t xml:space="preserve">  </w:t>
      </w:r>
    </w:p>
    <w:p w14:paraId="07B9BFC1">
      <w:pPr>
        <w:keepNext w:val="0"/>
        <w:keepLines w:val="0"/>
        <w:pageBreakBefore w:val="0"/>
        <w:kinsoku/>
        <w:wordWrap/>
        <w:overflowPunct/>
        <w:topLinePunct w:val="0"/>
        <w:bidi w:val="0"/>
        <w:adjustRightInd/>
        <w:snapToGrid/>
        <w:spacing w:line="540" w:lineRule="exact"/>
        <w:ind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b/>
          <w:bCs/>
          <w:color w:val="auto"/>
          <w:kern w:val="0"/>
          <w:sz w:val="28"/>
          <w:szCs w:val="28"/>
          <w:highlight w:val="none"/>
          <w:shd w:val="clear" w:color="auto" w:fill="auto"/>
          <w:lang w:val="en-US" w:eastAsia="zh-CN"/>
        </w:rPr>
        <w:t>5.7</w:t>
      </w:r>
      <w:r>
        <w:rPr>
          <w:rFonts w:hint="eastAsia" w:ascii="宋体" w:hAnsi="宋体" w:cs="宋体"/>
          <w:b/>
          <w:bCs/>
          <w:color w:val="auto"/>
          <w:kern w:val="0"/>
          <w:sz w:val="28"/>
          <w:szCs w:val="28"/>
          <w:highlight w:val="none"/>
          <w:u w:val="none"/>
          <w:shd w:val="clear" w:color="auto" w:fill="auto"/>
          <w:lang w:val="en-US" w:eastAsia="zh-CN"/>
        </w:rPr>
        <w:t>本合同项下乙方收款账户信息、乙方数字人民币对公钱包信息，以本合同第5.5条、5.6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shd w:val="clear" w:color="auto" w:fill="auto"/>
          <w:lang w:val="en-US" w:eastAsia="zh-CN"/>
        </w:rPr>
        <w:t xml:space="preserve">    </w:t>
      </w:r>
    </w:p>
    <w:p w14:paraId="4A41C2E3">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5.8</w:t>
      </w:r>
      <w:r>
        <w:rPr>
          <w:rFonts w:hint="eastAsia" w:ascii="宋体" w:hAnsi="宋体" w:eastAsia="宋体" w:cs="宋体"/>
          <w:color w:val="auto"/>
          <w:kern w:val="0"/>
          <w:sz w:val="28"/>
          <w:szCs w:val="28"/>
          <w:highlight w:val="none"/>
          <w:shd w:val="clear" w:color="auto" w:fill="auto"/>
          <w:lang w:val="en-US" w:eastAsia="zh-CN"/>
        </w:rPr>
        <w:t>甲方增值税开票信息如下：</w:t>
      </w:r>
    </w:p>
    <w:p w14:paraId="39B2C074">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shd w:val="clear" w:color="auto" w:fill="auto"/>
            <w:lang w:val="en-US" w:eastAsia="zh-CN" w:bidi="ar-SA"/>
          </w:rPr>
          <w:alias w:val="甲方当事人全称"/>
          <w:tag w:val="甲方当事人全称"/>
          <w:id w:val="298504758"/>
          <w:placeholder>
            <w:docPart w:val="{e5f1e459-1f19-47de-8ea9-98bbb86a02f0}"/>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惠州蓄能发电有限公司</w:t>
          </w:r>
          <w:r>
            <w:rPr>
              <w:rFonts w:hint="eastAsia" w:ascii="宋体" w:hAnsi="宋体" w:eastAsia="宋体" w:cs="宋体"/>
              <w:color w:val="auto"/>
              <w:sz w:val="28"/>
              <w:szCs w:val="28"/>
              <w:highlight w:val="none"/>
              <w:u w:val="single"/>
              <w:shd w:val="clear" w:color="auto" w:fill="auto"/>
              <w:lang w:val="en-US" w:eastAsia="zh-CN"/>
            </w:rPr>
            <w:t xml:space="preserve">      </w:t>
          </w:r>
          <w:permEnd w:id="49"/>
        </w:sdtContent>
      </w:sdt>
    </w:p>
    <w:p w14:paraId="1B6F0335">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shd w:val="clear" w:color="auto" w:fill="auto"/>
            <w:lang w:val="en-US" w:eastAsia="zh-CN" w:bidi="ar-SA"/>
          </w:rPr>
          <w:alias w:val="甲方统一社会信用代码/证件号码"/>
          <w:tag w:val="甲方统一社会信用代码/证件号码"/>
          <w:id w:val="147479919"/>
          <w:placeholder>
            <w:docPart w:val="{86bff64a-8a53-46fe-810c-d6e7af663ddc}"/>
          </w:placeholder>
          <w:text/>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50"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9144130069646008XH    </w:t>
          </w:r>
          <w:permEnd w:id="50"/>
        </w:sdtContent>
      </w:sdt>
    </w:p>
    <w:p w14:paraId="2E87B1DF">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shd w:val="clear" w:color="auto" w:fill="auto"/>
            <w:lang w:val="en-US" w:eastAsia="zh-CN" w:bidi="ar-SA"/>
          </w:rPr>
          <w:alias w:val="甲方开户银行名称"/>
          <w:tag w:val="甲方开户银行名称"/>
          <w:id w:val="447668314"/>
          <w:placeholder>
            <w:docPart w:val="{b97b032d-e73e-41f4-bb4d-a3c1889f1f43}"/>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1" w:edGrp="everyone"/>
          <w:r>
            <w:rPr>
              <w:rFonts w:hint="eastAsia" w:ascii="宋体" w:hAnsi="宋体" w:eastAsia="宋体" w:cs="宋体"/>
              <w:color w:val="auto"/>
              <w:sz w:val="28"/>
              <w:szCs w:val="28"/>
              <w:highlight w:val="none"/>
              <w:u w:val="single"/>
              <w:shd w:val="clear" w:color="auto" w:fill="auto"/>
              <w:lang w:val="en-US" w:eastAsia="zh-CN"/>
            </w:rPr>
            <w:t xml:space="preserve"> 中国银行广州蓄能大厦支行      </w:t>
          </w:r>
          <w:permEnd w:id="51"/>
        </w:sdtContent>
      </w:sdt>
    </w:p>
    <w:p w14:paraId="4C643D50">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shd w:val="clear" w:color="auto" w:fill="auto"/>
            <w:lang w:val="en-US" w:eastAsia="zh-CN" w:bidi="ar-SA"/>
          </w:rPr>
          <w:alias w:val="甲方银行账号"/>
          <w:tag w:val="甲方银行账号"/>
          <w:id w:val="326137957"/>
          <w:placeholder>
            <w:docPart w:val="{12da22e2-875f-4180-b330-fe86f68c7e5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2" w:edGrp="everyone"/>
          <w:r>
            <w:rPr>
              <w:rFonts w:hint="eastAsia" w:ascii="宋体" w:hAnsi="宋体" w:eastAsia="宋体" w:cs="宋体"/>
              <w:color w:val="auto"/>
              <w:sz w:val="28"/>
              <w:szCs w:val="28"/>
              <w:highlight w:val="none"/>
              <w:u w:val="single"/>
              <w:shd w:val="clear" w:color="auto" w:fill="auto"/>
              <w:lang w:val="en-US" w:eastAsia="zh-CN"/>
            </w:rPr>
            <w:t xml:space="preserve"> 712057742638      </w:t>
          </w:r>
          <w:permEnd w:id="52"/>
        </w:sdtContent>
      </w:sdt>
    </w:p>
    <w:p w14:paraId="61C526BC">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lang w:val="en-US" w:eastAsia="zh-CN" w:bidi="ar-SA"/>
          </w:rPr>
          <w:alias w:val="甲方办公通讯地址"/>
          <w:tag w:val="甲方办公通讯地址"/>
          <w:id w:val="147473545"/>
          <w:placeholder>
            <w:docPart w:val="{764d2e23-9abd-4b6e-823f-26448b515439}"/>
          </w:placeholder>
          <w:text/>
        </w:sdtPr>
        <w:sdtEndPr>
          <w:rPr>
            <w:rFonts w:hint="eastAsia" w:ascii="宋体" w:hAnsi="宋体" w:eastAsia="宋体" w:cs="宋体"/>
            <w:color w:val="auto"/>
            <w:kern w:val="2"/>
            <w:sz w:val="28"/>
            <w:szCs w:val="28"/>
            <w:u w:val="single"/>
            <w:lang w:val="en-US" w:eastAsia="zh-CN" w:bidi="ar-SA"/>
          </w:rPr>
        </w:sdtEndPr>
        <w:sdtContent>
          <w:permStart w:id="53" w:edGrp="everyone"/>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广东省惠州市博罗县罗阳镇礤头村</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53"/>
        </w:sdtContent>
      </w:sdt>
    </w:p>
    <w:p w14:paraId="24B3ED47">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54" w:edGrp="everyone"/>
      <w:r>
        <w:rPr>
          <w:rFonts w:hint="eastAsia" w:ascii="宋体" w:hAnsi="宋体" w:eastAsia="宋体" w:cs="宋体"/>
          <w:color w:val="auto"/>
          <w:sz w:val="28"/>
          <w:szCs w:val="28"/>
          <w:highlight w:val="none"/>
          <w:u w:val="single"/>
          <w:shd w:val="clear" w:color="auto" w:fill="auto"/>
          <w:lang w:val="en-US" w:eastAsia="zh-CN"/>
        </w:rPr>
        <w:t xml:space="preserve"> 0752-6189211       </w:t>
      </w:r>
      <w:permEnd w:id="54"/>
    </w:p>
    <w:p w14:paraId="50C65457">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5.9</w:t>
      </w:r>
      <w:r>
        <w:rPr>
          <w:rFonts w:hint="eastAsia" w:ascii="宋体" w:hAnsi="宋体" w:eastAsia="宋体" w:cs="宋体"/>
          <w:color w:val="auto"/>
          <w:kern w:val="0"/>
          <w:sz w:val="28"/>
          <w:szCs w:val="28"/>
          <w:highlight w:val="none"/>
          <w:shd w:val="clear" w:color="auto" w:fill="auto"/>
          <w:lang w:val="en-US" w:eastAsia="zh-CN"/>
        </w:rPr>
        <w:t>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3B796666">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14:paraId="73F41F5C">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lang w:val="en-US" w:eastAsia="zh-CN"/>
        </w:rPr>
        <w:t>其中：增值税进项税额=∑开票金额÷（1+税率）×税率</w:t>
      </w:r>
    </w:p>
    <w:p w14:paraId="02638B43">
      <w:pPr>
        <w:keepNext w:val="0"/>
        <w:keepLines w:val="0"/>
        <w:kinsoku/>
        <w:wordWrap/>
        <w:overflowPunct/>
        <w:topLinePunct w:val="0"/>
        <w:bidi w:val="0"/>
        <w:spacing w:line="540" w:lineRule="exact"/>
        <w:ind w:firstLine="560" w:firstLineChars="200"/>
        <w:rPr>
          <w:rFonts w:hint="default" w:ascii="宋体" w:hAnsi="宋体" w:eastAsia="宋体" w:cs="宋体"/>
          <w:color w:val="auto"/>
          <w:kern w:val="0"/>
          <w:sz w:val="28"/>
          <w:szCs w:val="28"/>
          <w:highlight w:val="none"/>
          <w:shd w:val="clear" w:color="auto" w:fill="auto"/>
          <w:lang w:val="en-US" w:eastAsia="zh-CN"/>
        </w:rPr>
      </w:pPr>
      <w:r>
        <w:rPr>
          <w:rFonts w:hint="eastAsia" w:ascii="宋体" w:hAnsi="宋体" w:cs="宋体"/>
          <w:b w:val="0"/>
          <w:bCs/>
          <w:color w:val="auto"/>
          <w:sz w:val="28"/>
          <w:szCs w:val="28"/>
          <w:highlight w:val="none"/>
          <w:shd w:val="clear" w:color="auto" w:fill="auto"/>
          <w:lang w:val="en-US" w:eastAsia="zh-CN"/>
        </w:rPr>
        <w:t>5.10</w:t>
      </w:r>
      <w:r>
        <w:rPr>
          <w:rFonts w:hint="eastAsia" w:asciiTheme="minorEastAsia" w:hAnsiTheme="minorEastAsia" w:eastAsiaTheme="minorEastAsia" w:cstheme="minorEastAsia"/>
          <w:color w:val="auto"/>
          <w:sz w:val="28"/>
          <w:szCs w:val="28"/>
          <w:highlight w:val="none"/>
          <w:shd w:val="clear" w:color="auto" w:fill="auto"/>
          <w:lang w:val="en-US" w:eastAsia="zh-CN"/>
        </w:rPr>
        <w:t>本合同项下不含税价格不因国家税率变化而变化，若在本合同履行期间遇国家税率调整，则价税合计相应调整，以开具发票的时间为准。</w:t>
      </w:r>
    </w:p>
    <w:p w14:paraId="6AE2DC13">
      <w:pPr>
        <w:keepNext w:val="0"/>
        <w:keepLines w:val="0"/>
        <w:kinsoku/>
        <w:wordWrap/>
        <w:overflowPunct/>
        <w:topLinePunct w:val="0"/>
        <w:bidi w:val="0"/>
        <w:spacing w:line="540" w:lineRule="exact"/>
        <w:ind w:firstLine="557" w:firstLineChars="198"/>
        <w:outlineLvl w:val="0"/>
        <w:rPr>
          <w:rFonts w:hint="eastAsia" w:ascii="宋体" w:hAnsi="宋体" w:eastAsia="宋体" w:cs="宋体"/>
          <w:b/>
          <w:color w:val="auto"/>
          <w:sz w:val="28"/>
          <w:szCs w:val="28"/>
          <w:highlight w:val="none"/>
          <w:shd w:val="clear" w:color="auto" w:fill="auto"/>
        </w:rPr>
      </w:pPr>
      <w:r>
        <w:rPr>
          <w:rFonts w:hint="eastAsia" w:ascii="宋体" w:hAnsi="宋体" w:cs="宋体"/>
          <w:b/>
          <w:color w:val="auto"/>
          <w:sz w:val="28"/>
          <w:szCs w:val="28"/>
          <w:highlight w:val="none"/>
          <w:shd w:val="clear" w:color="auto" w:fill="auto"/>
          <w:lang w:val="en-US" w:eastAsia="zh-CN"/>
        </w:rPr>
        <w:t>六</w:t>
      </w:r>
      <w:r>
        <w:rPr>
          <w:rFonts w:hint="eastAsia" w:ascii="宋体" w:hAnsi="宋体" w:eastAsia="宋体" w:cs="宋体"/>
          <w:b/>
          <w:color w:val="auto"/>
          <w:sz w:val="28"/>
          <w:szCs w:val="28"/>
          <w:highlight w:val="none"/>
          <w:shd w:val="clear" w:color="auto" w:fill="auto"/>
        </w:rPr>
        <w:t>、双方承诺</w:t>
      </w:r>
    </w:p>
    <w:p w14:paraId="36368E9A">
      <w:pPr>
        <w:keepNext w:val="0"/>
        <w:keepLines w:val="0"/>
        <w:kinsoku/>
        <w:wordWrap/>
        <w:overflowPunct/>
        <w:topLinePunct w:val="0"/>
        <w:bidi w:val="0"/>
        <w:spacing w:line="540" w:lineRule="exact"/>
        <w:ind w:firstLine="554" w:firstLineChars="198"/>
        <w:outlineLvl w:val="0"/>
        <w:rPr>
          <w:rFonts w:hint="eastAsia" w:ascii="宋体" w:hAnsi="宋体" w:eastAsia="宋体" w:cs="宋体"/>
          <w:b/>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6.1</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向</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承诺，按照本合同约定</w:t>
      </w:r>
      <w:r>
        <w:rPr>
          <w:rFonts w:hint="eastAsia" w:ascii="宋体" w:hAnsi="宋体" w:eastAsia="宋体" w:cs="宋体"/>
          <w:color w:val="auto"/>
          <w:kern w:val="0"/>
          <w:sz w:val="28"/>
          <w:szCs w:val="28"/>
          <w:highlight w:val="none"/>
          <w:shd w:val="clear" w:color="auto" w:fill="auto"/>
        </w:rPr>
        <w:t>提供</w:t>
      </w:r>
      <w:r>
        <w:rPr>
          <w:rFonts w:hint="eastAsia" w:ascii="宋体" w:hAnsi="宋体" w:eastAsia="宋体" w:cs="宋体"/>
          <w:color w:val="auto"/>
          <w:sz w:val="28"/>
          <w:szCs w:val="28"/>
          <w:highlight w:val="none"/>
          <w:shd w:val="clear" w:color="auto" w:fill="auto"/>
        </w:rPr>
        <w:t>监理与相关服务。</w:t>
      </w:r>
    </w:p>
    <w:p w14:paraId="7E4963AC">
      <w:pPr>
        <w:keepNext w:val="0"/>
        <w:keepLines w:val="0"/>
        <w:kinsoku/>
        <w:wordWrap/>
        <w:overflowPunct/>
        <w:topLinePunct w:val="0"/>
        <w:bidi w:val="0"/>
        <w:spacing w:line="540" w:lineRule="exact"/>
        <w:ind w:firstLine="554" w:firstLineChars="198"/>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6.2</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向</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承诺，按照本合同约定</w:t>
      </w:r>
      <w:r>
        <w:rPr>
          <w:rFonts w:hint="eastAsia" w:ascii="宋体" w:hAnsi="宋体" w:eastAsia="宋体" w:cs="宋体"/>
          <w:color w:val="auto"/>
          <w:sz w:val="28"/>
          <w:szCs w:val="28"/>
          <w:highlight w:val="none"/>
          <w:shd w:val="clear" w:color="auto" w:fill="auto"/>
          <w:lang w:val="en-US" w:eastAsia="zh-CN"/>
        </w:rPr>
        <w:t>提供协助</w:t>
      </w:r>
      <w:r>
        <w:rPr>
          <w:rFonts w:hint="eastAsia" w:ascii="宋体" w:hAnsi="宋体" w:eastAsia="宋体" w:cs="宋体"/>
          <w:color w:val="auto"/>
          <w:sz w:val="28"/>
          <w:szCs w:val="28"/>
          <w:highlight w:val="none"/>
          <w:shd w:val="clear" w:color="auto" w:fill="auto"/>
        </w:rPr>
        <w:t>，并按本合同约定支付</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w:t>
      </w:r>
    </w:p>
    <w:p w14:paraId="6D04448C">
      <w:pPr>
        <w:keepNext w:val="0"/>
        <w:keepLines w:val="0"/>
        <w:kinsoku/>
        <w:wordWrap/>
        <w:overflowPunct/>
        <w:topLinePunct w:val="0"/>
        <w:bidi w:val="0"/>
        <w:spacing w:line="540" w:lineRule="exact"/>
        <w:ind w:firstLine="557" w:firstLineChars="198"/>
        <w:outlineLvl w:val="0"/>
        <w:rPr>
          <w:rFonts w:hint="eastAsia" w:ascii="宋体" w:hAnsi="宋体" w:cs="宋体"/>
          <w:b/>
          <w:color w:val="auto"/>
          <w:sz w:val="28"/>
          <w:szCs w:val="28"/>
          <w:highlight w:val="none"/>
          <w:shd w:val="clear" w:color="auto" w:fill="auto"/>
          <w:lang w:val="en-US" w:eastAsia="zh-CN"/>
        </w:rPr>
      </w:pPr>
      <w:r>
        <w:rPr>
          <w:rFonts w:hint="eastAsia" w:ascii="宋体" w:hAnsi="宋体" w:cs="宋体"/>
          <w:b/>
          <w:color w:val="auto"/>
          <w:sz w:val="28"/>
          <w:szCs w:val="28"/>
          <w:highlight w:val="none"/>
          <w:shd w:val="clear" w:color="auto" w:fill="auto"/>
          <w:lang w:val="en-US" w:eastAsia="zh-CN"/>
        </w:rPr>
        <w:t>七、廉洁条款</w:t>
      </w:r>
    </w:p>
    <w:p w14:paraId="234E206F">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7</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 xml:space="preserve">1 </w:t>
      </w:r>
      <w:r>
        <w:rPr>
          <w:rFonts w:hint="eastAsia"/>
          <w:color w:val="auto"/>
          <w:sz w:val="28"/>
          <w:szCs w:val="28"/>
          <w:highlight w:val="none"/>
          <w:shd w:val="clear" w:color="auto" w:fill="auto"/>
        </w:rPr>
        <w:t>合同</w:t>
      </w:r>
      <w:r>
        <w:rPr>
          <w:rFonts w:hint="eastAsia"/>
          <w:color w:val="auto"/>
          <w:sz w:val="28"/>
          <w:szCs w:val="28"/>
          <w:highlight w:val="none"/>
          <w:shd w:val="clear" w:color="auto" w:fill="auto"/>
          <w:lang w:val="en-US" w:eastAsia="zh-CN"/>
        </w:rPr>
        <w:t>双</w:t>
      </w:r>
      <w:r>
        <w:rPr>
          <w:rFonts w:hint="eastAsia"/>
          <w:color w:val="auto"/>
          <w:sz w:val="28"/>
          <w:szCs w:val="28"/>
          <w:highlight w:val="none"/>
          <w:shd w:val="clear" w:color="auto" w:fill="auto"/>
        </w:rPr>
        <w:t>方应严格遵守国家关于市场准入、招标</w:t>
      </w:r>
      <w:r>
        <w:rPr>
          <w:rFonts w:hint="eastAsia"/>
          <w:color w:val="auto"/>
          <w:sz w:val="28"/>
          <w:szCs w:val="28"/>
          <w:highlight w:val="none"/>
          <w:shd w:val="clear" w:color="auto" w:fill="auto"/>
          <w:lang w:val="en-US" w:eastAsia="zh-CN"/>
        </w:rPr>
        <w:t>采购、工程建设</w:t>
      </w:r>
      <w:r>
        <w:rPr>
          <w:rFonts w:hint="eastAsia"/>
          <w:color w:val="auto"/>
          <w:sz w:val="28"/>
          <w:szCs w:val="28"/>
          <w:highlight w:val="none"/>
          <w:shd w:val="clear" w:color="auto" w:fill="auto"/>
        </w:rPr>
        <w:t>等市场经济活动的法律法规、政策及廉洁规定，不得为获取不正当利益，损害国家、集体和合同</w:t>
      </w:r>
      <w:r>
        <w:rPr>
          <w:rFonts w:hint="eastAsia"/>
          <w:color w:val="auto"/>
          <w:sz w:val="28"/>
          <w:szCs w:val="28"/>
          <w:highlight w:val="none"/>
          <w:shd w:val="clear" w:color="auto" w:fill="auto"/>
          <w:lang w:val="en-US" w:eastAsia="zh-CN"/>
        </w:rPr>
        <w:t>双</w:t>
      </w:r>
      <w:r>
        <w:rPr>
          <w:rFonts w:hint="eastAsia"/>
          <w:color w:val="auto"/>
          <w:sz w:val="28"/>
          <w:szCs w:val="28"/>
          <w:highlight w:val="none"/>
          <w:shd w:val="clear" w:color="auto" w:fill="auto"/>
        </w:rPr>
        <w:t>方</w:t>
      </w:r>
      <w:r>
        <w:rPr>
          <w:rFonts w:hint="eastAsia"/>
          <w:color w:val="auto"/>
          <w:sz w:val="28"/>
          <w:szCs w:val="28"/>
          <w:highlight w:val="none"/>
          <w:shd w:val="clear" w:color="auto" w:fill="auto"/>
          <w:lang w:val="en-US" w:eastAsia="zh-CN"/>
        </w:rPr>
        <w:t>权益</w:t>
      </w:r>
      <w:r>
        <w:rPr>
          <w:rFonts w:hint="eastAsia"/>
          <w:color w:val="auto"/>
          <w:sz w:val="28"/>
          <w:szCs w:val="28"/>
          <w:highlight w:val="none"/>
          <w:shd w:val="clear" w:color="auto" w:fill="auto"/>
        </w:rPr>
        <w:t>。</w:t>
      </w:r>
    </w:p>
    <w:p w14:paraId="10C37419">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color w:val="auto"/>
          <w:sz w:val="28"/>
          <w:szCs w:val="28"/>
          <w:highlight w:val="none"/>
          <w:shd w:val="clear" w:color="auto" w:fill="auto"/>
        </w:rPr>
      </w:pPr>
      <w:r>
        <w:rPr>
          <w:rFonts w:hint="default" w:ascii="宋体" w:hAnsi="宋体" w:eastAsia="宋体" w:cs="宋体"/>
          <w:b w:val="0"/>
          <w:bCs w:val="0"/>
          <w:color w:val="auto"/>
          <w:sz w:val="28"/>
          <w:szCs w:val="28"/>
          <w:highlight w:val="none"/>
          <w:shd w:val="clear" w:color="auto" w:fill="auto"/>
          <w:lang w:val="en-US" w:eastAsia="zh-CN"/>
        </w:rPr>
        <w:t>7</w:t>
      </w:r>
      <w:r>
        <w:rPr>
          <w:rFonts w:hint="eastAsia" w:ascii="宋体" w:hAnsi="宋体" w:eastAsia="宋体" w:cs="宋体"/>
          <w:b w:val="0"/>
          <w:bCs w:val="0"/>
          <w:color w:val="auto"/>
          <w:sz w:val="28"/>
          <w:szCs w:val="28"/>
          <w:highlight w:val="none"/>
          <w:shd w:val="clear" w:color="auto" w:fill="auto"/>
          <w:lang w:val="en-US" w:eastAsia="zh-CN"/>
        </w:rPr>
        <w:t>.</w:t>
      </w:r>
      <w:r>
        <w:rPr>
          <w:rFonts w:hint="eastAsia" w:ascii="宋体" w:hAnsi="宋体" w:eastAsia="宋体" w:cs="宋体"/>
          <w:b w:val="0"/>
          <w:bCs w:val="0"/>
          <w:color w:val="auto"/>
          <w:sz w:val="28"/>
          <w:szCs w:val="28"/>
          <w:highlight w:val="none"/>
          <w:shd w:val="clear" w:color="auto" w:fill="auto"/>
        </w:rPr>
        <w:t>2</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w:t>
      </w:r>
      <w:r>
        <w:rPr>
          <w:rFonts w:hint="eastAsia"/>
          <w:color w:val="auto"/>
          <w:sz w:val="28"/>
          <w:szCs w:val="28"/>
          <w:highlight w:val="none"/>
          <w:shd w:val="clear" w:color="auto" w:fill="auto"/>
        </w:rPr>
        <w:t>方</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lang w:val="en-US" w:eastAsia="zh-CN"/>
        </w:rPr>
        <w:t>包括甲方工作</w:t>
      </w:r>
      <w:r>
        <w:rPr>
          <w:rFonts w:hint="eastAsia"/>
          <w:color w:val="auto"/>
          <w:sz w:val="28"/>
          <w:szCs w:val="28"/>
          <w:highlight w:val="none"/>
          <w:shd w:val="clear" w:color="auto" w:fill="auto"/>
        </w:rPr>
        <w:t>人员</w:t>
      </w:r>
      <w:r>
        <w:rPr>
          <w:rFonts w:hint="eastAsia"/>
          <w:color w:val="auto"/>
          <w:sz w:val="28"/>
          <w:szCs w:val="28"/>
          <w:highlight w:val="none"/>
          <w:shd w:val="clear" w:color="auto" w:fill="auto"/>
          <w:lang w:val="en-US" w:eastAsia="zh-CN"/>
        </w:rPr>
        <w:t>及其特定关系人，下同）应</w:t>
      </w:r>
      <w:r>
        <w:rPr>
          <w:rFonts w:hint="eastAsia"/>
          <w:color w:val="auto"/>
          <w:sz w:val="28"/>
          <w:szCs w:val="28"/>
          <w:highlight w:val="none"/>
          <w:shd w:val="clear" w:color="auto" w:fill="auto"/>
        </w:rPr>
        <w:t>遵守廉洁规定，</w:t>
      </w:r>
      <w:r>
        <w:rPr>
          <w:rFonts w:hint="eastAsia"/>
          <w:color w:val="auto"/>
          <w:sz w:val="28"/>
          <w:szCs w:val="28"/>
          <w:highlight w:val="none"/>
          <w:shd w:val="clear" w:color="auto" w:fill="auto"/>
          <w:lang w:val="en-US" w:eastAsia="zh-CN"/>
        </w:rPr>
        <w:t>不得</w:t>
      </w:r>
      <w:r>
        <w:rPr>
          <w:rFonts w:hint="eastAsia"/>
          <w:color w:val="auto"/>
          <w:sz w:val="28"/>
          <w:szCs w:val="28"/>
          <w:highlight w:val="none"/>
          <w:shd w:val="clear" w:color="auto" w:fill="auto"/>
          <w:lang w:eastAsia="zh-CN"/>
        </w:rPr>
        <w:t>利用职权或者职务上的影响谋取</w:t>
      </w:r>
      <w:r>
        <w:rPr>
          <w:rFonts w:hint="eastAsia"/>
          <w:color w:val="auto"/>
          <w:sz w:val="28"/>
          <w:szCs w:val="28"/>
          <w:highlight w:val="none"/>
          <w:shd w:val="clear" w:color="auto" w:fill="auto"/>
          <w:lang w:val="en-US" w:eastAsia="zh-CN"/>
        </w:rPr>
        <w:t>不正当利益</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lang w:val="en-US" w:eastAsia="zh-CN"/>
        </w:rPr>
        <w:t>包括但不限于</w:t>
      </w:r>
      <w:r>
        <w:rPr>
          <w:rFonts w:hint="eastAsia"/>
          <w:color w:val="auto"/>
          <w:sz w:val="28"/>
          <w:szCs w:val="28"/>
          <w:highlight w:val="none"/>
          <w:shd w:val="clear" w:color="auto" w:fill="auto"/>
        </w:rPr>
        <w:t>不得</w:t>
      </w:r>
      <w:r>
        <w:rPr>
          <w:rFonts w:hint="eastAsia"/>
          <w:color w:val="auto"/>
          <w:sz w:val="28"/>
          <w:szCs w:val="28"/>
          <w:highlight w:val="none"/>
          <w:shd w:val="clear" w:color="auto" w:fill="auto"/>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color w:val="auto"/>
          <w:sz w:val="28"/>
          <w:szCs w:val="28"/>
          <w:highlight w:val="none"/>
          <w:shd w:val="clear" w:color="auto" w:fill="auto"/>
        </w:rPr>
        <w:t>可能影响公正</w:t>
      </w:r>
      <w:r>
        <w:rPr>
          <w:rFonts w:hint="eastAsia"/>
          <w:color w:val="auto"/>
          <w:sz w:val="28"/>
          <w:szCs w:val="28"/>
          <w:highlight w:val="none"/>
          <w:shd w:val="clear" w:color="auto" w:fill="auto"/>
          <w:lang w:val="en-US" w:eastAsia="zh-CN"/>
        </w:rPr>
        <w:t>执行公务</w:t>
      </w:r>
      <w:r>
        <w:rPr>
          <w:rFonts w:hint="eastAsia"/>
          <w:color w:val="auto"/>
          <w:sz w:val="28"/>
          <w:szCs w:val="28"/>
          <w:highlight w:val="none"/>
          <w:shd w:val="clear" w:color="auto" w:fill="auto"/>
        </w:rPr>
        <w:t>的宴请</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rPr>
        <w:t>旅游、健身、娱乐</w:t>
      </w:r>
      <w:r>
        <w:rPr>
          <w:rFonts w:hint="eastAsia"/>
          <w:color w:val="auto"/>
          <w:sz w:val="28"/>
          <w:szCs w:val="28"/>
          <w:highlight w:val="none"/>
          <w:shd w:val="clear" w:color="auto" w:fill="auto"/>
          <w:lang w:val="en-US" w:eastAsia="zh-CN"/>
        </w:rPr>
        <w:t>等活动；不得要求或接受乙方为个人装修住房、婚丧嫁娶及亲属工作安排等提供便利；</w:t>
      </w:r>
      <w:r>
        <w:rPr>
          <w:rFonts w:hint="eastAsia"/>
          <w:color w:val="auto"/>
          <w:sz w:val="28"/>
          <w:szCs w:val="28"/>
          <w:highlight w:val="none"/>
          <w:shd w:val="clear" w:color="auto" w:fill="auto"/>
        </w:rPr>
        <w:t>不得向乙方</w:t>
      </w:r>
      <w:r>
        <w:rPr>
          <w:rFonts w:hint="eastAsia"/>
          <w:color w:val="auto"/>
          <w:sz w:val="28"/>
          <w:szCs w:val="28"/>
          <w:highlight w:val="none"/>
          <w:shd w:val="clear" w:color="auto" w:fill="auto"/>
          <w:lang w:val="en-US" w:eastAsia="zh-CN"/>
        </w:rPr>
        <w:t>介绍亲属或其他特定关系人参与可能获取不正当利益的经济活动</w:t>
      </w:r>
      <w:r>
        <w:rPr>
          <w:rFonts w:hint="eastAsia"/>
          <w:color w:val="auto"/>
          <w:sz w:val="28"/>
          <w:szCs w:val="28"/>
          <w:highlight w:val="none"/>
          <w:shd w:val="clear" w:color="auto" w:fill="auto"/>
          <w:lang w:eastAsia="zh-CN"/>
        </w:rPr>
        <w:t>；不</w:t>
      </w:r>
      <w:r>
        <w:rPr>
          <w:rFonts w:hint="eastAsia"/>
          <w:color w:val="auto"/>
          <w:sz w:val="28"/>
          <w:szCs w:val="28"/>
          <w:highlight w:val="none"/>
          <w:shd w:val="clear" w:color="auto" w:fill="auto"/>
          <w:lang w:val="en-US" w:eastAsia="zh-CN"/>
        </w:rPr>
        <w:t>得</w:t>
      </w:r>
      <w:r>
        <w:rPr>
          <w:rFonts w:hint="eastAsia"/>
          <w:color w:val="auto"/>
          <w:sz w:val="28"/>
          <w:szCs w:val="28"/>
          <w:highlight w:val="none"/>
          <w:shd w:val="clear" w:color="auto" w:fill="auto"/>
          <w:lang w:eastAsia="zh-CN"/>
        </w:rPr>
        <w:t>向乙方泄漏涉及有关业务活动的秘密。</w:t>
      </w:r>
    </w:p>
    <w:p w14:paraId="4EC32A43">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eastAsia="宋体"/>
          <w:color w:val="auto"/>
          <w:sz w:val="28"/>
          <w:szCs w:val="28"/>
          <w:highlight w:val="none"/>
          <w:shd w:val="clear" w:color="auto" w:fill="auto"/>
          <w:lang w:val="en-US" w:eastAsia="zh-CN"/>
        </w:rPr>
      </w:pPr>
      <w:r>
        <w:rPr>
          <w:rFonts w:hint="default"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color w:val="auto"/>
          <w:sz w:val="28"/>
          <w:szCs w:val="28"/>
          <w:highlight w:val="none"/>
          <w:shd w:val="clear" w:color="auto" w:fill="auto"/>
        </w:rPr>
        <w:t>乙方应遵守廉洁规定，</w:t>
      </w:r>
      <w:r>
        <w:rPr>
          <w:rFonts w:hint="eastAsia"/>
          <w:color w:val="auto"/>
          <w:sz w:val="28"/>
          <w:szCs w:val="28"/>
          <w:highlight w:val="none"/>
          <w:shd w:val="clear" w:color="auto" w:fill="auto"/>
          <w:lang w:val="en-US" w:eastAsia="zh-CN"/>
        </w:rPr>
        <w:t>不得利用本合同项下业务合作便利谋取不正当利益，包括但不限于</w:t>
      </w:r>
      <w:r>
        <w:rPr>
          <w:rFonts w:hint="eastAsia"/>
          <w:color w:val="auto"/>
          <w:sz w:val="28"/>
          <w:szCs w:val="28"/>
          <w:highlight w:val="none"/>
          <w:shd w:val="clear" w:color="auto" w:fill="auto"/>
        </w:rPr>
        <w:t>不得向甲方</w:t>
      </w:r>
      <w:r>
        <w:rPr>
          <w:rFonts w:hint="eastAsia"/>
          <w:color w:val="auto"/>
          <w:sz w:val="28"/>
          <w:szCs w:val="28"/>
          <w:highlight w:val="none"/>
          <w:shd w:val="clear" w:color="auto" w:fill="auto"/>
          <w:lang w:val="en-US" w:eastAsia="zh-CN"/>
        </w:rPr>
        <w:t>提供或</w:t>
      </w:r>
      <w:r>
        <w:rPr>
          <w:rFonts w:hint="eastAsia"/>
          <w:color w:val="auto"/>
          <w:sz w:val="28"/>
          <w:szCs w:val="28"/>
          <w:highlight w:val="none"/>
          <w:shd w:val="clear" w:color="auto" w:fill="auto"/>
        </w:rPr>
        <w:t>赠送</w:t>
      </w:r>
      <w:r>
        <w:rPr>
          <w:rFonts w:hint="eastAsia"/>
          <w:color w:val="auto"/>
          <w:sz w:val="28"/>
          <w:szCs w:val="28"/>
          <w:highlight w:val="none"/>
          <w:shd w:val="clear" w:color="auto" w:fill="auto"/>
          <w:lang w:val="en-US" w:eastAsia="zh-CN"/>
        </w:rPr>
        <w:t>礼品、礼金、回扣、有价证券等财物，以及其他非财产性利益</w:t>
      </w:r>
      <w:r>
        <w:rPr>
          <w:rFonts w:hint="eastAsia"/>
          <w:color w:val="auto"/>
          <w:sz w:val="28"/>
          <w:szCs w:val="28"/>
          <w:highlight w:val="none"/>
          <w:shd w:val="clear" w:color="auto" w:fill="auto"/>
          <w:lang w:eastAsia="zh-CN"/>
        </w:rPr>
        <w:t>；不得</w:t>
      </w:r>
      <w:r>
        <w:rPr>
          <w:rFonts w:hint="eastAsia"/>
          <w:color w:val="auto"/>
          <w:sz w:val="28"/>
          <w:szCs w:val="28"/>
          <w:highlight w:val="none"/>
          <w:shd w:val="clear" w:color="auto" w:fill="auto"/>
          <w:lang w:val="en-US" w:eastAsia="zh-CN"/>
        </w:rPr>
        <w:t>向甲方借出</w:t>
      </w:r>
      <w:r>
        <w:rPr>
          <w:rFonts w:hint="eastAsia"/>
          <w:color w:val="auto"/>
          <w:sz w:val="28"/>
          <w:szCs w:val="28"/>
          <w:highlight w:val="none"/>
          <w:shd w:val="clear" w:color="auto" w:fill="auto"/>
          <w:lang w:eastAsia="zh-CN"/>
        </w:rPr>
        <w:t>钱款、住房、车辆等；不得</w:t>
      </w:r>
      <w:r>
        <w:rPr>
          <w:rFonts w:hint="eastAsia"/>
          <w:color w:val="auto"/>
          <w:sz w:val="28"/>
          <w:szCs w:val="28"/>
          <w:highlight w:val="none"/>
          <w:shd w:val="clear" w:color="auto" w:fill="auto"/>
          <w:lang w:val="en-US" w:eastAsia="zh-CN"/>
        </w:rPr>
        <w:t>为甲方提供</w:t>
      </w:r>
      <w:r>
        <w:rPr>
          <w:rFonts w:hint="eastAsia"/>
          <w:color w:val="auto"/>
          <w:sz w:val="28"/>
          <w:szCs w:val="28"/>
          <w:highlight w:val="none"/>
          <w:shd w:val="clear" w:color="auto" w:fill="auto"/>
          <w:lang w:eastAsia="zh-CN"/>
        </w:rPr>
        <w:t>宴请、旅游、健身、娱乐等活动</w:t>
      </w:r>
      <w:r>
        <w:rPr>
          <w:rFonts w:hint="eastAsia"/>
          <w:color w:val="auto"/>
          <w:sz w:val="28"/>
          <w:szCs w:val="28"/>
          <w:highlight w:val="none"/>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03E4C190">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color w:val="auto"/>
          <w:sz w:val="28"/>
          <w:szCs w:val="28"/>
          <w:highlight w:val="none"/>
          <w:shd w:val="clear" w:color="auto" w:fill="auto"/>
        </w:rPr>
      </w:pPr>
      <w:r>
        <w:rPr>
          <w:rFonts w:hint="eastAsia"/>
          <w:color w:val="auto"/>
          <w:sz w:val="28"/>
          <w:szCs w:val="28"/>
          <w:highlight w:val="none"/>
          <w:shd w:val="clear" w:color="auto" w:fill="auto"/>
        </w:rPr>
        <w:t>发现甲方有违反廉洁规定的，应及时向甲方反映或举报。受理部门：</w:t>
      </w:r>
      <w:permStart w:id="55" w:edGrp="everyone"/>
      <w:r>
        <w:rPr>
          <w:rFonts w:hint="default"/>
          <w:color w:val="auto"/>
          <w:sz w:val="28"/>
          <w:szCs w:val="28"/>
          <w:highlight w:val="none"/>
          <w:u w:val="single"/>
          <w:shd w:val="clear" w:color="auto" w:fill="auto"/>
          <w:lang w:val="en-US" w:eastAsia="zh-CN"/>
        </w:rPr>
        <w:t xml:space="preserve">  </w:t>
      </w:r>
      <w:r>
        <w:rPr>
          <w:rFonts w:hint="eastAsia" w:cs="Times New Roman"/>
          <w:color w:val="auto"/>
          <w:sz w:val="28"/>
          <w:szCs w:val="28"/>
          <w:highlight w:val="none"/>
          <w:shd w:val="clear" w:color="auto" w:fill="auto"/>
          <w:lang w:val="en-US" w:eastAsia="zh-CN"/>
        </w:rPr>
        <w:t>南网储能公司监督部</w:t>
      </w:r>
      <w:r>
        <w:rPr>
          <w:rFonts w:hint="default" w:cs="Times New Roman"/>
          <w:color w:val="auto"/>
          <w:sz w:val="28"/>
          <w:szCs w:val="28"/>
          <w:highlight w:val="none"/>
          <w:shd w:val="clear" w:color="auto" w:fill="auto"/>
          <w:lang w:val="en-US" w:eastAsia="zh-CN"/>
        </w:rPr>
        <w:t xml:space="preserve"> </w:t>
      </w:r>
      <w:r>
        <w:rPr>
          <w:rFonts w:hint="default"/>
          <w:color w:val="auto"/>
          <w:sz w:val="28"/>
          <w:szCs w:val="28"/>
          <w:highlight w:val="none"/>
          <w:u w:val="single"/>
          <w:shd w:val="clear" w:color="auto" w:fill="auto"/>
          <w:lang w:val="en-US" w:eastAsia="zh-CN"/>
        </w:rPr>
        <w:t xml:space="preserve">  </w:t>
      </w:r>
      <w:permEnd w:id="55"/>
      <w:r>
        <w:rPr>
          <w:rFonts w:hint="eastAsia"/>
          <w:color w:val="auto"/>
          <w:sz w:val="28"/>
          <w:szCs w:val="28"/>
          <w:highlight w:val="none"/>
          <w:shd w:val="clear" w:color="auto" w:fill="auto"/>
        </w:rPr>
        <w:t>；举报地址：</w:t>
      </w:r>
      <w:permStart w:id="56" w:edGrp="everyone"/>
      <w:r>
        <w:rPr>
          <w:rFonts w:hint="default" w:ascii="宋体" w:hAnsi="宋体" w:cs="宋体"/>
          <w:color w:val="auto"/>
          <w:sz w:val="28"/>
          <w:szCs w:val="28"/>
          <w:highlight w:val="none"/>
          <w:u w:val="single"/>
          <w:shd w:val="clear" w:color="auto" w:fill="auto"/>
          <w:lang w:val="en-US"/>
        </w:rPr>
        <w:t xml:space="preserve">  </w:t>
      </w:r>
      <w:r>
        <w:rPr>
          <w:rFonts w:hint="eastAsia" w:cs="Times New Roman"/>
          <w:color w:val="auto"/>
          <w:sz w:val="28"/>
          <w:szCs w:val="28"/>
          <w:highlight w:val="none"/>
          <w:shd w:val="clear" w:color="auto" w:fill="auto"/>
          <w:lang w:val="en-US" w:eastAsia="zh-CN"/>
        </w:rPr>
        <w:t xml:space="preserve">广州市天河区龙口东路32号广东蓄能大厦1408室 </w:t>
      </w:r>
      <w:r>
        <w:rPr>
          <w:rFonts w:hint="default" w:ascii="宋体" w:hAnsi="宋体" w:cs="宋体"/>
          <w:color w:val="auto"/>
          <w:sz w:val="28"/>
          <w:szCs w:val="28"/>
          <w:highlight w:val="none"/>
          <w:u w:val="single"/>
          <w:shd w:val="clear" w:color="auto" w:fill="auto"/>
          <w:lang w:val="en-US"/>
        </w:rPr>
        <w:t xml:space="preserve">  </w:t>
      </w:r>
      <w:permEnd w:id="56"/>
      <w:r>
        <w:rPr>
          <w:rFonts w:hint="eastAsia" w:ascii="宋体" w:hAnsi="宋体" w:eastAsia="宋体" w:cs="宋体"/>
          <w:color w:val="auto"/>
          <w:sz w:val="28"/>
          <w:szCs w:val="28"/>
          <w:highlight w:val="none"/>
          <w:shd w:val="clear" w:color="auto" w:fill="auto"/>
        </w:rPr>
        <w:t>；举报邮箱</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网站</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w:t>
      </w:r>
      <w:permStart w:id="57" w:edGrp="everyone"/>
      <w:r>
        <w:rPr>
          <w:rFonts w:hint="default" w:ascii="宋体" w:hAnsi="宋体" w:cs="宋体"/>
          <w:color w:val="auto"/>
          <w:sz w:val="28"/>
          <w:szCs w:val="28"/>
          <w:highlight w:val="none"/>
          <w:u w:val="single"/>
          <w:shd w:val="clear" w:color="auto" w:fill="auto"/>
          <w:lang w:val="en-US"/>
        </w:rPr>
        <w:t xml:space="preserve">   </w:t>
      </w:r>
      <w:r>
        <w:rPr>
          <w:rFonts w:hint="eastAsia" w:ascii="宋体" w:hAnsi="宋体" w:cs="宋体"/>
          <w:color w:val="auto"/>
          <w:sz w:val="28"/>
          <w:szCs w:val="28"/>
          <w:highlight w:val="none"/>
          <w:u w:val="single"/>
          <w:shd w:val="clear" w:color="auto" w:fill="auto"/>
          <w:lang w:val="en-US" w:eastAsia="zh-CN"/>
        </w:rPr>
        <w:t>/</w:t>
      </w:r>
      <w:r>
        <w:rPr>
          <w:rFonts w:hint="default" w:ascii="宋体" w:hAnsi="宋体" w:cs="宋体"/>
          <w:color w:val="auto"/>
          <w:sz w:val="28"/>
          <w:szCs w:val="28"/>
          <w:highlight w:val="none"/>
          <w:u w:val="single"/>
          <w:shd w:val="clear" w:color="auto" w:fill="auto"/>
          <w:lang w:val="en-US"/>
        </w:rPr>
        <w:t xml:space="preserve">  </w:t>
      </w:r>
      <w:permEnd w:id="57"/>
      <w:r>
        <w:rPr>
          <w:rFonts w:hint="eastAsia" w:ascii="宋体" w:hAnsi="宋体" w:eastAsia="宋体" w:cs="宋体"/>
          <w:color w:val="auto"/>
          <w:sz w:val="28"/>
          <w:szCs w:val="28"/>
          <w:highlight w:val="none"/>
          <w:shd w:val="clear" w:color="auto" w:fill="auto"/>
        </w:rPr>
        <w:t>；举报电话：</w:t>
      </w:r>
      <w:permStart w:id="58" w:edGrp="everyone"/>
      <w:r>
        <w:rPr>
          <w:rFonts w:hint="default" w:ascii="宋体" w:hAnsi="宋体" w:cs="宋体"/>
          <w:b w:val="0"/>
          <w:bCs w:val="0"/>
          <w:color w:val="auto"/>
          <w:sz w:val="28"/>
          <w:szCs w:val="28"/>
          <w:highlight w:val="none"/>
          <w:u w:val="single"/>
          <w:shd w:val="clear" w:color="auto" w:fill="auto"/>
          <w:lang w:val="en-US"/>
        </w:rPr>
        <w:t xml:space="preserve"> </w:t>
      </w:r>
      <w:r>
        <w:rPr>
          <w:rFonts w:hint="eastAsia" w:cs="Times New Roman"/>
          <w:color w:val="auto"/>
          <w:sz w:val="28"/>
          <w:szCs w:val="28"/>
          <w:highlight w:val="none"/>
          <w:shd w:val="clear" w:color="auto" w:fill="auto"/>
          <w:lang w:val="en-US" w:eastAsia="zh-CN"/>
        </w:rPr>
        <w:t>020-38128110</w:t>
      </w:r>
      <w:r>
        <w:rPr>
          <w:rFonts w:hint="default" w:cs="Times New Roman"/>
          <w:color w:val="auto"/>
          <w:sz w:val="28"/>
          <w:szCs w:val="28"/>
          <w:highlight w:val="none"/>
          <w:shd w:val="clear" w:color="auto" w:fill="auto"/>
          <w:lang w:val="en-US" w:eastAsia="zh-CN"/>
        </w:rPr>
        <w:t xml:space="preserve"> </w:t>
      </w:r>
      <w:r>
        <w:rPr>
          <w:rFonts w:hint="default" w:ascii="宋体" w:hAnsi="宋体" w:cs="宋体"/>
          <w:b w:val="0"/>
          <w:bCs w:val="0"/>
          <w:color w:val="auto"/>
          <w:sz w:val="28"/>
          <w:szCs w:val="28"/>
          <w:highlight w:val="none"/>
          <w:u w:val="single"/>
          <w:shd w:val="clear" w:color="auto" w:fill="auto"/>
          <w:lang w:val="en-US"/>
        </w:rPr>
        <w:t xml:space="preserve">   </w:t>
      </w:r>
      <w:permEnd w:id="58"/>
      <w:r>
        <w:rPr>
          <w:rFonts w:hint="eastAsia" w:ascii="宋体" w:hAnsi="宋体" w:eastAsia="宋体" w:cs="宋体"/>
          <w:color w:val="auto"/>
          <w:sz w:val="28"/>
          <w:szCs w:val="28"/>
          <w:highlight w:val="none"/>
          <w:shd w:val="clear" w:color="auto" w:fill="auto"/>
        </w:rPr>
        <w:t>。</w:t>
      </w:r>
    </w:p>
    <w:p w14:paraId="238C9073">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default" w:ascii="宋体" w:hAnsi="宋体" w:eastAsia="宋体" w:cs="宋体"/>
          <w:color w:val="auto"/>
          <w:sz w:val="28"/>
          <w:szCs w:val="28"/>
          <w:highlight w:val="none"/>
          <w:shd w:val="clear" w:color="auto" w:fill="auto"/>
          <w:lang w:val="en-US" w:eastAsia="zh-CN"/>
        </w:rPr>
      </w:pPr>
      <w:r>
        <w:rPr>
          <w:rFonts w:hint="default"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4</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甲方违反国家及本合同有关廉洁规定的，</w:t>
      </w:r>
      <w:r>
        <w:rPr>
          <w:rFonts w:hint="eastAsia" w:ascii="宋体" w:hAnsi="宋体" w:cs="宋体"/>
          <w:color w:val="auto"/>
          <w:sz w:val="28"/>
          <w:szCs w:val="28"/>
          <w:highlight w:val="none"/>
          <w:shd w:val="clear" w:color="auto" w:fill="auto"/>
          <w:lang w:val="en-US" w:eastAsia="zh-CN"/>
        </w:rPr>
        <w:t>由相关部门（机构）</w:t>
      </w:r>
      <w:r>
        <w:rPr>
          <w:rFonts w:hint="eastAsia" w:ascii="宋体" w:hAnsi="宋体" w:eastAsia="宋体" w:cs="宋体"/>
          <w:color w:val="auto"/>
          <w:sz w:val="28"/>
          <w:szCs w:val="28"/>
          <w:highlight w:val="none"/>
          <w:shd w:val="clear" w:color="auto" w:fill="auto"/>
        </w:rPr>
        <w:t>依法依规给予纪律处分或处理；涉嫌</w:t>
      </w:r>
      <w:r>
        <w:rPr>
          <w:rFonts w:hint="eastAsia" w:ascii="宋体" w:hAnsi="宋体" w:cs="宋体"/>
          <w:color w:val="auto"/>
          <w:sz w:val="28"/>
          <w:szCs w:val="28"/>
          <w:highlight w:val="none"/>
          <w:shd w:val="clear" w:color="auto" w:fill="auto"/>
          <w:lang w:val="en-US" w:eastAsia="zh-CN"/>
        </w:rPr>
        <w:t>职务</w:t>
      </w:r>
      <w:r>
        <w:rPr>
          <w:rFonts w:hint="eastAsia" w:ascii="宋体" w:hAnsi="宋体" w:eastAsia="宋体" w:cs="宋体"/>
          <w:color w:val="auto"/>
          <w:sz w:val="28"/>
          <w:szCs w:val="28"/>
          <w:highlight w:val="none"/>
          <w:shd w:val="clear" w:color="auto" w:fill="auto"/>
        </w:rPr>
        <w:t>犯罪的，移</w:t>
      </w:r>
      <w:r>
        <w:rPr>
          <w:rFonts w:hint="eastAsia" w:ascii="宋体" w:hAnsi="宋体" w:cs="宋体"/>
          <w:color w:val="auto"/>
          <w:sz w:val="28"/>
          <w:szCs w:val="28"/>
          <w:highlight w:val="none"/>
          <w:shd w:val="clear" w:color="auto" w:fill="auto"/>
          <w:lang w:val="en-US" w:eastAsia="zh-CN"/>
        </w:rPr>
        <w:t>交监察机构办理</w:t>
      </w:r>
      <w:r>
        <w:rPr>
          <w:rFonts w:hint="eastAsia" w:ascii="宋体" w:hAnsi="宋体" w:eastAsia="宋体" w:cs="宋体"/>
          <w:color w:val="auto"/>
          <w:sz w:val="28"/>
          <w:szCs w:val="28"/>
          <w:highlight w:val="none"/>
          <w:shd w:val="clear" w:color="auto" w:fill="auto"/>
        </w:rPr>
        <w:t>。</w:t>
      </w:r>
    </w:p>
    <w:p w14:paraId="3D8B55B0">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宋体" w:hAnsi="宋体" w:eastAsia="宋体" w:cs="宋体"/>
          <w:b/>
          <w:bCs/>
          <w:color w:val="auto"/>
          <w:sz w:val="28"/>
          <w:szCs w:val="28"/>
          <w:highlight w:val="none"/>
          <w:shd w:val="clear" w:color="auto" w:fill="auto"/>
        </w:rPr>
      </w:pPr>
      <w:r>
        <w:rPr>
          <w:rFonts w:hint="default" w:ascii="宋体" w:hAnsi="宋体" w:eastAsia="宋体" w:cs="宋体"/>
          <w:b/>
          <w:bCs/>
          <w:color w:val="auto"/>
          <w:sz w:val="28"/>
          <w:szCs w:val="28"/>
          <w:highlight w:val="none"/>
          <w:shd w:val="clear" w:color="auto" w:fill="auto"/>
          <w:lang w:val="en-US" w:eastAsia="zh-CN"/>
        </w:rPr>
        <w:t>7</w:t>
      </w:r>
      <w:r>
        <w:rPr>
          <w:rFonts w:hint="eastAsia" w:ascii="宋体" w:hAnsi="宋体" w:eastAsia="宋体" w:cs="宋体"/>
          <w:b/>
          <w:bCs/>
          <w:color w:val="auto"/>
          <w:sz w:val="28"/>
          <w:szCs w:val="28"/>
          <w:highlight w:val="none"/>
          <w:shd w:val="clear" w:color="auto" w:fill="auto"/>
          <w:lang w:val="en-US" w:eastAsia="zh-CN"/>
        </w:rPr>
        <w:t>.</w:t>
      </w:r>
      <w:r>
        <w:rPr>
          <w:rFonts w:hint="eastAsia" w:ascii="宋体" w:hAnsi="宋体" w:eastAsia="宋体" w:cs="宋体"/>
          <w:b/>
          <w:bCs/>
          <w:color w:val="auto"/>
          <w:sz w:val="28"/>
          <w:szCs w:val="28"/>
          <w:highlight w:val="none"/>
          <w:shd w:val="clear" w:color="auto" w:fill="auto"/>
        </w:rPr>
        <w:t>5</w:t>
      </w:r>
      <w:r>
        <w:rPr>
          <w:rFonts w:hint="eastAsia" w:ascii="宋体" w:hAnsi="宋体" w:eastAsia="宋体" w:cs="宋体"/>
          <w:b/>
          <w:bCs/>
          <w:color w:val="auto"/>
          <w:sz w:val="28"/>
          <w:szCs w:val="28"/>
          <w:highlight w:val="none"/>
          <w:shd w:val="clear" w:color="auto" w:fill="auto"/>
          <w:lang w:val="en-US" w:eastAsia="zh-CN"/>
        </w:rPr>
        <w:t xml:space="preserve"> </w:t>
      </w:r>
      <w:r>
        <w:rPr>
          <w:rFonts w:hint="eastAsia" w:ascii="宋体" w:hAnsi="宋体" w:eastAsia="宋体" w:cs="宋体"/>
          <w:b/>
          <w:bCs/>
          <w:color w:val="auto"/>
          <w:sz w:val="28"/>
          <w:szCs w:val="28"/>
          <w:highlight w:val="none"/>
          <w:shd w:val="clear" w:color="auto" w:fill="auto"/>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cs="宋体"/>
          <w:b/>
          <w:bCs/>
          <w:color w:val="auto"/>
          <w:sz w:val="28"/>
          <w:szCs w:val="28"/>
          <w:highlight w:val="none"/>
          <w:shd w:val="clear" w:color="auto" w:fill="auto"/>
          <w:lang w:val="en-US" w:eastAsia="zh-CN"/>
        </w:rPr>
        <w:t>并有权单方解除合同，因此造成的损失由乙方承担</w:t>
      </w:r>
      <w:r>
        <w:rPr>
          <w:rFonts w:hint="eastAsia" w:ascii="宋体" w:hAnsi="宋体" w:eastAsia="宋体" w:cs="宋体"/>
          <w:b/>
          <w:bCs/>
          <w:color w:val="auto"/>
          <w:sz w:val="28"/>
          <w:szCs w:val="28"/>
          <w:highlight w:val="none"/>
          <w:shd w:val="clear" w:color="auto" w:fill="auto"/>
        </w:rPr>
        <w:t>；涉嫌犯罪的，移送司法机关依法追究刑事责任。</w:t>
      </w:r>
    </w:p>
    <w:p w14:paraId="6CDB4625">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宋体" w:hAnsi="宋体" w:eastAsia="宋体" w:cs="宋体"/>
          <w:b/>
          <w:bCs w:val="0"/>
          <w:color w:val="auto"/>
          <w:sz w:val="28"/>
          <w:szCs w:val="28"/>
          <w:highlight w:val="none"/>
          <w:shd w:val="clear" w:color="auto" w:fill="auto"/>
        </w:rPr>
      </w:pPr>
      <w:r>
        <w:rPr>
          <w:rFonts w:hint="eastAsia" w:ascii="宋体" w:hAnsi="宋体" w:cs="宋体"/>
          <w:b/>
          <w:bCs w:val="0"/>
          <w:color w:val="auto"/>
          <w:sz w:val="28"/>
          <w:szCs w:val="28"/>
          <w:highlight w:val="none"/>
          <w:shd w:val="clear" w:color="auto" w:fill="auto"/>
          <w:lang w:val="en-US" w:eastAsia="zh-CN"/>
        </w:rPr>
        <w:t>八、</w:t>
      </w:r>
      <w:r>
        <w:rPr>
          <w:rFonts w:hint="eastAsia" w:ascii="宋体" w:hAnsi="宋体" w:eastAsia="宋体" w:cs="宋体"/>
          <w:b/>
          <w:bCs w:val="0"/>
          <w:color w:val="auto"/>
          <w:sz w:val="28"/>
          <w:szCs w:val="28"/>
          <w:highlight w:val="none"/>
          <w:shd w:val="clear" w:color="auto" w:fill="auto"/>
          <w:lang w:val="zh-CN"/>
        </w:rPr>
        <w:t>其他约定</w:t>
      </w:r>
    </w:p>
    <w:p w14:paraId="535F520C">
      <w:pPr>
        <w:keepNext w:val="0"/>
        <w:keepLines w:val="0"/>
        <w:pageBreakBefore w:val="0"/>
        <w:kinsoku/>
        <w:wordWrap/>
        <w:overflowPunct/>
        <w:topLinePunct w:val="0"/>
        <w:bidi w:val="0"/>
        <w:adjustRightInd/>
        <w:snapToGrid/>
        <w:spacing w:line="540" w:lineRule="exact"/>
        <w:ind w:firstLine="560" w:firstLineChars="200"/>
        <w:rPr>
          <w:rFonts w:hint="eastAsia" w:ascii="宋体" w:hAnsi="宋体" w:eastAsia="宋体" w:cs="宋体"/>
          <w:color w:val="auto"/>
          <w:kern w:val="0"/>
          <w:sz w:val="28"/>
          <w:szCs w:val="28"/>
          <w:highlight w:val="none"/>
          <w:shd w:val="clear" w:color="auto" w:fill="auto"/>
          <w:lang w:val="en-US" w:eastAsia="zh-CN"/>
        </w:rPr>
      </w:pPr>
      <w:r>
        <w:rPr>
          <w:rFonts w:hint="default" w:ascii="宋体" w:hAnsi="宋体" w:cs="宋体"/>
          <w:color w:val="auto"/>
          <w:kern w:val="0"/>
          <w:sz w:val="28"/>
          <w:szCs w:val="28"/>
          <w:highlight w:val="none"/>
          <w:shd w:val="clear" w:color="auto" w:fill="auto"/>
          <w:lang w:val="en-US" w:eastAsia="zh-CN"/>
        </w:rPr>
        <w:t>8</w:t>
      </w:r>
      <w:r>
        <w:rPr>
          <w:rFonts w:hint="eastAsia" w:ascii="宋体" w:hAnsi="宋体" w:cs="宋体"/>
          <w:color w:val="auto"/>
          <w:kern w:val="0"/>
          <w:sz w:val="28"/>
          <w:szCs w:val="28"/>
          <w:highlight w:val="none"/>
          <w:shd w:val="clear" w:color="auto" w:fill="auto"/>
          <w:lang w:val="en-US" w:eastAsia="zh-CN"/>
        </w:rPr>
        <w:t>.1</w:t>
      </w:r>
      <w:r>
        <w:rPr>
          <w:rFonts w:hint="eastAsia" w:ascii="宋体" w:hAnsi="宋体" w:eastAsia="宋体" w:cs="宋体"/>
          <w:color w:val="auto"/>
          <w:kern w:val="0"/>
          <w:sz w:val="28"/>
          <w:szCs w:val="28"/>
          <w:highlight w:val="none"/>
          <w:shd w:val="clear" w:color="auto" w:fill="auto"/>
          <w:lang w:val="en-US" w:eastAsia="zh-CN"/>
        </w:rPr>
        <w:t>甲乙双方确定的其他约定为：</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366824602"/>
          <w:placeholder>
            <w:docPart w:val="{0c60540f-747a-47d7-ad54-f5ec270e1ae8}"/>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59"/>
        </w:sdtContent>
      </w:sdt>
    </w:p>
    <w:p w14:paraId="4E941FCD">
      <w:pPr>
        <w:keepNext w:val="0"/>
        <w:keepLines w:val="0"/>
        <w:pageBreakBefore w:val="0"/>
        <w:kinsoku/>
        <w:wordWrap/>
        <w:overflowPunct/>
        <w:topLinePunct w:val="0"/>
        <w:bidi w:val="0"/>
        <w:adjustRightInd/>
        <w:snapToGrid/>
        <w:spacing w:line="540" w:lineRule="exact"/>
        <w:ind w:right="0" w:rightChars="0" w:firstLine="560" w:firstLineChars="200"/>
        <w:rPr>
          <w:rFonts w:hint="eastAsia" w:ascii="宋体" w:hAnsi="宋体" w:eastAsia="宋体" w:cs="宋体"/>
          <w:b/>
          <w:bCs w:val="0"/>
          <w:color w:val="auto"/>
          <w:sz w:val="28"/>
          <w:szCs w:val="28"/>
          <w:highlight w:val="none"/>
          <w:shd w:val="clear" w:color="auto" w:fill="auto"/>
        </w:rPr>
      </w:pPr>
      <w:r>
        <w:rPr>
          <w:rFonts w:hint="default" w:ascii="宋体" w:hAnsi="宋体" w:cs="宋体"/>
          <w:b w:val="0"/>
          <w:bCs/>
          <w:color w:val="auto"/>
          <w:kern w:val="0"/>
          <w:sz w:val="28"/>
          <w:szCs w:val="28"/>
          <w:highlight w:val="none"/>
          <w:shd w:val="clear" w:color="auto" w:fill="auto"/>
          <w:lang w:val="en-US" w:eastAsia="zh-CN"/>
        </w:rPr>
        <w:t>8</w:t>
      </w:r>
      <w:r>
        <w:rPr>
          <w:rFonts w:hint="eastAsia" w:ascii="宋体" w:hAnsi="宋体" w:cs="宋体"/>
          <w:b w:val="0"/>
          <w:bCs/>
          <w:color w:val="auto"/>
          <w:kern w:val="0"/>
          <w:sz w:val="28"/>
          <w:szCs w:val="28"/>
          <w:highlight w:val="none"/>
          <w:shd w:val="clear" w:color="auto" w:fill="auto"/>
          <w:lang w:val="en-US" w:eastAsia="zh-CN"/>
        </w:rPr>
        <w:t>.2</w:t>
      </w:r>
      <w:r>
        <w:rPr>
          <w:rFonts w:hint="eastAsia" w:ascii="宋体" w:hAnsi="宋体" w:eastAsia="宋体" w:cs="宋体"/>
          <w:b w:val="0"/>
          <w:bCs/>
          <w:color w:val="auto"/>
          <w:kern w:val="0"/>
          <w:sz w:val="28"/>
          <w:szCs w:val="28"/>
          <w:highlight w:val="none"/>
          <w:shd w:val="clear" w:color="auto" w:fill="auto"/>
          <w:lang w:val="en-US" w:eastAsia="zh-CN"/>
        </w:rPr>
        <w:t>本条约定与其他条款内容不一致的，以本条约定为准。</w:t>
      </w:r>
    </w:p>
    <w:p w14:paraId="45EC8A31">
      <w:pPr>
        <w:keepNext w:val="0"/>
        <w:keepLines w:val="0"/>
        <w:pageBreakBefore w:val="0"/>
        <w:kinsoku/>
        <w:wordWrap/>
        <w:overflowPunct/>
        <w:topLinePunct w:val="0"/>
        <w:bidi w:val="0"/>
        <w:adjustRightInd/>
        <w:snapToGrid/>
        <w:spacing w:line="540" w:lineRule="exact"/>
        <w:ind w:right="0" w:rightChars="0" w:firstLine="562" w:firstLineChars="200"/>
        <w:rPr>
          <w:rFonts w:hint="eastAsia" w:ascii="宋体" w:hAnsi="宋体" w:eastAsia="宋体" w:cs="宋体"/>
          <w:b/>
          <w:bCs w:val="0"/>
          <w:color w:val="auto"/>
          <w:sz w:val="28"/>
          <w:szCs w:val="28"/>
          <w:highlight w:val="none"/>
          <w:shd w:val="clear" w:color="auto" w:fill="auto"/>
          <w:lang w:val="en-US" w:eastAsia="zh-CN"/>
        </w:rPr>
      </w:pPr>
      <w:r>
        <w:rPr>
          <w:rFonts w:hint="eastAsia" w:ascii="宋体" w:hAnsi="宋体" w:cs="宋体"/>
          <w:b/>
          <w:bCs w:val="0"/>
          <w:color w:val="auto"/>
          <w:sz w:val="28"/>
          <w:szCs w:val="28"/>
          <w:highlight w:val="none"/>
          <w:shd w:val="clear" w:color="auto" w:fill="auto"/>
          <w:lang w:val="en-US" w:eastAsia="zh-CN"/>
        </w:rPr>
        <w:t>九</w:t>
      </w:r>
      <w:r>
        <w:rPr>
          <w:rFonts w:hint="eastAsia" w:ascii="宋体" w:hAnsi="宋体" w:eastAsia="宋体" w:cs="宋体"/>
          <w:b/>
          <w:bCs w:val="0"/>
          <w:color w:val="auto"/>
          <w:sz w:val="28"/>
          <w:szCs w:val="28"/>
          <w:highlight w:val="none"/>
          <w:shd w:val="clear" w:color="auto" w:fill="auto"/>
          <w:lang w:val="en-US" w:eastAsia="zh-CN"/>
        </w:rPr>
        <w:t>、</w:t>
      </w:r>
      <w:r>
        <w:rPr>
          <w:rFonts w:hint="eastAsia" w:ascii="宋体" w:hAnsi="宋体" w:cs="宋体"/>
          <w:b/>
          <w:bCs w:val="0"/>
          <w:color w:val="auto"/>
          <w:sz w:val="28"/>
          <w:szCs w:val="28"/>
          <w:highlight w:val="none"/>
          <w:shd w:val="clear" w:color="auto" w:fill="auto"/>
          <w:lang w:val="en-US" w:eastAsia="zh-CN"/>
        </w:rPr>
        <w:t>合同</w:t>
      </w:r>
      <w:r>
        <w:rPr>
          <w:rFonts w:hint="eastAsia" w:ascii="宋体" w:hAnsi="宋体" w:eastAsia="宋体" w:cs="宋体"/>
          <w:b/>
          <w:bCs w:val="0"/>
          <w:color w:val="auto"/>
          <w:sz w:val="28"/>
          <w:szCs w:val="28"/>
          <w:highlight w:val="none"/>
          <w:shd w:val="clear" w:color="auto" w:fill="auto"/>
          <w:lang w:val="en-US" w:eastAsia="zh-CN"/>
        </w:rPr>
        <w:t>签署与生效</w:t>
      </w:r>
    </w:p>
    <w:p w14:paraId="503C81C1">
      <w:pPr>
        <w:keepNext w:val="0"/>
        <w:keepLines w:val="0"/>
        <w:pageBreakBefore w:val="0"/>
        <w:kinsoku/>
        <w:wordWrap/>
        <w:overflowPunct/>
        <w:topLinePunct w:val="0"/>
        <w:bidi w:val="0"/>
        <w:adjustRightInd/>
        <w:snapToGrid/>
        <w:spacing w:line="540" w:lineRule="exact"/>
        <w:ind w:right="0" w:rightChars="0" w:firstLine="560" w:firstLineChars="200"/>
        <w:rPr>
          <w:rFonts w:hint="eastAsia" w:ascii="宋体" w:hAnsi="宋体" w:eastAsia="宋体" w:cs="宋体"/>
          <w:color w:val="auto"/>
          <w:sz w:val="28"/>
          <w:szCs w:val="28"/>
          <w:highlight w:val="none"/>
          <w:shd w:val="clear" w:color="auto" w:fill="auto"/>
          <w:lang w:val="zh-CN"/>
        </w:rPr>
      </w:pPr>
      <w:r>
        <w:rPr>
          <w:rFonts w:hint="default" w:ascii="宋体" w:hAnsi="宋体" w:cs="宋体"/>
          <w:b w:val="0"/>
          <w:bCs/>
          <w:color w:val="auto"/>
          <w:sz w:val="28"/>
          <w:szCs w:val="28"/>
          <w:highlight w:val="none"/>
          <w:shd w:val="clear" w:color="auto" w:fill="auto"/>
          <w:lang w:val="en-US" w:eastAsia="zh-CN"/>
        </w:rPr>
        <w:t>9</w:t>
      </w:r>
      <w:r>
        <w:rPr>
          <w:rFonts w:hint="eastAsia" w:ascii="宋体" w:hAnsi="宋体" w:cs="宋体"/>
          <w:b w:val="0"/>
          <w:bCs/>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u w:val="none"/>
          <w:shd w:val="clear" w:color="auto" w:fill="auto"/>
          <w:lang w:val="en-US" w:eastAsia="zh-CN"/>
        </w:rPr>
        <w:t>本合同</w:t>
      </w:r>
      <w:r>
        <w:rPr>
          <w:rFonts w:hint="eastAsia" w:ascii="宋体" w:hAnsi="宋体" w:eastAsia="宋体" w:cs="宋体"/>
          <w:color w:val="auto"/>
          <w:sz w:val="28"/>
          <w:szCs w:val="28"/>
          <w:highlight w:val="none"/>
          <w:shd w:val="clear" w:color="auto" w:fill="auto"/>
        </w:rPr>
        <w:t>经双方</w:t>
      </w:r>
      <w:r>
        <w:rPr>
          <w:rFonts w:hint="eastAsia" w:ascii="宋体" w:hAnsi="宋体" w:eastAsia="宋体" w:cs="宋体"/>
          <w:color w:val="auto"/>
          <w:sz w:val="28"/>
          <w:szCs w:val="28"/>
          <w:highlight w:val="none"/>
          <w:shd w:val="clear" w:color="auto" w:fill="auto"/>
          <w:lang w:val="en-US" w:eastAsia="zh-CN"/>
        </w:rPr>
        <w:t>法定代表人（负责人）或</w:t>
      </w:r>
      <w:r>
        <w:rPr>
          <w:rFonts w:hint="eastAsia" w:ascii="宋体" w:hAnsi="宋体" w:eastAsia="宋体" w:cs="宋体"/>
          <w:color w:val="auto"/>
          <w:sz w:val="28"/>
          <w:szCs w:val="28"/>
          <w:highlight w:val="none"/>
          <w:shd w:val="clear" w:color="auto" w:fill="auto"/>
        </w:rPr>
        <w:t>授权代表签字并</w:t>
      </w:r>
      <w:r>
        <w:rPr>
          <w:rFonts w:hint="eastAsia" w:ascii="宋体" w:hAnsi="宋体" w:eastAsia="宋体" w:cs="宋体"/>
          <w:color w:val="auto"/>
          <w:sz w:val="28"/>
          <w:szCs w:val="28"/>
          <w:highlight w:val="none"/>
          <w:shd w:val="clear" w:color="auto" w:fill="auto"/>
          <w:lang w:val="en-US" w:eastAsia="zh-CN"/>
        </w:rPr>
        <w:t>加</w:t>
      </w:r>
      <w:r>
        <w:rPr>
          <w:rFonts w:hint="eastAsia" w:ascii="宋体" w:hAnsi="宋体" w:eastAsia="宋体" w:cs="宋体"/>
          <w:color w:val="auto"/>
          <w:sz w:val="28"/>
          <w:szCs w:val="28"/>
          <w:highlight w:val="none"/>
          <w:shd w:val="clear" w:color="auto" w:fill="auto"/>
        </w:rPr>
        <w:t>盖</w:t>
      </w:r>
      <w:r>
        <w:rPr>
          <w:rFonts w:hint="eastAsia" w:ascii="宋体" w:hAnsi="宋体" w:eastAsia="宋体" w:cs="宋体"/>
          <w:color w:val="auto"/>
          <w:sz w:val="28"/>
          <w:szCs w:val="28"/>
          <w:highlight w:val="none"/>
          <w:shd w:val="clear" w:color="auto" w:fill="auto"/>
          <w:lang w:val="en-US" w:eastAsia="zh-CN"/>
        </w:rPr>
        <w:t>公</w:t>
      </w:r>
      <w:r>
        <w:rPr>
          <w:rFonts w:hint="eastAsia" w:ascii="宋体" w:hAnsi="宋体" w:eastAsia="宋体" w:cs="宋体"/>
          <w:color w:val="auto"/>
          <w:sz w:val="28"/>
          <w:szCs w:val="28"/>
          <w:highlight w:val="none"/>
          <w:shd w:val="clear" w:color="auto" w:fill="auto"/>
        </w:rPr>
        <w:t>章</w:t>
      </w:r>
      <w:r>
        <w:rPr>
          <w:rFonts w:hint="eastAsia" w:ascii="宋体" w:hAnsi="宋体" w:eastAsia="宋体" w:cs="宋体"/>
          <w:color w:val="auto"/>
          <w:sz w:val="28"/>
          <w:szCs w:val="28"/>
          <w:highlight w:val="none"/>
          <w:shd w:val="clear" w:color="auto" w:fill="auto"/>
          <w:lang w:val="en-US" w:eastAsia="zh-CN"/>
        </w:rPr>
        <w:t>或合同专用章</w:t>
      </w:r>
      <w:r>
        <w:rPr>
          <w:rFonts w:hint="eastAsia" w:ascii="宋体" w:hAnsi="宋体" w:eastAsia="宋体" w:cs="宋体"/>
          <w:color w:val="auto"/>
          <w:sz w:val="28"/>
          <w:szCs w:val="28"/>
          <w:highlight w:val="none"/>
          <w:shd w:val="clear" w:color="auto" w:fill="auto"/>
        </w:rPr>
        <w:t>之日</w:t>
      </w:r>
      <w:r>
        <w:rPr>
          <w:rFonts w:hint="eastAsia" w:ascii="宋体" w:hAnsi="宋体" w:eastAsia="宋体" w:cs="宋体"/>
          <w:color w:val="auto"/>
          <w:sz w:val="28"/>
          <w:szCs w:val="28"/>
          <w:highlight w:val="none"/>
          <w:shd w:val="clear" w:color="auto" w:fill="auto"/>
          <w:lang w:val="en-US" w:eastAsia="zh-CN"/>
        </w:rPr>
        <w:t>起</w:t>
      </w:r>
      <w:r>
        <w:rPr>
          <w:rFonts w:hint="eastAsia" w:ascii="宋体" w:hAnsi="宋体" w:eastAsia="宋体" w:cs="宋体"/>
          <w:color w:val="auto"/>
          <w:sz w:val="28"/>
          <w:szCs w:val="28"/>
          <w:highlight w:val="none"/>
          <w:u w:val="none"/>
          <w:shd w:val="clear" w:color="auto" w:fill="auto"/>
          <w:lang w:val="en-US" w:eastAsia="zh-CN"/>
        </w:rPr>
        <w:t>生效，</w:t>
      </w:r>
      <w:r>
        <w:rPr>
          <w:rFonts w:hint="eastAsia" w:ascii="宋体" w:hAnsi="宋体" w:eastAsia="宋体" w:cs="宋体"/>
          <w:color w:val="auto"/>
          <w:sz w:val="28"/>
          <w:szCs w:val="28"/>
          <w:highlight w:val="none"/>
          <w:shd w:val="clear" w:color="auto" w:fill="auto"/>
          <w:lang w:val="zh-CN"/>
        </w:rPr>
        <w:t>未尽事宜双方可协商并签署补充协议做出约定。</w:t>
      </w:r>
    </w:p>
    <w:p w14:paraId="3C188375">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宋体" w:hAnsi="宋体" w:eastAsia="宋体" w:cs="宋体"/>
          <w:color w:val="auto"/>
          <w:sz w:val="28"/>
          <w:szCs w:val="28"/>
          <w:highlight w:val="none"/>
          <w:shd w:val="clear" w:color="auto" w:fill="auto"/>
          <w:lang w:val="zh-CN"/>
        </w:rPr>
      </w:pPr>
      <w:r>
        <w:rPr>
          <w:rFonts w:hint="default" w:ascii="宋体" w:hAnsi="宋体" w:cs="宋体"/>
          <w:color w:val="auto"/>
          <w:sz w:val="28"/>
          <w:szCs w:val="28"/>
          <w:highlight w:val="none"/>
          <w:shd w:val="clear" w:color="auto" w:fill="auto"/>
          <w:lang w:val="en-US" w:eastAsia="zh-CN"/>
        </w:rPr>
        <w:t>9</w:t>
      </w:r>
      <w:r>
        <w:rPr>
          <w:rFonts w:hint="eastAsia" w:ascii="宋体" w:hAnsi="宋体" w:cs="宋体"/>
          <w:color w:val="auto"/>
          <w:sz w:val="28"/>
          <w:szCs w:val="28"/>
          <w:highlight w:val="none"/>
          <w:shd w:val="clear" w:color="auto" w:fill="auto"/>
          <w:lang w:val="en-US" w:eastAsia="zh-CN"/>
        </w:rPr>
        <w:t>.2</w:t>
      </w:r>
      <w:r>
        <w:rPr>
          <w:rFonts w:hint="eastAsia" w:asciiTheme="majorEastAsia" w:hAnsiTheme="majorEastAsia" w:eastAsiaTheme="majorEastAsia" w:cstheme="majorEastAsia"/>
          <w:color w:val="auto"/>
          <w:kern w:val="0"/>
          <w:sz w:val="28"/>
          <w:szCs w:val="28"/>
          <w:highlight w:val="none"/>
          <w:shd w:val="clear" w:color="auto" w:fill="auto"/>
          <w:lang w:val="zh-CN"/>
        </w:rPr>
        <w:t>本合同附件</w:t>
      </w:r>
      <w:r>
        <w:rPr>
          <w:rFonts w:hint="eastAsia" w:asciiTheme="majorEastAsia" w:hAnsiTheme="majorEastAsia" w:eastAsiaTheme="majorEastAsia" w:cstheme="majorEastAsia"/>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请与合同附件名称保持一致。"/>
          <w:tag w:val="合同附件名称"/>
          <w:id w:val="147469086"/>
          <w:placeholder>
            <w:docPart w:val="{54547666-aaab-4385-b5f7-abd141cb81c4}"/>
          </w:placeholder>
          <w:text w:multiLine="1"/>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6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技术规范书、保密协议   </w:t>
          </w:r>
          <w:permEnd w:id="60"/>
        </w:sdtContent>
      </w:sdt>
      <w:r>
        <w:rPr>
          <w:rFonts w:hint="eastAsia" w:asciiTheme="majorEastAsia" w:hAnsiTheme="majorEastAsia" w:eastAsiaTheme="majorEastAsia" w:cstheme="majorEastAsia"/>
          <w:color w:val="auto"/>
          <w:kern w:val="0"/>
          <w:sz w:val="28"/>
          <w:szCs w:val="28"/>
          <w:highlight w:val="none"/>
          <w:shd w:val="clear" w:color="auto" w:fill="auto"/>
          <w:lang w:val="en-US" w:eastAsia="zh-CN"/>
        </w:rPr>
        <w:t>，</w:t>
      </w:r>
      <w:r>
        <w:rPr>
          <w:rFonts w:hint="eastAsia" w:asciiTheme="majorEastAsia" w:hAnsiTheme="majorEastAsia" w:eastAsiaTheme="majorEastAsia" w:cstheme="majorEastAsia"/>
          <w:color w:val="auto"/>
          <w:kern w:val="0"/>
          <w:sz w:val="28"/>
          <w:szCs w:val="28"/>
          <w:highlight w:val="none"/>
          <w:shd w:val="clear" w:color="auto" w:fill="auto"/>
          <w:lang w:val="zh-CN"/>
        </w:rPr>
        <w:t>均为合同组成部分，与本合同具有同等法律效力。</w:t>
      </w:r>
    </w:p>
    <w:p w14:paraId="6B4E76EB">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宋体" w:hAnsi="宋体" w:eastAsia="宋体" w:cs="宋体"/>
          <w:color w:val="auto"/>
          <w:sz w:val="28"/>
          <w:szCs w:val="28"/>
          <w:highlight w:val="none"/>
          <w:shd w:val="clear" w:color="auto" w:fill="auto"/>
          <w:lang w:val="zh-CN"/>
        </w:rPr>
      </w:pPr>
      <w:r>
        <w:rPr>
          <w:rFonts w:hint="default" w:ascii="宋体" w:hAnsi="宋体" w:cs="宋体"/>
          <w:color w:val="auto"/>
          <w:sz w:val="28"/>
          <w:szCs w:val="28"/>
          <w:highlight w:val="none"/>
          <w:shd w:val="clear" w:color="auto" w:fill="auto"/>
          <w:lang w:val="en-US" w:eastAsia="zh-CN"/>
        </w:rPr>
        <w:t>9</w:t>
      </w:r>
      <w:r>
        <w:rPr>
          <w:rFonts w:hint="eastAsia" w:ascii="宋体" w:hAnsi="宋体" w:cs="宋体"/>
          <w:color w:val="auto"/>
          <w:sz w:val="28"/>
          <w:szCs w:val="28"/>
          <w:highlight w:val="none"/>
          <w:shd w:val="clear" w:color="auto" w:fill="auto"/>
          <w:lang w:val="en-US" w:eastAsia="zh-CN"/>
        </w:rPr>
        <w:t>.3</w:t>
      </w:r>
      <w:r>
        <w:rPr>
          <w:rFonts w:hint="eastAsia" w:cs="宋体" w:asciiTheme="minorEastAsia" w:hAnsiTheme="minorEastAsia" w:eastAsiaTheme="minorEastAsia"/>
          <w:color w:val="auto"/>
          <w:sz w:val="28"/>
          <w:szCs w:val="28"/>
          <w:highlight w:val="none"/>
          <w:shd w:val="clear" w:color="auto" w:fill="auto"/>
          <w:lang w:val="zh-CN"/>
        </w:rPr>
        <w:t>本合同文本一式</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合同总份数 "/>
          <w:id w:val="147474502"/>
          <w:placeholder>
            <w:docPart w:val="{c769a34e-d772-4570-b5c0-543be42b3a67}"/>
          </w:placeholder>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61" w:edGrp="everyone"/>
          <w:r>
            <w:rPr>
              <w:rFonts w:hint="eastAsia" w:cstheme="minorBidi"/>
              <w:color w:val="auto"/>
              <w:kern w:val="2"/>
              <w:sz w:val="28"/>
              <w:szCs w:val="36"/>
              <w:highlight w:val="none"/>
              <w:u w:val="single"/>
              <w:shd w:val="clear" w:color="auto" w:fill="auto"/>
              <w:lang w:val="en-US" w:eastAsia="zh-CN" w:bidi="ar-SA"/>
            </w:rPr>
            <w:t xml:space="preserve">  </w:t>
          </w:r>
          <w:r>
            <w:rPr>
              <w:rFonts w:hint="eastAsia" w:ascii="Times New Roman" w:hAnsi="Times New Roman" w:eastAsia="宋体" w:cstheme="minorBidi"/>
              <w:color w:val="auto"/>
              <w:kern w:val="2"/>
              <w:sz w:val="28"/>
              <w:szCs w:val="36"/>
              <w:highlight w:val="none"/>
              <w:u w:val="single"/>
              <w:shd w:val="clear" w:color="auto" w:fill="auto"/>
              <w:lang w:val="en-US" w:eastAsia="zh-CN" w:bidi="ar-SA"/>
            </w:rPr>
            <w:t xml:space="preserve">贰 </w:t>
          </w:r>
          <w:r>
            <w:rPr>
              <w:rFonts w:hint="eastAsia" w:cstheme="minorBidi"/>
              <w:color w:val="auto"/>
              <w:kern w:val="2"/>
              <w:sz w:val="28"/>
              <w:szCs w:val="36"/>
              <w:highlight w:val="none"/>
              <w:u w:val="single"/>
              <w:shd w:val="clear" w:color="auto" w:fill="auto"/>
              <w:lang w:val="en-US" w:eastAsia="zh-CN" w:bidi="ar-SA"/>
            </w:rPr>
            <w:t xml:space="preserve"> </w:t>
          </w:r>
          <w:permEnd w:id="61"/>
        </w:sdtContent>
      </w:sdt>
      <w:r>
        <w:rPr>
          <w:rFonts w:hint="eastAsia" w:cs="宋体" w:asciiTheme="minorEastAsia" w:hAnsiTheme="minorEastAsia" w:eastAsiaTheme="minorEastAsia"/>
          <w:color w:val="auto"/>
          <w:sz w:val="28"/>
          <w:szCs w:val="28"/>
          <w:highlight w:val="none"/>
          <w:shd w:val="clear" w:color="auto" w:fill="auto"/>
          <w:lang w:val="zh-CN"/>
        </w:rPr>
        <w:t>份，甲方执</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甲方所执份数"/>
          <w:id w:val="588513855"/>
          <w:placeholder>
            <w:docPart w:val="{054778d4-bce3-446b-92d9-d352f4d20e98}"/>
          </w:placeholder>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62" w:edGrp="everyone"/>
          <w:r>
            <w:rPr>
              <w:rFonts w:hint="eastAsia" w:cstheme="minorBidi"/>
              <w:color w:val="auto"/>
              <w:kern w:val="2"/>
              <w:sz w:val="28"/>
              <w:szCs w:val="36"/>
              <w:highlight w:val="none"/>
              <w:u w:val="single"/>
              <w:shd w:val="clear" w:color="auto" w:fill="auto"/>
              <w:lang w:val="en-US" w:eastAsia="zh-CN" w:bidi="ar-SA"/>
            </w:rPr>
            <w:t xml:space="preserve">  壹  </w:t>
          </w:r>
          <w:permEnd w:id="62"/>
        </w:sdtContent>
      </w:sdt>
      <w:r>
        <w:rPr>
          <w:rFonts w:hint="eastAsia" w:cs="宋体" w:asciiTheme="minorEastAsia" w:hAnsiTheme="minorEastAsia" w:eastAsiaTheme="minorEastAsia"/>
          <w:color w:val="auto"/>
          <w:sz w:val="28"/>
          <w:szCs w:val="28"/>
          <w:highlight w:val="none"/>
          <w:shd w:val="clear" w:color="auto" w:fill="auto"/>
          <w:lang w:val="zh-CN"/>
        </w:rPr>
        <w:t>份，乙方执</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乙方所执份数"/>
          <w:id w:val="990166550"/>
          <w:placeholder>
            <w:docPart w:val="{851415a6-b725-4546-a606-df98bf8e1bf9}"/>
          </w:placeholder>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63" w:edGrp="everyone"/>
          <w:r>
            <w:rPr>
              <w:rFonts w:hint="eastAsia" w:cstheme="minorBidi"/>
              <w:color w:val="auto"/>
              <w:kern w:val="2"/>
              <w:sz w:val="28"/>
              <w:szCs w:val="36"/>
              <w:highlight w:val="none"/>
              <w:u w:val="single"/>
              <w:shd w:val="clear" w:color="auto" w:fill="auto"/>
              <w:lang w:val="en-US" w:eastAsia="zh-CN" w:bidi="ar-SA"/>
            </w:rPr>
            <w:t xml:space="preserve"> 壹  </w:t>
          </w:r>
          <w:permEnd w:id="63"/>
        </w:sdtContent>
      </w:sdt>
      <w:r>
        <w:rPr>
          <w:rFonts w:hint="eastAsia" w:cs="宋体" w:asciiTheme="minorEastAsia" w:hAnsiTheme="minorEastAsia" w:eastAsiaTheme="minorEastAsia"/>
          <w:color w:val="auto"/>
          <w:sz w:val="28"/>
          <w:szCs w:val="28"/>
          <w:highlight w:val="none"/>
          <w:shd w:val="clear" w:color="auto" w:fill="auto"/>
          <w:lang w:val="zh-CN"/>
        </w:rPr>
        <w:t>份，具有同等法律效力。</w:t>
      </w:r>
    </w:p>
    <w:p w14:paraId="1EC56A4C">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本节</w:t>
      </w:r>
      <w:r>
        <w:rPr>
          <w:rFonts w:hint="eastAsia" w:ascii="宋体" w:hAnsi="宋体" w:eastAsia="宋体" w:cs="宋体"/>
          <w:color w:val="auto"/>
          <w:sz w:val="28"/>
          <w:szCs w:val="28"/>
          <w:highlight w:val="none"/>
          <w:shd w:val="clear" w:color="auto" w:fill="auto"/>
        </w:rPr>
        <w:t>以下无正文）</w:t>
      </w:r>
    </w:p>
    <w:p w14:paraId="52C3571F">
      <w:pPr>
        <w:keepNext w:val="0"/>
        <w:keepLines w:val="0"/>
        <w:kinsoku/>
        <w:wordWrap/>
        <w:overflowPunct/>
        <w:topLinePunct w:val="0"/>
        <w:bidi w:val="0"/>
        <w:spacing w:line="540" w:lineRule="exact"/>
        <w:rPr>
          <w:rFonts w:hint="eastAsia" w:ascii="宋体" w:hAnsi="宋体" w:eastAsia="宋体" w:cs="宋体"/>
          <w:color w:val="auto"/>
          <w:sz w:val="28"/>
          <w:szCs w:val="28"/>
          <w:highlight w:val="none"/>
          <w:u w:val="single"/>
          <w:shd w:val="clear" w:color="auto" w:fill="auto"/>
          <w:lang w:eastAsia="zh-CN"/>
        </w:rPr>
      </w:pPr>
      <w:r>
        <w:rPr>
          <w:rFonts w:hint="eastAsia" w:ascii="宋体" w:hAnsi="宋体" w:eastAsia="宋体" w:cs="宋体"/>
          <w:color w:val="auto"/>
          <w:sz w:val="28"/>
          <w:szCs w:val="28"/>
          <w:highlight w:val="none"/>
          <w:u w:val="single"/>
          <w:shd w:val="clear" w:color="auto" w:fill="auto"/>
          <w:lang w:eastAsia="zh-CN"/>
        </w:rPr>
        <w:br w:type="page"/>
      </w:r>
    </w:p>
    <w:p w14:paraId="32215FC4">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outlineLvl w:val="9"/>
        <w:rPr>
          <w:rFonts w:hint="eastAsia" w:asciiTheme="minorEastAsia" w:hAnsiTheme="minorEastAsia" w:cstheme="minorEastAsia"/>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本页为</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合同名称应与系统界面保持一致。"/>
          <w:tag w:val="合同名称"/>
          <w:id w:val="147480141"/>
          <w:placeholder>
            <w:docPart w:val="{f084dc71-1b94-438e-80f1-48cdfd444023}"/>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64" w:edGrp="everyone"/>
          <w:r>
            <w:rPr>
              <w:rFonts w:hint="eastAsia" w:cstheme="minorBidi"/>
              <w:color w:val="auto"/>
              <w:kern w:val="2"/>
              <w:sz w:val="28"/>
              <w:szCs w:val="36"/>
              <w:highlight w:val="none"/>
              <w:u w:val="single"/>
              <w:shd w:val="clear" w:color="auto" w:fill="auto"/>
              <w:lang w:val="en-US" w:eastAsia="zh-CN" w:bidi="ar-SA"/>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惠蓄公司2026年生产项目监理服务合同</w:t>
          </w:r>
          <w:r>
            <w:rPr>
              <w:rFonts w:hint="eastAsia" w:cstheme="minorBidi"/>
              <w:color w:val="auto"/>
              <w:kern w:val="2"/>
              <w:sz w:val="28"/>
              <w:szCs w:val="36"/>
              <w:highlight w:val="none"/>
              <w:u w:val="single"/>
              <w:shd w:val="clear" w:color="auto" w:fill="auto"/>
              <w:lang w:val="en-US" w:eastAsia="zh-CN" w:bidi="ar-SA"/>
            </w:rPr>
            <w:t xml:space="preserve">    </w:t>
          </w:r>
          <w:permEnd w:id="64"/>
        </w:sdtContent>
      </w:sdt>
      <w:r>
        <w:rPr>
          <w:rFonts w:hint="eastAsia" w:ascii="宋体" w:hAnsi="宋体" w:cs="宋体"/>
          <w:color w:val="auto"/>
          <w:sz w:val="28"/>
          <w:szCs w:val="28"/>
          <w:highlight w:val="none"/>
          <w:u w:val="none"/>
          <w:shd w:val="clear" w:color="auto" w:fill="auto"/>
          <w:lang w:val="en-US" w:eastAsia="zh-CN"/>
        </w:rPr>
        <w:t>（合同编号：</w:t>
      </w:r>
      <w:sdt>
        <w:sdtPr>
          <w:rPr>
            <w:rFonts w:hint="eastAsia" w:asciiTheme="minorEastAsia" w:hAnsiTheme="minorEastAsia" w:eastAsiaTheme="minorEastAsia" w:cstheme="minorEastAsia"/>
            <w:color w:val="auto"/>
            <w:sz w:val="28"/>
            <w:szCs w:val="28"/>
            <w:highlight w:val="none"/>
            <w:u w:val="single"/>
            <w:shd w:val="clear" w:color="auto" w:fill="auto"/>
            <w:lang w:val="en-US" w:eastAsia="zh-CN"/>
          </w:rPr>
          <w:alias w:val="合同编号"/>
          <w:tag w:val="合同编号"/>
          <w:id w:val="671403825"/>
          <w:placeholder>
            <w:docPart w:val="{8f21f5c9-a6ba-4984-a1c4-e2079a6bfb89}"/>
          </w:placeholder>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r>
        <w:rPr>
          <w:rFonts w:hint="eastAsia" w:ascii="宋体" w:hAnsi="宋体" w:cs="宋体"/>
          <w:color w:val="auto"/>
          <w:sz w:val="28"/>
          <w:szCs w:val="28"/>
          <w:highlight w:val="none"/>
          <w:u w:val="none"/>
          <w:shd w:val="clear" w:color="auto" w:fill="auto"/>
          <w:lang w:val="en-US" w:eastAsia="zh-CN"/>
        </w:rPr>
        <w:t>）签署页</w:t>
      </w:r>
      <w:r>
        <w:rPr>
          <w:rFonts w:hint="eastAsia" w:ascii="宋体" w:hAnsi="宋体" w:cs="宋体"/>
          <w:color w:val="auto"/>
          <w:sz w:val="28"/>
          <w:szCs w:val="28"/>
          <w:highlight w:val="none"/>
          <w:shd w:val="clear" w:color="auto" w:fill="auto"/>
          <w:lang w:eastAsia="zh-CN"/>
        </w:rPr>
        <w:t>】</w:t>
      </w:r>
    </w:p>
    <w:p w14:paraId="07E7E52B">
      <w:pPr>
        <w:keepNext w:val="0"/>
        <w:keepLines w:val="0"/>
        <w:pageBreakBefore w:val="0"/>
        <w:widowControl/>
        <w:kinsoku/>
        <w:wordWrap/>
        <w:overflowPunct/>
        <w:topLinePunct w:val="0"/>
        <w:bidi w:val="0"/>
        <w:adjustRightInd/>
        <w:snapToGrid/>
        <w:spacing w:line="540" w:lineRule="exact"/>
        <w:ind w:right="0" w:rightChars="0"/>
        <w:jc w:val="left"/>
        <w:rPr>
          <w:rFonts w:hint="eastAsia" w:asciiTheme="minorEastAsia" w:hAnsiTheme="minorEastAsia" w:eastAsiaTheme="minorEastAsia" w:cstheme="minorEastAsia"/>
          <w:color w:val="auto"/>
          <w:kern w:val="0"/>
          <w:sz w:val="28"/>
          <w:szCs w:val="28"/>
          <w:highlight w:val="none"/>
          <w:shd w:val="clear" w:color="auto" w:fill="auto"/>
          <w:lang w:eastAsia="zh-CN"/>
        </w:rPr>
      </w:pPr>
    </w:p>
    <w:p w14:paraId="6197F2ED">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rPr>
          <w:rFonts w:hint="eastAsia" w:ascii="Times New Roman" w:hAnsi="宋体" w:eastAsia="宋体" w:cs="Times New Roman"/>
          <w:color w:val="auto"/>
          <w:sz w:val="28"/>
          <w:szCs w:val="28"/>
          <w:highlight w:val="none"/>
          <w:shd w:val="clear" w:color="auto" w:fill="auto"/>
          <w:lang w:eastAsia="zh-CN"/>
        </w:rPr>
      </w:pPr>
    </w:p>
    <w:p w14:paraId="2BBD74C9">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甲方（盖章）：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J</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甲方当事人全称"/>
          <w:tag w:val="甲方当事人全称"/>
          <w:id w:val="147453709"/>
          <w:placeholder>
            <w:docPart w:val="{8c79802d-ff8d-470f-8d92-17bcd5b222b2}"/>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6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惠州蓄能发电有限公司     </w:t>
          </w:r>
          <w:permEnd w:id="65"/>
        </w:sdtContent>
      </w:sdt>
    </w:p>
    <w:p w14:paraId="16FBB858">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JF-FWZHTFRZGZ</w:t>
      </w:r>
    </w:p>
    <w:p w14:paraId="0B616B5B">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JF-FWZHTSJZGZ</w:t>
      </w:r>
    </w:p>
    <w:p w14:paraId="761CA333">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14:paraId="17E8AA2E">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14:paraId="7466F954">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14:paraId="307BA26C">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乙方（盖章）：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Y</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乙方当事人全称"/>
          <w:tag w:val="乙方当事人全称"/>
          <w:id w:val="147453643"/>
          <w:placeholder>
            <w:docPart w:val="{acb6d38b-cf52-4612-a2cf-67cebc1d590d}"/>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6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6"/>
        </w:sdtContent>
      </w:sdt>
    </w:p>
    <w:p w14:paraId="13765042">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YF-FWZHTFRZGZ</w:t>
      </w:r>
    </w:p>
    <w:p w14:paraId="2C7B8E40">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YF-FWZHTSJZGZ</w:t>
      </w:r>
    </w:p>
    <w:p w14:paraId="60D97159">
      <w:pPr>
        <w:keepNext w:val="0"/>
        <w:keepLines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br w:type="page"/>
      </w:r>
    </w:p>
    <w:p w14:paraId="5F023129">
      <w:pPr>
        <w:keepNext w:val="0"/>
        <w:keepLines w:val="0"/>
        <w:pageBreakBefore/>
        <w:kinsoku/>
        <w:wordWrap/>
        <w:overflowPunct/>
        <w:topLinePunct w:val="0"/>
        <w:bidi w:val="0"/>
        <w:spacing w:line="540" w:lineRule="exact"/>
        <w:jc w:val="center"/>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 xml:space="preserve">第二部分  </w:t>
      </w:r>
      <w:r>
        <w:rPr>
          <w:rFonts w:hint="eastAsia" w:ascii="宋体" w:hAnsi="宋体" w:eastAsia="宋体" w:cs="宋体"/>
          <w:b/>
          <w:bCs/>
          <w:color w:val="auto"/>
          <w:sz w:val="28"/>
          <w:szCs w:val="28"/>
          <w:highlight w:val="none"/>
          <w:shd w:val="clear" w:color="auto" w:fill="auto"/>
          <w:lang w:val="en-US" w:eastAsia="zh-CN"/>
        </w:rPr>
        <w:t>通</w:t>
      </w:r>
      <w:r>
        <w:rPr>
          <w:rFonts w:hint="eastAsia" w:ascii="宋体" w:hAnsi="宋体" w:eastAsia="宋体" w:cs="宋体"/>
          <w:b/>
          <w:color w:val="auto"/>
          <w:sz w:val="28"/>
          <w:szCs w:val="28"/>
          <w:highlight w:val="none"/>
          <w:shd w:val="clear" w:color="auto" w:fill="auto"/>
          <w:lang w:val="en-US" w:eastAsia="zh-CN"/>
        </w:rPr>
        <w:t>用条款</w:t>
      </w:r>
    </w:p>
    <w:p w14:paraId="0DF097C4">
      <w:pPr>
        <w:keepNext w:val="0"/>
        <w:keepLines w:val="0"/>
        <w:kinsoku/>
        <w:wordWrap/>
        <w:overflowPunct/>
        <w:topLinePunct w:val="0"/>
        <w:bidi w:val="0"/>
        <w:spacing w:line="540" w:lineRule="exact"/>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1. 定义与解释</w:t>
      </w:r>
    </w:p>
    <w:p w14:paraId="76E88607">
      <w:pPr>
        <w:keepNext w:val="0"/>
        <w:keepLines w:val="0"/>
        <w:kinsoku/>
        <w:wordWrap/>
        <w:overflowPunct/>
        <w:topLinePunct w:val="0"/>
        <w:bidi w:val="0"/>
        <w:spacing w:line="540" w:lineRule="exact"/>
        <w:ind w:left="210" w:leftChars="100"/>
        <w:rPr>
          <w:rFonts w:hint="eastAsia" w:ascii="宋体" w:hAnsi="宋体" w:eastAsia="宋体" w:cs="宋体"/>
          <w:bCs/>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1.1 </w:t>
      </w:r>
      <w:r>
        <w:rPr>
          <w:rFonts w:hint="eastAsia" w:ascii="宋体" w:hAnsi="宋体" w:eastAsia="宋体" w:cs="宋体"/>
          <w:bCs/>
          <w:color w:val="auto"/>
          <w:sz w:val="28"/>
          <w:szCs w:val="28"/>
          <w:highlight w:val="none"/>
          <w:shd w:val="clear" w:color="auto" w:fill="auto"/>
        </w:rPr>
        <w:t>定义</w:t>
      </w:r>
    </w:p>
    <w:p w14:paraId="76A04348">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除根据上下文另有其意义外，组成本合同的全部文件中的下列名词和用语应具有本款所赋予的含义：</w:t>
      </w:r>
    </w:p>
    <w:p w14:paraId="3DF726C7">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 “工程”是指按照本合同约定实施监理与相关服务的建设工程。</w:t>
      </w:r>
    </w:p>
    <w:p w14:paraId="3747B606">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1.1.2 “</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”是指本合同中委托监理与相关服务的一方，及其合法的继承人或受让人。</w:t>
      </w:r>
    </w:p>
    <w:p w14:paraId="1BE4BDE6">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1.1.3 “</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”是指本合同中提供监理与相关服务的一方，及其合法的继承人。</w:t>
      </w:r>
    </w:p>
    <w:p w14:paraId="7A2785C4">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1.1.4 “承包人”是指在工程范围内与</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签订勘察、设计、施工等有关合同的当事人，及其合法的继承人。</w:t>
      </w:r>
    </w:p>
    <w:p w14:paraId="6B5C4F6A">
      <w:pPr>
        <w:pStyle w:val="8"/>
        <w:keepNext w:val="0"/>
        <w:keepLines w:val="0"/>
        <w:kinsoku/>
        <w:wordWrap/>
        <w:overflowPunct/>
        <w:topLinePunct w:val="0"/>
        <w:bidi w:val="0"/>
        <w:spacing w:line="540" w:lineRule="exact"/>
        <w:ind w:firstLine="57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1.1.5 “监理”是指</w:t>
      </w:r>
      <w:r>
        <w:rPr>
          <w:rFonts w:hint="eastAsia"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受</w:t>
      </w:r>
      <w:r>
        <w:rPr>
          <w:rFonts w:hint="eastAsia"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的委托 ，依照法律法规、工程建设标准、勘察设计文件及合同，在施工阶段对建设工程质量、进度、造价进行控制，对合同、信息进行管理，对工程建设相关方的关系进行协调，并履行建设工程安全生产管理法定职责的服务活动。</w:t>
      </w:r>
    </w:p>
    <w:p w14:paraId="1F35CE6B">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1.1.6 “相关服务”是指</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受</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的委托 ，按照本合同约定，在勘察、设计、保修等阶段提供的服务活动。</w:t>
      </w:r>
    </w:p>
    <w:p w14:paraId="106015BE">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1.1.7 “正常工作”指本合同订立时</w:t>
      </w:r>
      <w:r>
        <w:rPr>
          <w:rFonts w:hint="eastAsia" w:ascii="宋体" w:hAnsi="宋体" w:cs="宋体"/>
          <w:color w:val="auto"/>
          <w:sz w:val="28"/>
          <w:szCs w:val="28"/>
          <w:highlight w:val="none"/>
          <w:shd w:val="clear" w:color="auto" w:fill="auto"/>
          <w:lang w:eastAsia="zh-CN"/>
        </w:rPr>
        <w:t>通用条款</w:t>
      </w:r>
      <w:r>
        <w:rPr>
          <w:rFonts w:hint="eastAsia" w:ascii="宋体" w:hAnsi="宋体" w:eastAsia="宋体" w:cs="宋体"/>
          <w:color w:val="auto"/>
          <w:sz w:val="28"/>
          <w:szCs w:val="28"/>
          <w:highlight w:val="none"/>
          <w:shd w:val="clear" w:color="auto" w:fill="auto"/>
        </w:rPr>
        <w:t>和</w:t>
      </w:r>
      <w:r>
        <w:rPr>
          <w:rFonts w:hint="eastAsia" w:ascii="宋体" w:hAnsi="宋体" w:cs="宋体"/>
          <w:color w:val="auto"/>
          <w:sz w:val="28"/>
          <w:szCs w:val="28"/>
          <w:highlight w:val="none"/>
          <w:shd w:val="clear" w:color="auto" w:fill="auto"/>
          <w:lang w:eastAsia="zh-CN"/>
        </w:rPr>
        <w:t>专用条款</w:t>
      </w:r>
      <w:r>
        <w:rPr>
          <w:rFonts w:hint="eastAsia" w:ascii="宋体" w:hAnsi="宋体" w:eastAsia="宋体" w:cs="宋体"/>
          <w:color w:val="auto"/>
          <w:sz w:val="28"/>
          <w:szCs w:val="28"/>
          <w:highlight w:val="none"/>
          <w:shd w:val="clear" w:color="auto" w:fill="auto"/>
        </w:rPr>
        <w:t>中约定的</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的工作。</w:t>
      </w:r>
    </w:p>
    <w:p w14:paraId="08546910">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1.1.8 “附加工作”是指本合同约定的正常工作以外</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的工作。</w:t>
      </w:r>
    </w:p>
    <w:p w14:paraId="59CCD3EB">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1.1.9 “项目监理机构”是指</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派驻工程负责履行本合同的组织机构。</w:t>
      </w:r>
    </w:p>
    <w:p w14:paraId="6D8F4146">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1.1.10 “总监理工程师”是指由</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的法定代表人书面授权，全面负责履行本合同、主持项目监理机构工作的注册监理工程师。</w:t>
      </w:r>
    </w:p>
    <w:p w14:paraId="621573C2">
      <w:pPr>
        <w:keepNext w:val="0"/>
        <w:keepLines w:val="0"/>
        <w:kinsoku/>
        <w:wordWrap/>
        <w:overflowPunct/>
        <w:topLinePunct w:val="0"/>
        <w:bidi w:val="0"/>
        <w:adjustRightInd w:val="0"/>
        <w:snapToGrid w:val="0"/>
        <w:spacing w:line="540" w:lineRule="exact"/>
        <w:ind w:firstLine="554" w:firstLineChars="198"/>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1.1.11 “酬金”是指</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履行本合同义务，</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按照本合同约定给付</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的金额。</w:t>
      </w:r>
    </w:p>
    <w:p w14:paraId="2E3BFBB4">
      <w:pPr>
        <w:keepNext w:val="0"/>
        <w:keepLines w:val="0"/>
        <w:kinsoku/>
        <w:wordWrap/>
        <w:overflowPunct/>
        <w:topLinePunct w:val="0"/>
        <w:bidi w:val="0"/>
        <w:adjustRightInd w:val="0"/>
        <w:snapToGrid w:val="0"/>
        <w:spacing w:line="540" w:lineRule="exact"/>
        <w:ind w:firstLine="554" w:firstLineChars="198"/>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1.1.12 “正常工作</w:t>
      </w:r>
      <w:r>
        <w:rPr>
          <w:rFonts w:hint="eastAsia" w:ascii="宋体" w:hAnsi="宋体" w:eastAsia="宋体" w:cs="宋体"/>
          <w:color w:val="auto"/>
          <w:kern w:val="0"/>
          <w:sz w:val="28"/>
          <w:szCs w:val="28"/>
          <w:highlight w:val="none"/>
          <w:shd w:val="clear" w:color="auto" w:fill="auto"/>
        </w:rPr>
        <w:t>酬金”</w:t>
      </w:r>
      <w:r>
        <w:rPr>
          <w:rFonts w:hint="eastAsia" w:ascii="宋体" w:hAnsi="宋体" w:eastAsia="宋体" w:cs="宋体"/>
          <w:color w:val="auto"/>
          <w:sz w:val="28"/>
          <w:szCs w:val="28"/>
          <w:highlight w:val="none"/>
          <w:shd w:val="clear" w:color="auto" w:fill="auto"/>
        </w:rPr>
        <w:t>是指</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完成正常工作，</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应给付</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并在协议书中载明的签约</w:t>
      </w:r>
      <w:r>
        <w:rPr>
          <w:rFonts w:hint="eastAsia" w:ascii="宋体" w:hAnsi="宋体" w:eastAsia="宋体" w:cs="宋体"/>
          <w:color w:val="auto"/>
          <w:kern w:val="0"/>
          <w:sz w:val="28"/>
          <w:szCs w:val="28"/>
          <w:highlight w:val="none"/>
          <w:shd w:val="clear" w:color="auto" w:fill="auto"/>
        </w:rPr>
        <w:t>酬金额</w:t>
      </w:r>
      <w:r>
        <w:rPr>
          <w:rFonts w:hint="eastAsia" w:ascii="宋体" w:hAnsi="宋体" w:eastAsia="宋体" w:cs="宋体"/>
          <w:color w:val="auto"/>
          <w:sz w:val="28"/>
          <w:szCs w:val="28"/>
          <w:highlight w:val="none"/>
          <w:shd w:val="clear" w:color="auto" w:fill="auto"/>
        </w:rPr>
        <w:t>。</w:t>
      </w:r>
    </w:p>
    <w:p w14:paraId="467DED93">
      <w:pPr>
        <w:keepNext w:val="0"/>
        <w:keepLines w:val="0"/>
        <w:kinsoku/>
        <w:wordWrap/>
        <w:overflowPunct/>
        <w:topLinePunct w:val="0"/>
        <w:bidi w:val="0"/>
        <w:adjustRightInd w:val="0"/>
        <w:snapToGrid w:val="0"/>
        <w:spacing w:line="540" w:lineRule="exact"/>
        <w:ind w:firstLine="554" w:firstLineChars="198"/>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1.1.13 “附加工作酬金”是指</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完成附加工作，</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应给付</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的金额。</w:t>
      </w:r>
    </w:p>
    <w:p w14:paraId="00538E4B">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1.1.14 “一方”是指</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或</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；“双方”是指</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和</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；“第三方”是指除</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和</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以外的有关方。</w:t>
      </w:r>
    </w:p>
    <w:p w14:paraId="17038485">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1.1.15 “书面形式”是指合同书、信件和数据电文（包括电报、电传、传真、电子数据交换和电子邮件）等可以有形地表现所载内容的形式。</w:t>
      </w:r>
    </w:p>
    <w:p w14:paraId="2F6A7B1F">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1.1.16 “天”是指第一天零时至第二天零时的时间。</w:t>
      </w:r>
    </w:p>
    <w:p w14:paraId="1C20218F">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1.1.17“月”是指按公历从一个月中任何一天开始的一个公历月时间。</w:t>
      </w:r>
    </w:p>
    <w:p w14:paraId="2B98D48B">
      <w:pPr>
        <w:keepNext w:val="0"/>
        <w:keepLines w:val="0"/>
        <w:kinsoku/>
        <w:wordWrap/>
        <w:overflowPunct/>
        <w:topLinePunct w:val="0"/>
        <w:bidi w:val="0"/>
        <w:adjustRightInd w:val="0"/>
        <w:snapToGrid w:val="0"/>
        <w:spacing w:line="540" w:lineRule="exact"/>
        <w:ind w:firstLine="645"/>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1.1.18 “不可抗力”是指</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和</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在订立本合同时不可预见，在工程施工过程中不可避免发生并不能克服的自然灾害和社会性突发事件，如地震、海啸、瘟疫、水灾、骚乱、暴动、战争和</w:t>
      </w:r>
      <w:r>
        <w:rPr>
          <w:rFonts w:hint="eastAsia" w:ascii="宋体" w:hAnsi="宋体" w:cs="宋体"/>
          <w:color w:val="auto"/>
          <w:sz w:val="28"/>
          <w:szCs w:val="28"/>
          <w:highlight w:val="none"/>
          <w:shd w:val="clear" w:color="auto" w:fill="auto"/>
          <w:lang w:eastAsia="zh-CN"/>
        </w:rPr>
        <w:t>专用条款</w:t>
      </w:r>
      <w:r>
        <w:rPr>
          <w:rFonts w:hint="eastAsia" w:ascii="宋体" w:hAnsi="宋体" w:eastAsia="宋体" w:cs="宋体"/>
          <w:color w:val="auto"/>
          <w:sz w:val="28"/>
          <w:szCs w:val="28"/>
          <w:highlight w:val="none"/>
          <w:shd w:val="clear" w:color="auto" w:fill="auto"/>
        </w:rPr>
        <w:t>约定的其他情形。</w:t>
      </w:r>
    </w:p>
    <w:p w14:paraId="2C50EF4F">
      <w:pPr>
        <w:keepNext w:val="0"/>
        <w:keepLines w:val="0"/>
        <w:kinsoku/>
        <w:wordWrap/>
        <w:overflowPunct/>
        <w:topLinePunct w:val="0"/>
        <w:bidi w:val="0"/>
        <w:adjustRightInd w:val="0"/>
        <w:snapToGrid w:val="0"/>
        <w:spacing w:line="540" w:lineRule="exact"/>
        <w:ind w:left="210" w:leftChars="100"/>
        <w:rPr>
          <w:rFonts w:hint="eastAsia" w:ascii="宋体" w:hAnsi="宋体" w:eastAsia="宋体" w:cs="宋体"/>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 xml:space="preserve">1.2 </w:t>
      </w:r>
      <w:r>
        <w:rPr>
          <w:rFonts w:hint="eastAsia" w:ascii="宋体" w:hAnsi="宋体" w:eastAsia="宋体" w:cs="宋体"/>
          <w:color w:val="auto"/>
          <w:sz w:val="28"/>
          <w:szCs w:val="28"/>
          <w:highlight w:val="none"/>
          <w:shd w:val="clear" w:color="auto" w:fill="auto"/>
        </w:rPr>
        <w:t>解释</w:t>
      </w:r>
    </w:p>
    <w:p w14:paraId="517FA38C">
      <w:pPr>
        <w:keepNext w:val="0"/>
        <w:keepLines w:val="0"/>
        <w:tabs>
          <w:tab w:val="left" w:pos="6140"/>
        </w:tabs>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1.2.1本合同使用中文书写、解释和说明。如</w:t>
      </w:r>
      <w:r>
        <w:rPr>
          <w:rFonts w:hint="eastAsia" w:ascii="宋体" w:hAnsi="宋体" w:cs="宋体"/>
          <w:color w:val="auto"/>
          <w:sz w:val="28"/>
          <w:szCs w:val="28"/>
          <w:highlight w:val="none"/>
          <w:shd w:val="clear" w:color="auto" w:fill="auto"/>
          <w:lang w:eastAsia="zh-CN"/>
        </w:rPr>
        <w:t>专用条款</w:t>
      </w:r>
      <w:r>
        <w:rPr>
          <w:rFonts w:hint="eastAsia" w:ascii="宋体" w:hAnsi="宋体" w:eastAsia="宋体" w:cs="宋体"/>
          <w:color w:val="auto"/>
          <w:sz w:val="28"/>
          <w:szCs w:val="28"/>
          <w:highlight w:val="none"/>
          <w:shd w:val="clear" w:color="auto" w:fill="auto"/>
        </w:rPr>
        <w:t>约定使用两种及以上语言文字时，应以中文为准。</w:t>
      </w:r>
    </w:p>
    <w:p w14:paraId="059DE4E0">
      <w:pPr>
        <w:keepNext w:val="0"/>
        <w:keepLines w:val="0"/>
        <w:tabs>
          <w:tab w:val="left" w:pos="6140"/>
        </w:tabs>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1.2.2 组成本合同的下列文件彼此应能相互解释、互为说明。除</w:t>
      </w:r>
      <w:r>
        <w:rPr>
          <w:rFonts w:hint="eastAsia" w:ascii="宋体" w:hAnsi="宋体" w:cs="宋体"/>
          <w:color w:val="auto"/>
          <w:sz w:val="28"/>
          <w:szCs w:val="28"/>
          <w:highlight w:val="none"/>
          <w:shd w:val="clear" w:color="auto" w:fill="auto"/>
          <w:lang w:eastAsia="zh-CN"/>
        </w:rPr>
        <w:t>专用条款</w:t>
      </w:r>
      <w:r>
        <w:rPr>
          <w:rFonts w:hint="eastAsia" w:ascii="宋体" w:hAnsi="宋体" w:eastAsia="宋体" w:cs="宋体"/>
          <w:color w:val="auto"/>
          <w:sz w:val="28"/>
          <w:szCs w:val="28"/>
          <w:highlight w:val="none"/>
          <w:shd w:val="clear" w:color="auto" w:fill="auto"/>
        </w:rPr>
        <w:t>另有约定外，本合同文件的解释顺序如下：</w:t>
      </w:r>
    </w:p>
    <w:p w14:paraId="310C2A75">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（1）协议书；</w:t>
      </w:r>
    </w:p>
    <w:p w14:paraId="4C817709">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（2）中标通知书（适用于招标工程）或委托书（适用于非招标工程）；</w:t>
      </w:r>
    </w:p>
    <w:p w14:paraId="0B59A7CD">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w:t>
      </w:r>
      <w:r>
        <w:rPr>
          <w:rFonts w:hint="eastAsia" w:ascii="宋体" w:hAnsi="宋体" w:cs="宋体"/>
          <w:color w:val="auto"/>
          <w:sz w:val="28"/>
          <w:szCs w:val="28"/>
          <w:highlight w:val="none"/>
          <w:shd w:val="clear" w:color="auto" w:fill="auto"/>
          <w:lang w:eastAsia="zh-CN"/>
        </w:rPr>
        <w:t>专用条款</w:t>
      </w:r>
      <w:r>
        <w:rPr>
          <w:rFonts w:hint="eastAsia" w:ascii="宋体" w:hAnsi="宋体" w:eastAsia="宋体" w:cs="宋体"/>
          <w:color w:val="auto"/>
          <w:sz w:val="28"/>
          <w:szCs w:val="28"/>
          <w:highlight w:val="none"/>
          <w:shd w:val="clear" w:color="auto" w:fill="auto"/>
        </w:rPr>
        <w:t>；</w:t>
      </w:r>
    </w:p>
    <w:p w14:paraId="769D832F">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w:t>
      </w:r>
      <w:r>
        <w:rPr>
          <w:rFonts w:hint="eastAsia" w:ascii="宋体" w:hAnsi="宋体" w:cs="宋体"/>
          <w:color w:val="auto"/>
          <w:sz w:val="28"/>
          <w:szCs w:val="28"/>
          <w:highlight w:val="none"/>
          <w:shd w:val="clear" w:color="auto" w:fill="auto"/>
          <w:lang w:eastAsia="zh-CN"/>
        </w:rPr>
        <w:t>通用条款</w:t>
      </w:r>
      <w:r>
        <w:rPr>
          <w:rFonts w:hint="eastAsia" w:ascii="宋体" w:hAnsi="宋体" w:eastAsia="宋体" w:cs="宋体"/>
          <w:color w:val="auto"/>
          <w:sz w:val="28"/>
          <w:szCs w:val="28"/>
          <w:highlight w:val="none"/>
          <w:shd w:val="clear" w:color="auto" w:fill="auto"/>
        </w:rPr>
        <w:t>；</w:t>
      </w:r>
    </w:p>
    <w:p w14:paraId="24468354">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（5）投标文件（适用于招标工程）或监理与相关服务建议书（适用于非招标工程）。</w:t>
      </w:r>
    </w:p>
    <w:p w14:paraId="5D349408">
      <w:pPr>
        <w:keepNext w:val="0"/>
        <w:keepLines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双方签订的补充协议与其他文件发生矛盾或歧义时，属于同一类内容的文件，应以最新签署的为准。</w:t>
      </w:r>
    </w:p>
    <w:p w14:paraId="6953F754">
      <w:pPr>
        <w:keepNext w:val="0"/>
        <w:keepLines w:val="0"/>
        <w:kinsoku/>
        <w:wordWrap/>
        <w:overflowPunct/>
        <w:topLinePunct w:val="0"/>
        <w:bidi w:val="0"/>
        <w:spacing w:line="540" w:lineRule="exact"/>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 xml:space="preserve">2. </w:t>
      </w:r>
      <w:r>
        <w:rPr>
          <w:rFonts w:hint="eastAsia" w:ascii="宋体" w:hAnsi="宋体" w:cs="宋体"/>
          <w:b/>
          <w:color w:val="auto"/>
          <w:sz w:val="28"/>
          <w:szCs w:val="28"/>
          <w:highlight w:val="none"/>
          <w:shd w:val="clear" w:color="auto" w:fill="auto"/>
          <w:lang w:eastAsia="zh-CN"/>
        </w:rPr>
        <w:t>乙方</w:t>
      </w:r>
      <w:r>
        <w:rPr>
          <w:rFonts w:hint="eastAsia" w:ascii="宋体" w:hAnsi="宋体" w:eastAsia="宋体" w:cs="宋体"/>
          <w:b/>
          <w:color w:val="auto"/>
          <w:sz w:val="28"/>
          <w:szCs w:val="28"/>
          <w:highlight w:val="none"/>
          <w:shd w:val="clear" w:color="auto" w:fill="auto"/>
        </w:rPr>
        <w:t>的义务</w:t>
      </w:r>
    </w:p>
    <w:p w14:paraId="71A4B629">
      <w:pPr>
        <w:keepNext w:val="0"/>
        <w:keepLines w:val="0"/>
        <w:kinsoku/>
        <w:wordWrap/>
        <w:overflowPunct/>
        <w:topLinePunct w:val="0"/>
        <w:bidi w:val="0"/>
        <w:adjustRightInd w:val="0"/>
        <w:snapToGrid w:val="0"/>
        <w:spacing w:line="540" w:lineRule="exact"/>
        <w:ind w:left="210" w:leftChars="100"/>
        <w:rPr>
          <w:rFonts w:hint="eastAsia" w:ascii="宋体" w:hAnsi="宋体" w:eastAsia="宋体" w:cs="宋体"/>
          <w:bCs/>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2.1 监理的范围和工作内容</w:t>
      </w:r>
    </w:p>
    <w:p w14:paraId="6241ACDF">
      <w:pPr>
        <w:keepNext w:val="0"/>
        <w:keepLines w:val="0"/>
        <w:kinsoku/>
        <w:wordWrap/>
        <w:overflowPunct/>
        <w:topLinePunct w:val="0"/>
        <w:bidi w:val="0"/>
        <w:adjustRightInd w:val="0"/>
        <w:snapToGrid w:val="0"/>
        <w:spacing w:line="540" w:lineRule="exact"/>
        <w:ind w:left="420" w:left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2.1.1 监理范围在</w:t>
      </w:r>
      <w:r>
        <w:rPr>
          <w:rFonts w:hint="eastAsia" w:ascii="宋体" w:hAnsi="宋体" w:eastAsia="宋体" w:cs="宋体"/>
          <w:color w:val="auto"/>
          <w:sz w:val="28"/>
          <w:szCs w:val="28"/>
          <w:highlight w:val="none"/>
          <w:shd w:val="clear" w:color="auto" w:fill="auto"/>
          <w:lang w:val="en-US" w:eastAsia="zh-CN"/>
        </w:rPr>
        <w:t>合同协议书</w:t>
      </w:r>
      <w:r>
        <w:rPr>
          <w:rFonts w:hint="eastAsia" w:ascii="宋体" w:hAnsi="宋体" w:eastAsia="宋体" w:cs="宋体"/>
          <w:color w:val="auto"/>
          <w:sz w:val="28"/>
          <w:szCs w:val="28"/>
          <w:highlight w:val="none"/>
          <w:shd w:val="clear" w:color="auto" w:fill="auto"/>
        </w:rPr>
        <w:t>中约定。</w:t>
      </w:r>
    </w:p>
    <w:p w14:paraId="1416757F">
      <w:pPr>
        <w:keepNext w:val="0"/>
        <w:keepLines w:val="0"/>
        <w:kinsoku/>
        <w:wordWrap/>
        <w:overflowPunct/>
        <w:topLinePunct w:val="0"/>
        <w:bidi w:val="0"/>
        <w:adjustRightInd w:val="0"/>
        <w:snapToGrid w:val="0"/>
        <w:spacing w:line="540" w:lineRule="exact"/>
        <w:ind w:left="420" w:left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2.1.2 除</w:t>
      </w:r>
      <w:r>
        <w:rPr>
          <w:rFonts w:hint="eastAsia" w:ascii="宋体" w:hAnsi="宋体" w:cs="宋体"/>
          <w:color w:val="auto"/>
          <w:sz w:val="28"/>
          <w:szCs w:val="28"/>
          <w:highlight w:val="none"/>
          <w:shd w:val="clear" w:color="auto" w:fill="auto"/>
          <w:lang w:eastAsia="zh-CN"/>
        </w:rPr>
        <w:t>专用条款</w:t>
      </w:r>
      <w:r>
        <w:rPr>
          <w:rFonts w:hint="eastAsia" w:ascii="宋体" w:hAnsi="宋体" w:eastAsia="宋体" w:cs="宋体"/>
          <w:color w:val="auto"/>
          <w:sz w:val="28"/>
          <w:szCs w:val="28"/>
          <w:highlight w:val="none"/>
          <w:shd w:val="clear" w:color="auto" w:fill="auto"/>
        </w:rPr>
        <w:t>另有约定外，监理工作内容包括：</w:t>
      </w:r>
    </w:p>
    <w:p w14:paraId="79EDA10F">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（1）收到工程设计文件后编制监理规划，并在第一次工地会议7天前报</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。根据有关规定和监理工作需要，编制监理实施细则；</w:t>
      </w:r>
    </w:p>
    <w:p w14:paraId="1FBFC246">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（2）熟悉工程设计文件，并参加由</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主持的图纸会审和设计交底会议；</w:t>
      </w:r>
    </w:p>
    <w:p w14:paraId="79632489">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（3）参加由</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主持的第一次工地会议；主持监理例会并根据工程需要主持或参加专题会议；</w:t>
      </w:r>
    </w:p>
    <w:p w14:paraId="63885653">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（4）审查施工承包人提交的施工组织设计，重点审查其中的质量安全技术措施、专项施工方案与工程建设强制性标准的符合性；</w:t>
      </w:r>
    </w:p>
    <w:p w14:paraId="295D51CB">
      <w:pPr>
        <w:keepNext w:val="0"/>
        <w:keepLines w:val="0"/>
        <w:kinsoku/>
        <w:wordWrap/>
        <w:overflowPunct/>
        <w:topLinePunct w:val="0"/>
        <w:bidi w:val="0"/>
        <w:adjustRightInd w:val="0"/>
        <w:snapToGrid w:val="0"/>
        <w:spacing w:line="540" w:lineRule="exact"/>
        <w:ind w:firstLine="645"/>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（5）检查施工承包人工程质量、安全生产管理制度及组织机构和人员资格； </w:t>
      </w:r>
    </w:p>
    <w:p w14:paraId="14B162E7">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（6）检查施工承包人专职安全生产管理人员的配备情况；</w:t>
      </w:r>
    </w:p>
    <w:p w14:paraId="0D256970">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（7）审查施工承包人提交的施工进度计划，核查承包人对施工进度计划的调整；</w:t>
      </w:r>
    </w:p>
    <w:p w14:paraId="59942DE7">
      <w:pPr>
        <w:keepNext w:val="0"/>
        <w:keepLines w:val="0"/>
        <w:kinsoku/>
        <w:wordWrap/>
        <w:overflowPunct/>
        <w:topLinePunct w:val="0"/>
        <w:bidi w:val="0"/>
        <w:adjustRightInd w:val="0"/>
        <w:snapToGrid w:val="0"/>
        <w:spacing w:line="540" w:lineRule="exact"/>
        <w:ind w:firstLine="645"/>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（8）检查施工承包人的试验室；</w:t>
      </w:r>
    </w:p>
    <w:p w14:paraId="28A3C935">
      <w:pPr>
        <w:keepNext w:val="0"/>
        <w:keepLines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（9）审核施工分包人资质条件；</w:t>
      </w:r>
    </w:p>
    <w:p w14:paraId="4BF5315D">
      <w:pPr>
        <w:keepNext w:val="0"/>
        <w:keepLines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（10）查验施工承包人的施工测量放线成果；</w:t>
      </w:r>
    </w:p>
    <w:p w14:paraId="3083B0F7">
      <w:pPr>
        <w:keepNext w:val="0"/>
        <w:keepLines w:val="0"/>
        <w:kinsoku/>
        <w:wordWrap/>
        <w:overflowPunct/>
        <w:topLinePunct w:val="0"/>
        <w:bidi w:val="0"/>
        <w:adjustRightInd w:val="0"/>
        <w:snapToGrid w:val="0"/>
        <w:spacing w:line="540" w:lineRule="exact"/>
        <w:ind w:firstLine="645"/>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（11）审查工程开工条件，对条件具备的签发开工令；</w:t>
      </w:r>
    </w:p>
    <w:p w14:paraId="7FFED7FB">
      <w:pPr>
        <w:keepNext w:val="0"/>
        <w:keepLines w:val="0"/>
        <w:kinsoku/>
        <w:wordWrap/>
        <w:overflowPunct/>
        <w:topLinePunct w:val="0"/>
        <w:bidi w:val="0"/>
        <w:adjustRightInd w:val="0"/>
        <w:snapToGrid w:val="0"/>
        <w:spacing w:line="540" w:lineRule="exact"/>
        <w:ind w:firstLine="645"/>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（12）审查施工承包人报送的工程材料、构配件、设备质量证明文件的有效性和符合性，并按规定对用于工程的材料采取平行检验或见证取样方式进行抽检；</w:t>
      </w:r>
    </w:p>
    <w:p w14:paraId="2FF17923">
      <w:pPr>
        <w:keepNext w:val="0"/>
        <w:keepLines w:val="0"/>
        <w:kinsoku/>
        <w:wordWrap/>
        <w:overflowPunct/>
        <w:topLinePunct w:val="0"/>
        <w:bidi w:val="0"/>
        <w:adjustRightInd w:val="0"/>
        <w:snapToGrid w:val="0"/>
        <w:spacing w:line="540" w:lineRule="exact"/>
        <w:ind w:firstLine="645"/>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（13）审核施工承包人提交的工程款支付申请，签发或出具工程款支付证书，并报</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审核、批准；</w:t>
      </w:r>
    </w:p>
    <w:p w14:paraId="5A92E4BB">
      <w:pPr>
        <w:keepNext w:val="0"/>
        <w:keepLines w:val="0"/>
        <w:kinsoku/>
        <w:wordWrap/>
        <w:overflowPunct/>
        <w:topLinePunct w:val="0"/>
        <w:bidi w:val="0"/>
        <w:adjustRightInd w:val="0"/>
        <w:snapToGrid w:val="0"/>
        <w:spacing w:line="540" w:lineRule="exact"/>
        <w:ind w:firstLine="645"/>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（14）在巡视、旁站和检验过程中，发现工程质量、施工安全存在事故隐患的，要求施工承包人整改并报</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w:t>
      </w:r>
    </w:p>
    <w:p w14:paraId="2EC54F7A">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（15）经</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同意，签发工程暂停令和复工令；</w:t>
      </w:r>
    </w:p>
    <w:p w14:paraId="7F50A0F8">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（16）审查施工承包人提交的采用新材料、新工艺、新技术、新设备的论证材料及相关验收标准；</w:t>
      </w:r>
    </w:p>
    <w:p w14:paraId="5E130C98">
      <w:pPr>
        <w:keepNext w:val="0"/>
        <w:keepLines w:val="0"/>
        <w:kinsoku/>
        <w:wordWrap/>
        <w:overflowPunct/>
        <w:topLinePunct w:val="0"/>
        <w:bidi w:val="0"/>
        <w:adjustRightInd w:val="0"/>
        <w:snapToGrid w:val="0"/>
        <w:spacing w:line="540" w:lineRule="exact"/>
        <w:ind w:firstLine="66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（17）验收隐蔽工程、分部分项工程；</w:t>
      </w:r>
    </w:p>
    <w:p w14:paraId="7CF5BF17">
      <w:pPr>
        <w:keepNext w:val="0"/>
        <w:keepLines w:val="0"/>
        <w:kinsoku/>
        <w:wordWrap/>
        <w:overflowPunct/>
        <w:topLinePunct w:val="0"/>
        <w:bidi w:val="0"/>
        <w:adjustRightInd w:val="0"/>
        <w:snapToGrid w:val="0"/>
        <w:spacing w:line="540" w:lineRule="exact"/>
        <w:ind w:firstLine="66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（18）审查施工承包人提交的工程变更申请，协调处理施工进度调整、费用索赔、合同争议等事项；</w:t>
      </w:r>
    </w:p>
    <w:p w14:paraId="361806FC">
      <w:pPr>
        <w:keepNext w:val="0"/>
        <w:keepLines w:val="0"/>
        <w:kinsoku/>
        <w:wordWrap/>
        <w:overflowPunct/>
        <w:topLinePunct w:val="0"/>
        <w:bidi w:val="0"/>
        <w:adjustRightInd w:val="0"/>
        <w:snapToGrid w:val="0"/>
        <w:spacing w:line="540" w:lineRule="exact"/>
        <w:ind w:firstLine="645"/>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（19）审查施工承包人提交的竣工验收申请，编写工程质量评估报告；</w:t>
      </w:r>
    </w:p>
    <w:p w14:paraId="75AA4F26">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（20）参加工程竣工验收，签署竣工验收意见；</w:t>
      </w:r>
    </w:p>
    <w:p w14:paraId="17CCE6CA">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（21）审查施工承包人提交的竣工结算申请并报</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w:t>
      </w:r>
    </w:p>
    <w:p w14:paraId="4978B862">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（22）编制、整理工程监理归档文件并报</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w:t>
      </w:r>
    </w:p>
    <w:p w14:paraId="306FD335">
      <w:pPr>
        <w:keepNext w:val="0"/>
        <w:keepLines w:val="0"/>
        <w:kinsoku/>
        <w:wordWrap/>
        <w:overflowPunct/>
        <w:topLinePunct w:val="0"/>
        <w:bidi w:val="0"/>
        <w:spacing w:line="540" w:lineRule="exact"/>
        <w:ind w:firstLine="280" w:firstLineChars="100"/>
        <w:rPr>
          <w:rFonts w:hint="eastAsia" w:ascii="宋体" w:hAnsi="宋体" w:eastAsia="宋体" w:cs="宋体"/>
          <w:bCs/>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2.2 </w:t>
      </w:r>
      <w:r>
        <w:rPr>
          <w:rFonts w:hint="eastAsia" w:ascii="宋体" w:hAnsi="宋体" w:eastAsia="宋体" w:cs="宋体"/>
          <w:bCs/>
          <w:color w:val="auto"/>
          <w:sz w:val="28"/>
          <w:szCs w:val="28"/>
          <w:highlight w:val="none"/>
          <w:shd w:val="clear" w:color="auto" w:fill="auto"/>
        </w:rPr>
        <w:t>监理与相关服务依据</w:t>
      </w:r>
    </w:p>
    <w:p w14:paraId="3EACBB6B">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2.2.1 监理依据包括：</w:t>
      </w:r>
    </w:p>
    <w:p w14:paraId="6DFCF6B7">
      <w:pPr>
        <w:keepNext w:val="0"/>
        <w:keepLines w:val="0"/>
        <w:kinsoku/>
        <w:wordWrap/>
        <w:overflowPunct/>
        <w:topLinePunct w:val="0"/>
        <w:bidi w:val="0"/>
        <w:adjustRightInd w:val="0"/>
        <w:snapToGrid w:val="0"/>
        <w:spacing w:line="540" w:lineRule="exact"/>
        <w:ind w:firstLine="700" w:firstLineChars="25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（1）适用的法律、行政法规及部门规章；</w:t>
      </w:r>
    </w:p>
    <w:p w14:paraId="1D0FE7FC">
      <w:pPr>
        <w:keepNext w:val="0"/>
        <w:keepLines w:val="0"/>
        <w:kinsoku/>
        <w:wordWrap/>
        <w:overflowPunct/>
        <w:topLinePunct w:val="0"/>
        <w:bidi w:val="0"/>
        <w:adjustRightInd w:val="0"/>
        <w:snapToGrid w:val="0"/>
        <w:spacing w:line="540" w:lineRule="exact"/>
        <w:ind w:firstLine="700" w:firstLineChars="25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（2）与工程有关的标准；</w:t>
      </w:r>
    </w:p>
    <w:p w14:paraId="11E217B8">
      <w:pPr>
        <w:keepNext w:val="0"/>
        <w:keepLines w:val="0"/>
        <w:kinsoku/>
        <w:wordWrap/>
        <w:overflowPunct/>
        <w:topLinePunct w:val="0"/>
        <w:bidi w:val="0"/>
        <w:adjustRightInd w:val="0"/>
        <w:snapToGrid w:val="0"/>
        <w:spacing w:line="540" w:lineRule="exact"/>
        <w:ind w:firstLine="700" w:firstLineChars="25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（3）工程设计及有关文件；</w:t>
      </w:r>
    </w:p>
    <w:p w14:paraId="11D3FF58">
      <w:pPr>
        <w:keepNext w:val="0"/>
        <w:keepLines w:val="0"/>
        <w:kinsoku/>
        <w:wordWrap/>
        <w:overflowPunct/>
        <w:topLinePunct w:val="0"/>
        <w:bidi w:val="0"/>
        <w:adjustRightInd w:val="0"/>
        <w:snapToGrid w:val="0"/>
        <w:spacing w:line="540" w:lineRule="exact"/>
        <w:ind w:firstLine="700" w:firstLineChars="25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（4）本合同及</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与第三方签订的与实施工程有关的其他合同。</w:t>
      </w:r>
    </w:p>
    <w:p w14:paraId="7FFF3E43">
      <w:pPr>
        <w:keepNext w:val="0"/>
        <w:keepLines w:val="0"/>
        <w:kinsoku/>
        <w:wordWrap/>
        <w:overflowPunct/>
        <w:topLinePunct w:val="0"/>
        <w:bidi w:val="0"/>
        <w:spacing w:line="540" w:lineRule="exact"/>
        <w:ind w:left="210" w:leftChars="100" w:firstLine="560" w:firstLineChars="200"/>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双方根据工程的行业和地域特点，在</w:t>
      </w:r>
      <w:r>
        <w:rPr>
          <w:rFonts w:hint="eastAsia" w:ascii="宋体" w:hAnsi="宋体" w:cs="宋体"/>
          <w:bCs/>
          <w:color w:val="auto"/>
          <w:sz w:val="28"/>
          <w:szCs w:val="28"/>
          <w:highlight w:val="none"/>
          <w:shd w:val="clear" w:color="auto" w:fill="auto"/>
          <w:lang w:eastAsia="zh-CN"/>
        </w:rPr>
        <w:t>专用条款</w:t>
      </w:r>
      <w:r>
        <w:rPr>
          <w:rFonts w:hint="eastAsia" w:ascii="宋体" w:hAnsi="宋体" w:eastAsia="宋体" w:cs="宋体"/>
          <w:bCs/>
          <w:color w:val="auto"/>
          <w:sz w:val="28"/>
          <w:szCs w:val="28"/>
          <w:highlight w:val="none"/>
          <w:shd w:val="clear" w:color="auto" w:fill="auto"/>
        </w:rPr>
        <w:t>中具体约定监理依据。</w:t>
      </w:r>
    </w:p>
    <w:p w14:paraId="631E667C">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2.2.2 相关服务依据在</w:t>
      </w:r>
      <w:r>
        <w:rPr>
          <w:rFonts w:hint="eastAsia" w:ascii="宋体" w:hAnsi="宋体" w:cs="宋体"/>
          <w:color w:val="auto"/>
          <w:sz w:val="28"/>
          <w:szCs w:val="28"/>
          <w:highlight w:val="none"/>
          <w:shd w:val="clear" w:color="auto" w:fill="auto"/>
          <w:lang w:eastAsia="zh-CN"/>
        </w:rPr>
        <w:t>专用条款</w:t>
      </w:r>
      <w:r>
        <w:rPr>
          <w:rFonts w:hint="eastAsia" w:ascii="宋体" w:hAnsi="宋体" w:eastAsia="宋体" w:cs="宋体"/>
          <w:color w:val="auto"/>
          <w:sz w:val="28"/>
          <w:szCs w:val="28"/>
          <w:highlight w:val="none"/>
          <w:shd w:val="clear" w:color="auto" w:fill="auto"/>
        </w:rPr>
        <w:t>中约定。</w:t>
      </w:r>
    </w:p>
    <w:p w14:paraId="6C97A1A7">
      <w:pPr>
        <w:keepNext w:val="0"/>
        <w:keepLines w:val="0"/>
        <w:kinsoku/>
        <w:wordWrap/>
        <w:overflowPunct/>
        <w:topLinePunct w:val="0"/>
        <w:bidi w:val="0"/>
        <w:spacing w:line="540" w:lineRule="exact"/>
        <w:ind w:firstLine="280" w:firstLineChars="1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2.3 项目监理机构和人员</w:t>
      </w:r>
    </w:p>
    <w:p w14:paraId="695D01DD">
      <w:pPr>
        <w:keepNext w:val="0"/>
        <w:keepLines w:val="0"/>
        <w:kinsoku/>
        <w:wordWrap/>
        <w:overflowPunct/>
        <w:topLinePunct w:val="0"/>
        <w:bidi w:val="0"/>
        <w:adjustRightInd w:val="0"/>
        <w:snapToGrid w:val="0"/>
        <w:spacing w:line="540" w:lineRule="exact"/>
        <w:ind w:firstLine="645"/>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 xml:space="preserve">2.3.1 </w:t>
      </w:r>
      <w:r>
        <w:rPr>
          <w:rFonts w:hint="eastAsia" w:ascii="宋体" w:hAnsi="宋体" w:cs="宋体"/>
          <w:color w:val="auto"/>
          <w:kern w:val="0"/>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应组建满足工作需要的项目监理机构，配备必要的检测设备。项目监理机构的主要人员应具有相应的资格条件。</w:t>
      </w:r>
    </w:p>
    <w:p w14:paraId="10173E1C">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2.3.2本合同履行过程中，总监理工程师及重要岗位</w:t>
      </w:r>
      <w:r>
        <w:rPr>
          <w:rFonts w:hint="eastAsia" w:ascii="宋体" w:hAnsi="宋体" w:cs="宋体"/>
          <w:color w:val="auto"/>
          <w:kern w:val="0"/>
          <w:sz w:val="28"/>
          <w:szCs w:val="28"/>
          <w:highlight w:val="none"/>
          <w:shd w:val="clear" w:color="auto" w:fill="auto"/>
          <w:lang w:eastAsia="zh-CN"/>
        </w:rPr>
        <w:t>乙方</w:t>
      </w:r>
      <w:r>
        <w:rPr>
          <w:rFonts w:hint="eastAsia" w:ascii="宋体" w:hAnsi="宋体" w:cs="宋体"/>
          <w:color w:val="auto"/>
          <w:kern w:val="0"/>
          <w:sz w:val="28"/>
          <w:szCs w:val="28"/>
          <w:highlight w:val="none"/>
          <w:shd w:val="clear" w:color="auto" w:fill="auto"/>
          <w:lang w:val="en-US" w:eastAsia="zh-CN"/>
        </w:rPr>
        <w:t>人</w:t>
      </w:r>
      <w:r>
        <w:rPr>
          <w:rFonts w:hint="eastAsia" w:ascii="宋体" w:hAnsi="宋体" w:eastAsia="宋体" w:cs="宋体"/>
          <w:color w:val="auto"/>
          <w:kern w:val="0"/>
          <w:sz w:val="28"/>
          <w:szCs w:val="28"/>
          <w:highlight w:val="none"/>
          <w:shd w:val="clear" w:color="auto" w:fill="auto"/>
        </w:rPr>
        <w:t>员应保持相对稳定，以保证监理工作正常进行。</w:t>
      </w:r>
    </w:p>
    <w:p w14:paraId="15D1FAA6">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2.3.3</w:t>
      </w:r>
      <w:r>
        <w:rPr>
          <w:rFonts w:hint="eastAsia" w:ascii="宋体" w:hAnsi="宋体" w:cs="宋体"/>
          <w:color w:val="auto"/>
          <w:kern w:val="0"/>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可根据工程进展和工作需要调整项目监理机构人员。</w:t>
      </w:r>
      <w:r>
        <w:rPr>
          <w:rFonts w:hint="eastAsia" w:ascii="宋体" w:hAnsi="宋体" w:cs="宋体"/>
          <w:color w:val="auto"/>
          <w:kern w:val="0"/>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更换总监理工程师时，应提前7天向</w:t>
      </w:r>
      <w:r>
        <w:rPr>
          <w:rFonts w:hint="eastAsia" w:ascii="宋体" w:hAnsi="宋体" w:cs="宋体"/>
          <w:color w:val="auto"/>
          <w:kern w:val="0"/>
          <w:sz w:val="28"/>
          <w:szCs w:val="28"/>
          <w:highlight w:val="none"/>
          <w:shd w:val="clear" w:color="auto" w:fill="auto"/>
          <w:lang w:eastAsia="zh-CN"/>
        </w:rPr>
        <w:t>甲方</w:t>
      </w:r>
      <w:r>
        <w:rPr>
          <w:rFonts w:hint="eastAsia" w:ascii="宋体" w:hAnsi="宋体" w:eastAsia="宋体" w:cs="宋体"/>
          <w:color w:val="auto"/>
          <w:kern w:val="0"/>
          <w:sz w:val="28"/>
          <w:szCs w:val="28"/>
          <w:highlight w:val="none"/>
          <w:shd w:val="clear" w:color="auto" w:fill="auto"/>
        </w:rPr>
        <w:t>书面报告，经</w:t>
      </w:r>
      <w:r>
        <w:rPr>
          <w:rFonts w:hint="eastAsia" w:ascii="宋体" w:hAnsi="宋体" w:cs="宋体"/>
          <w:color w:val="auto"/>
          <w:kern w:val="0"/>
          <w:sz w:val="28"/>
          <w:szCs w:val="28"/>
          <w:highlight w:val="none"/>
          <w:shd w:val="clear" w:color="auto" w:fill="auto"/>
          <w:lang w:eastAsia="zh-CN"/>
        </w:rPr>
        <w:t>甲方</w:t>
      </w:r>
      <w:r>
        <w:rPr>
          <w:rFonts w:hint="eastAsia" w:ascii="宋体" w:hAnsi="宋体" w:eastAsia="宋体" w:cs="宋体"/>
          <w:color w:val="auto"/>
          <w:kern w:val="0"/>
          <w:sz w:val="28"/>
          <w:szCs w:val="28"/>
          <w:highlight w:val="none"/>
          <w:shd w:val="clear" w:color="auto" w:fill="auto"/>
        </w:rPr>
        <w:t>同意后方可更换；</w:t>
      </w:r>
      <w:r>
        <w:rPr>
          <w:rFonts w:hint="eastAsia" w:ascii="宋体" w:hAnsi="宋体" w:cs="宋体"/>
          <w:color w:val="auto"/>
          <w:kern w:val="0"/>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更换项目监理机构其他</w:t>
      </w:r>
      <w:r>
        <w:rPr>
          <w:rFonts w:hint="eastAsia" w:ascii="宋体" w:hAnsi="宋体" w:cs="宋体"/>
          <w:color w:val="auto"/>
          <w:kern w:val="0"/>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员，应以相当资格与能力的人员替换，并通知</w:t>
      </w:r>
      <w:r>
        <w:rPr>
          <w:rFonts w:hint="eastAsia" w:ascii="宋体" w:hAnsi="宋体" w:cs="宋体"/>
          <w:color w:val="auto"/>
          <w:kern w:val="0"/>
          <w:sz w:val="28"/>
          <w:szCs w:val="28"/>
          <w:highlight w:val="none"/>
          <w:shd w:val="clear" w:color="auto" w:fill="auto"/>
          <w:lang w:eastAsia="zh-CN"/>
        </w:rPr>
        <w:t>甲方</w:t>
      </w:r>
      <w:r>
        <w:rPr>
          <w:rFonts w:hint="eastAsia" w:ascii="宋体" w:hAnsi="宋体" w:eastAsia="宋体" w:cs="宋体"/>
          <w:color w:val="auto"/>
          <w:kern w:val="0"/>
          <w:sz w:val="28"/>
          <w:szCs w:val="28"/>
          <w:highlight w:val="none"/>
          <w:shd w:val="clear" w:color="auto" w:fill="auto"/>
        </w:rPr>
        <w:t>。</w:t>
      </w:r>
    </w:p>
    <w:p w14:paraId="68FF1798">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 xml:space="preserve">2.3.4 </w:t>
      </w:r>
      <w:r>
        <w:rPr>
          <w:rFonts w:hint="eastAsia" w:ascii="宋体" w:hAnsi="宋体" w:cs="宋体"/>
          <w:color w:val="auto"/>
          <w:kern w:val="0"/>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应及时更换有下列情形之一的</w:t>
      </w:r>
      <w:r>
        <w:rPr>
          <w:rFonts w:hint="eastAsia" w:ascii="宋体" w:hAnsi="宋体" w:cs="宋体"/>
          <w:color w:val="auto"/>
          <w:kern w:val="0"/>
          <w:sz w:val="28"/>
          <w:szCs w:val="28"/>
          <w:highlight w:val="none"/>
          <w:shd w:val="clear" w:color="auto" w:fill="auto"/>
          <w:lang w:eastAsia="zh-CN"/>
        </w:rPr>
        <w:t>乙方</w:t>
      </w:r>
      <w:r>
        <w:rPr>
          <w:rFonts w:hint="eastAsia" w:ascii="宋体" w:hAnsi="宋体" w:cs="宋体"/>
          <w:color w:val="auto"/>
          <w:kern w:val="0"/>
          <w:sz w:val="28"/>
          <w:szCs w:val="28"/>
          <w:highlight w:val="none"/>
          <w:shd w:val="clear" w:color="auto" w:fill="auto"/>
          <w:lang w:val="en-US" w:eastAsia="zh-CN"/>
        </w:rPr>
        <w:t>人</w:t>
      </w:r>
      <w:r>
        <w:rPr>
          <w:rFonts w:hint="eastAsia" w:ascii="宋体" w:hAnsi="宋体" w:eastAsia="宋体" w:cs="宋体"/>
          <w:color w:val="auto"/>
          <w:kern w:val="0"/>
          <w:sz w:val="28"/>
          <w:szCs w:val="28"/>
          <w:highlight w:val="none"/>
          <w:shd w:val="clear" w:color="auto" w:fill="auto"/>
        </w:rPr>
        <w:t>员：</w:t>
      </w:r>
    </w:p>
    <w:p w14:paraId="01A73EE1">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（1）严重过失行为的；</w:t>
      </w:r>
    </w:p>
    <w:p w14:paraId="59FB11DE">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（2）有违法行为不能履行职责的；</w:t>
      </w:r>
    </w:p>
    <w:p w14:paraId="61CE5CCE">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（3）涉嫌犯罪的；</w:t>
      </w:r>
    </w:p>
    <w:p w14:paraId="4CC16D30">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（4）不能胜任岗位职责的；</w:t>
      </w:r>
    </w:p>
    <w:p w14:paraId="02C42BC3">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（5）严重违反职业道德的；</w:t>
      </w:r>
    </w:p>
    <w:p w14:paraId="592392B7">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（6）</w:t>
      </w:r>
      <w:r>
        <w:rPr>
          <w:rFonts w:hint="eastAsia" w:ascii="宋体" w:hAnsi="宋体" w:cs="宋体"/>
          <w:color w:val="auto"/>
          <w:kern w:val="0"/>
          <w:sz w:val="28"/>
          <w:szCs w:val="28"/>
          <w:highlight w:val="none"/>
          <w:shd w:val="clear" w:color="auto" w:fill="auto"/>
          <w:lang w:eastAsia="zh-CN"/>
        </w:rPr>
        <w:t>专用条款</w:t>
      </w:r>
      <w:r>
        <w:rPr>
          <w:rFonts w:hint="eastAsia" w:ascii="宋体" w:hAnsi="宋体" w:eastAsia="宋体" w:cs="宋体"/>
          <w:color w:val="auto"/>
          <w:kern w:val="0"/>
          <w:sz w:val="28"/>
          <w:szCs w:val="28"/>
          <w:highlight w:val="none"/>
          <w:shd w:val="clear" w:color="auto" w:fill="auto"/>
        </w:rPr>
        <w:t>约定的其他情形。</w:t>
      </w:r>
    </w:p>
    <w:p w14:paraId="22986492">
      <w:pPr>
        <w:keepNext w:val="0"/>
        <w:keepLines w:val="0"/>
        <w:kinsoku/>
        <w:wordWrap/>
        <w:overflowPunct/>
        <w:topLinePunct w:val="0"/>
        <w:bidi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 xml:space="preserve">2.3.5 </w:t>
      </w:r>
      <w:r>
        <w:rPr>
          <w:rFonts w:hint="eastAsia" w:ascii="宋体" w:hAnsi="宋体" w:cs="宋体"/>
          <w:color w:val="auto"/>
          <w:kern w:val="0"/>
          <w:sz w:val="28"/>
          <w:szCs w:val="28"/>
          <w:highlight w:val="none"/>
          <w:shd w:val="clear" w:color="auto" w:fill="auto"/>
          <w:lang w:eastAsia="zh-CN"/>
        </w:rPr>
        <w:t>甲方</w:t>
      </w:r>
      <w:r>
        <w:rPr>
          <w:rFonts w:hint="eastAsia" w:ascii="宋体" w:hAnsi="宋体" w:eastAsia="宋体" w:cs="宋体"/>
          <w:color w:val="auto"/>
          <w:kern w:val="0"/>
          <w:sz w:val="28"/>
          <w:szCs w:val="28"/>
          <w:highlight w:val="none"/>
          <w:shd w:val="clear" w:color="auto" w:fill="auto"/>
        </w:rPr>
        <w:t>可要求</w:t>
      </w:r>
      <w:r>
        <w:rPr>
          <w:rFonts w:hint="eastAsia" w:ascii="宋体" w:hAnsi="宋体" w:cs="宋体"/>
          <w:color w:val="auto"/>
          <w:kern w:val="0"/>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更换不能胜任本职工作的项目监理机构人员。</w:t>
      </w:r>
    </w:p>
    <w:p w14:paraId="7C8EBA38">
      <w:pPr>
        <w:keepNext w:val="0"/>
        <w:keepLines w:val="0"/>
        <w:kinsoku/>
        <w:wordWrap/>
        <w:overflowPunct/>
        <w:topLinePunct w:val="0"/>
        <w:bidi w:val="0"/>
        <w:spacing w:line="540" w:lineRule="exact"/>
        <w:ind w:left="210" w:leftChars="1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2.4 履行职责</w:t>
      </w:r>
    </w:p>
    <w:p w14:paraId="419389D9">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s="宋体"/>
          <w:color w:val="auto"/>
          <w:kern w:val="0"/>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应遵循职业道德准则和行为规范，严格按照法律法规、工程建设有关标准及本合同履行职责。</w:t>
      </w:r>
    </w:p>
    <w:p w14:paraId="012C9FD3">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2.4.1 在监理与相关服务范围内，</w:t>
      </w:r>
      <w:r>
        <w:rPr>
          <w:rFonts w:hint="eastAsia" w:ascii="宋体" w:hAnsi="宋体" w:cs="宋体"/>
          <w:color w:val="auto"/>
          <w:kern w:val="0"/>
          <w:sz w:val="28"/>
          <w:szCs w:val="28"/>
          <w:highlight w:val="none"/>
          <w:shd w:val="clear" w:color="auto" w:fill="auto"/>
          <w:lang w:eastAsia="zh-CN"/>
        </w:rPr>
        <w:t>甲方</w:t>
      </w:r>
      <w:r>
        <w:rPr>
          <w:rFonts w:hint="eastAsia" w:ascii="宋体" w:hAnsi="宋体" w:eastAsia="宋体" w:cs="宋体"/>
          <w:color w:val="auto"/>
          <w:kern w:val="0"/>
          <w:sz w:val="28"/>
          <w:szCs w:val="28"/>
          <w:highlight w:val="none"/>
          <w:shd w:val="clear" w:color="auto" w:fill="auto"/>
        </w:rPr>
        <w:t>和承包人提出的意见和要求，</w:t>
      </w:r>
      <w:r>
        <w:rPr>
          <w:rFonts w:hint="eastAsia" w:ascii="宋体" w:hAnsi="宋体" w:cs="宋体"/>
          <w:color w:val="auto"/>
          <w:kern w:val="0"/>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应及时提出处置意见。当</w:t>
      </w:r>
      <w:r>
        <w:rPr>
          <w:rFonts w:hint="eastAsia" w:ascii="宋体" w:hAnsi="宋体" w:cs="宋体"/>
          <w:color w:val="auto"/>
          <w:kern w:val="0"/>
          <w:sz w:val="28"/>
          <w:szCs w:val="28"/>
          <w:highlight w:val="none"/>
          <w:shd w:val="clear" w:color="auto" w:fill="auto"/>
          <w:lang w:eastAsia="zh-CN"/>
        </w:rPr>
        <w:t>甲方</w:t>
      </w:r>
      <w:r>
        <w:rPr>
          <w:rFonts w:hint="eastAsia" w:ascii="宋体" w:hAnsi="宋体" w:eastAsia="宋体" w:cs="宋体"/>
          <w:color w:val="auto"/>
          <w:kern w:val="0"/>
          <w:sz w:val="28"/>
          <w:szCs w:val="28"/>
          <w:highlight w:val="none"/>
          <w:shd w:val="clear" w:color="auto" w:fill="auto"/>
        </w:rPr>
        <w:t>与承包人之间发生合同争议时，</w:t>
      </w:r>
      <w:r>
        <w:rPr>
          <w:rFonts w:hint="eastAsia" w:ascii="宋体" w:hAnsi="宋体" w:cs="宋体"/>
          <w:color w:val="auto"/>
          <w:kern w:val="0"/>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应协助</w:t>
      </w:r>
      <w:r>
        <w:rPr>
          <w:rFonts w:hint="eastAsia" w:ascii="宋体" w:hAnsi="宋体" w:cs="宋体"/>
          <w:color w:val="auto"/>
          <w:kern w:val="0"/>
          <w:sz w:val="28"/>
          <w:szCs w:val="28"/>
          <w:highlight w:val="none"/>
          <w:shd w:val="clear" w:color="auto" w:fill="auto"/>
          <w:lang w:eastAsia="zh-CN"/>
        </w:rPr>
        <w:t>甲方</w:t>
      </w:r>
      <w:r>
        <w:rPr>
          <w:rFonts w:hint="eastAsia" w:ascii="宋体" w:hAnsi="宋体" w:eastAsia="宋体" w:cs="宋体"/>
          <w:color w:val="auto"/>
          <w:kern w:val="0"/>
          <w:sz w:val="28"/>
          <w:szCs w:val="28"/>
          <w:highlight w:val="none"/>
          <w:shd w:val="clear" w:color="auto" w:fill="auto"/>
        </w:rPr>
        <w:t>、承包人协商解决。</w:t>
      </w:r>
    </w:p>
    <w:p w14:paraId="6BF5FEEF">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2.4.2 当</w:t>
      </w:r>
      <w:r>
        <w:rPr>
          <w:rFonts w:hint="eastAsia" w:ascii="宋体" w:hAnsi="宋体" w:cs="宋体"/>
          <w:color w:val="auto"/>
          <w:kern w:val="0"/>
          <w:sz w:val="28"/>
          <w:szCs w:val="28"/>
          <w:highlight w:val="none"/>
          <w:shd w:val="clear" w:color="auto" w:fill="auto"/>
          <w:lang w:eastAsia="zh-CN"/>
        </w:rPr>
        <w:t>甲方</w:t>
      </w:r>
      <w:r>
        <w:rPr>
          <w:rFonts w:hint="eastAsia" w:ascii="宋体" w:hAnsi="宋体" w:eastAsia="宋体" w:cs="宋体"/>
          <w:color w:val="auto"/>
          <w:kern w:val="0"/>
          <w:sz w:val="28"/>
          <w:szCs w:val="28"/>
          <w:highlight w:val="none"/>
          <w:shd w:val="clear" w:color="auto" w:fill="auto"/>
        </w:rPr>
        <w:t>与承包人之间的合同争议提交仲裁机构仲裁或人民法院审理时，</w:t>
      </w:r>
      <w:r>
        <w:rPr>
          <w:rFonts w:hint="eastAsia" w:ascii="宋体" w:hAnsi="宋体" w:cs="宋体"/>
          <w:color w:val="auto"/>
          <w:kern w:val="0"/>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应提供必要的证明资料。</w:t>
      </w:r>
    </w:p>
    <w:p w14:paraId="5C73CE42">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 xml:space="preserve">2.4.3 </w:t>
      </w:r>
      <w:r>
        <w:rPr>
          <w:rFonts w:hint="eastAsia" w:ascii="宋体" w:hAnsi="宋体" w:cs="宋体"/>
          <w:color w:val="auto"/>
          <w:kern w:val="0"/>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应在</w:t>
      </w:r>
      <w:r>
        <w:rPr>
          <w:rFonts w:hint="eastAsia" w:ascii="宋体" w:hAnsi="宋体" w:cs="宋体"/>
          <w:color w:val="auto"/>
          <w:kern w:val="0"/>
          <w:sz w:val="28"/>
          <w:szCs w:val="28"/>
          <w:highlight w:val="none"/>
          <w:shd w:val="clear" w:color="auto" w:fill="auto"/>
          <w:lang w:eastAsia="zh-CN"/>
        </w:rPr>
        <w:t>专用条款</w:t>
      </w:r>
      <w:r>
        <w:rPr>
          <w:rFonts w:hint="eastAsia" w:ascii="宋体" w:hAnsi="宋体" w:eastAsia="宋体" w:cs="宋体"/>
          <w:color w:val="auto"/>
          <w:kern w:val="0"/>
          <w:sz w:val="28"/>
          <w:szCs w:val="28"/>
          <w:highlight w:val="none"/>
          <w:shd w:val="clear" w:color="auto" w:fill="auto"/>
        </w:rPr>
        <w:t>约定的授权范围内，处理</w:t>
      </w:r>
      <w:r>
        <w:rPr>
          <w:rFonts w:hint="eastAsia" w:ascii="宋体" w:hAnsi="宋体" w:cs="宋体"/>
          <w:color w:val="auto"/>
          <w:kern w:val="0"/>
          <w:sz w:val="28"/>
          <w:szCs w:val="28"/>
          <w:highlight w:val="none"/>
          <w:shd w:val="clear" w:color="auto" w:fill="auto"/>
          <w:lang w:eastAsia="zh-CN"/>
        </w:rPr>
        <w:t>甲方</w:t>
      </w:r>
      <w:r>
        <w:rPr>
          <w:rFonts w:hint="eastAsia" w:ascii="宋体" w:hAnsi="宋体" w:eastAsia="宋体" w:cs="宋体"/>
          <w:color w:val="auto"/>
          <w:kern w:val="0"/>
          <w:sz w:val="28"/>
          <w:szCs w:val="28"/>
          <w:highlight w:val="none"/>
          <w:shd w:val="clear" w:color="auto" w:fill="auto"/>
        </w:rPr>
        <w:t>与承包人所签订合同的变更事宜。如果变更超过授权范围，应以书面形式报</w:t>
      </w:r>
      <w:r>
        <w:rPr>
          <w:rFonts w:hint="eastAsia" w:ascii="宋体" w:hAnsi="宋体" w:cs="宋体"/>
          <w:color w:val="auto"/>
          <w:kern w:val="0"/>
          <w:sz w:val="28"/>
          <w:szCs w:val="28"/>
          <w:highlight w:val="none"/>
          <w:shd w:val="clear" w:color="auto" w:fill="auto"/>
          <w:lang w:eastAsia="zh-CN"/>
        </w:rPr>
        <w:t>甲方</w:t>
      </w:r>
      <w:r>
        <w:rPr>
          <w:rFonts w:hint="eastAsia" w:ascii="宋体" w:hAnsi="宋体" w:eastAsia="宋体" w:cs="宋体"/>
          <w:color w:val="auto"/>
          <w:kern w:val="0"/>
          <w:sz w:val="28"/>
          <w:szCs w:val="28"/>
          <w:highlight w:val="none"/>
          <w:shd w:val="clear" w:color="auto" w:fill="auto"/>
        </w:rPr>
        <w:t>批准。</w:t>
      </w:r>
    </w:p>
    <w:p w14:paraId="111598FB">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在紧急情况下，为了保护财产和人身安全，</w:t>
      </w:r>
      <w:r>
        <w:rPr>
          <w:rFonts w:hint="eastAsia" w:ascii="宋体" w:hAnsi="宋体" w:cs="宋体"/>
          <w:color w:val="auto"/>
          <w:kern w:val="0"/>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所发出的指令未能事先报</w:t>
      </w:r>
      <w:r>
        <w:rPr>
          <w:rFonts w:hint="eastAsia" w:ascii="宋体" w:hAnsi="宋体" w:cs="宋体"/>
          <w:color w:val="auto"/>
          <w:kern w:val="0"/>
          <w:sz w:val="28"/>
          <w:szCs w:val="28"/>
          <w:highlight w:val="none"/>
          <w:shd w:val="clear" w:color="auto" w:fill="auto"/>
          <w:lang w:eastAsia="zh-CN"/>
        </w:rPr>
        <w:t>甲方</w:t>
      </w:r>
      <w:r>
        <w:rPr>
          <w:rFonts w:hint="eastAsia" w:ascii="宋体" w:hAnsi="宋体" w:eastAsia="宋体" w:cs="宋体"/>
          <w:color w:val="auto"/>
          <w:kern w:val="0"/>
          <w:sz w:val="28"/>
          <w:szCs w:val="28"/>
          <w:highlight w:val="none"/>
          <w:shd w:val="clear" w:color="auto" w:fill="auto"/>
        </w:rPr>
        <w:t>批准时，应在发出指令后的24小时内以书面形式报</w:t>
      </w:r>
      <w:r>
        <w:rPr>
          <w:rFonts w:hint="eastAsia" w:ascii="宋体" w:hAnsi="宋体" w:cs="宋体"/>
          <w:color w:val="auto"/>
          <w:kern w:val="0"/>
          <w:sz w:val="28"/>
          <w:szCs w:val="28"/>
          <w:highlight w:val="none"/>
          <w:shd w:val="clear" w:color="auto" w:fill="auto"/>
          <w:lang w:eastAsia="zh-CN"/>
        </w:rPr>
        <w:t>甲方</w:t>
      </w:r>
      <w:r>
        <w:rPr>
          <w:rFonts w:hint="eastAsia" w:ascii="宋体" w:hAnsi="宋体" w:eastAsia="宋体" w:cs="宋体"/>
          <w:color w:val="auto"/>
          <w:kern w:val="0"/>
          <w:sz w:val="28"/>
          <w:szCs w:val="28"/>
          <w:highlight w:val="none"/>
          <w:shd w:val="clear" w:color="auto" w:fill="auto"/>
        </w:rPr>
        <w:t>。</w:t>
      </w:r>
    </w:p>
    <w:p w14:paraId="5723C5C2">
      <w:pPr>
        <w:keepNext w:val="0"/>
        <w:keepLines w:val="0"/>
        <w:kinsoku/>
        <w:wordWrap/>
        <w:overflowPunct/>
        <w:topLinePunct w:val="0"/>
        <w:bidi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2.4.4 除</w:t>
      </w:r>
      <w:r>
        <w:rPr>
          <w:rFonts w:hint="eastAsia" w:ascii="宋体" w:hAnsi="宋体" w:cs="宋体"/>
          <w:color w:val="auto"/>
          <w:kern w:val="0"/>
          <w:sz w:val="28"/>
          <w:szCs w:val="28"/>
          <w:highlight w:val="none"/>
          <w:shd w:val="clear" w:color="auto" w:fill="auto"/>
          <w:lang w:eastAsia="zh-CN"/>
        </w:rPr>
        <w:t>专用条款</w:t>
      </w:r>
      <w:r>
        <w:rPr>
          <w:rFonts w:hint="eastAsia" w:ascii="宋体" w:hAnsi="宋体" w:eastAsia="宋体" w:cs="宋体"/>
          <w:color w:val="auto"/>
          <w:kern w:val="0"/>
          <w:sz w:val="28"/>
          <w:szCs w:val="28"/>
          <w:highlight w:val="none"/>
          <w:shd w:val="clear" w:color="auto" w:fill="auto"/>
        </w:rPr>
        <w:t>另有约定外，</w:t>
      </w:r>
      <w:r>
        <w:rPr>
          <w:rFonts w:hint="eastAsia" w:ascii="宋体" w:hAnsi="宋体" w:cs="宋体"/>
          <w:color w:val="auto"/>
          <w:kern w:val="0"/>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发现承包人的人员不能胜任本职工作的，有权要求承包人予以调换。</w:t>
      </w:r>
    </w:p>
    <w:p w14:paraId="2F2CF95D">
      <w:pPr>
        <w:keepNext w:val="0"/>
        <w:keepLines w:val="0"/>
        <w:kinsoku/>
        <w:wordWrap/>
        <w:overflowPunct/>
        <w:topLinePunct w:val="0"/>
        <w:bidi w:val="0"/>
        <w:spacing w:line="540" w:lineRule="exact"/>
        <w:ind w:left="210" w:leftChars="1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2.5 提交报告</w:t>
      </w:r>
    </w:p>
    <w:p w14:paraId="70172E12">
      <w:pPr>
        <w:keepNext w:val="0"/>
        <w:keepLines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应按</w:t>
      </w:r>
      <w:r>
        <w:rPr>
          <w:rFonts w:hint="eastAsia" w:ascii="宋体" w:hAnsi="宋体" w:cs="宋体"/>
          <w:color w:val="auto"/>
          <w:sz w:val="28"/>
          <w:szCs w:val="28"/>
          <w:highlight w:val="none"/>
          <w:shd w:val="clear" w:color="auto" w:fill="auto"/>
          <w:lang w:eastAsia="zh-CN"/>
        </w:rPr>
        <w:t>专用条款</w:t>
      </w:r>
      <w:r>
        <w:rPr>
          <w:rFonts w:hint="eastAsia" w:ascii="宋体" w:hAnsi="宋体" w:eastAsia="宋体" w:cs="宋体"/>
          <w:color w:val="auto"/>
          <w:sz w:val="28"/>
          <w:szCs w:val="28"/>
          <w:highlight w:val="none"/>
          <w:shd w:val="clear" w:color="auto" w:fill="auto"/>
        </w:rPr>
        <w:t>约定的种类、时间和份数向</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提交监理与相关服务的报告。</w:t>
      </w:r>
    </w:p>
    <w:p w14:paraId="035AD2EC">
      <w:pPr>
        <w:keepNext w:val="0"/>
        <w:keepLines w:val="0"/>
        <w:kinsoku/>
        <w:wordWrap/>
        <w:overflowPunct/>
        <w:topLinePunct w:val="0"/>
        <w:bidi w:val="0"/>
        <w:spacing w:line="540" w:lineRule="exact"/>
        <w:ind w:left="210" w:leftChars="1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2.6 文件资料</w:t>
      </w:r>
    </w:p>
    <w:p w14:paraId="4E85AB41">
      <w:pPr>
        <w:keepNext w:val="0"/>
        <w:keepLines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在本合同履行期内，</w:t>
      </w:r>
      <w:r>
        <w:rPr>
          <w:rFonts w:hint="eastAsia" w:ascii="宋体" w:hAnsi="宋体" w:cs="宋体"/>
          <w:color w:val="auto"/>
          <w:kern w:val="0"/>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应在现场保留工作所用的图纸、报告及记录监理工</w:t>
      </w:r>
      <w:r>
        <w:rPr>
          <w:rFonts w:hint="eastAsia" w:ascii="宋体" w:hAnsi="宋体" w:eastAsia="宋体" w:cs="宋体"/>
          <w:color w:val="auto"/>
          <w:sz w:val="28"/>
          <w:szCs w:val="28"/>
          <w:highlight w:val="none"/>
          <w:shd w:val="clear" w:color="auto" w:fill="auto"/>
        </w:rPr>
        <w:t>作的相关文件。工程竣工后，应当按照档案管理规定将监理有关文件归档。</w:t>
      </w:r>
    </w:p>
    <w:p w14:paraId="61D33450">
      <w:pPr>
        <w:keepNext w:val="0"/>
        <w:keepLines w:val="0"/>
        <w:kinsoku/>
        <w:wordWrap/>
        <w:overflowPunct/>
        <w:topLinePunct w:val="0"/>
        <w:bidi w:val="0"/>
        <w:spacing w:line="540" w:lineRule="exact"/>
        <w:ind w:left="210" w:leftChars="1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2.7 使用</w:t>
      </w:r>
      <w:r>
        <w:rPr>
          <w:rFonts w:hint="eastAsia" w:ascii="宋体" w:hAnsi="宋体" w:cs="宋体"/>
          <w:color w:val="auto"/>
          <w:kern w:val="0"/>
          <w:sz w:val="28"/>
          <w:szCs w:val="28"/>
          <w:highlight w:val="none"/>
          <w:shd w:val="clear" w:color="auto" w:fill="auto"/>
          <w:lang w:eastAsia="zh-CN"/>
        </w:rPr>
        <w:t>甲方</w:t>
      </w:r>
      <w:r>
        <w:rPr>
          <w:rFonts w:hint="eastAsia" w:ascii="宋体" w:hAnsi="宋体" w:eastAsia="宋体" w:cs="宋体"/>
          <w:color w:val="auto"/>
          <w:kern w:val="0"/>
          <w:sz w:val="28"/>
          <w:szCs w:val="28"/>
          <w:highlight w:val="none"/>
          <w:shd w:val="clear" w:color="auto" w:fill="auto"/>
        </w:rPr>
        <w:t>的财产</w:t>
      </w:r>
    </w:p>
    <w:p w14:paraId="2B0D5363">
      <w:pPr>
        <w:keepNext w:val="0"/>
        <w:keepLines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甲方</w:t>
      </w:r>
      <w:r>
        <w:rPr>
          <w:rFonts w:hint="eastAsia" w:ascii="宋体" w:hAnsi="宋体" w:eastAsia="宋体" w:cs="宋体"/>
          <w:color w:val="auto"/>
          <w:sz w:val="28"/>
          <w:szCs w:val="28"/>
          <w:highlight w:val="none"/>
          <w:shd w:val="clear" w:color="auto" w:fill="auto"/>
          <w:lang w:val="en-US" w:eastAsia="zh-CN"/>
        </w:rPr>
        <w:t>为</w:t>
      </w:r>
      <w:r>
        <w:rPr>
          <w:rFonts w:hint="eastAsia" w:ascii="宋体" w:hAnsi="宋体" w:cs="宋体"/>
          <w:color w:val="auto"/>
          <w:sz w:val="28"/>
          <w:szCs w:val="28"/>
          <w:highlight w:val="none"/>
          <w:shd w:val="clear" w:color="auto" w:fill="auto"/>
          <w:lang w:val="en-US" w:eastAsia="zh-CN"/>
        </w:rPr>
        <w:t>乙方</w:t>
      </w:r>
      <w:r>
        <w:rPr>
          <w:rFonts w:hint="eastAsia" w:ascii="宋体" w:hAnsi="宋体" w:eastAsia="宋体" w:cs="宋体"/>
          <w:color w:val="auto"/>
          <w:sz w:val="28"/>
          <w:szCs w:val="28"/>
          <w:highlight w:val="none"/>
          <w:shd w:val="clear" w:color="auto" w:fill="auto"/>
          <w:lang w:val="en-US" w:eastAsia="zh-CN"/>
        </w:rPr>
        <w:t>履行合同提供必要的协助，包括但不限于提供房屋、资料、设备等。</w:t>
      </w:r>
      <w:r>
        <w:rPr>
          <w:rFonts w:hint="eastAsia" w:ascii="宋体" w:hAnsi="宋体" w:eastAsia="宋体" w:cs="宋体"/>
          <w:color w:val="auto"/>
          <w:sz w:val="28"/>
          <w:szCs w:val="28"/>
          <w:highlight w:val="none"/>
          <w:shd w:val="clear" w:color="auto" w:fill="auto"/>
        </w:rPr>
        <w:t>除</w:t>
      </w:r>
      <w:r>
        <w:rPr>
          <w:rFonts w:hint="eastAsia" w:ascii="宋体" w:hAnsi="宋体" w:cs="宋体"/>
          <w:color w:val="auto"/>
          <w:sz w:val="28"/>
          <w:szCs w:val="28"/>
          <w:highlight w:val="none"/>
          <w:shd w:val="clear" w:color="auto" w:fill="auto"/>
          <w:lang w:eastAsia="zh-CN"/>
        </w:rPr>
        <w:t>专用条款</w:t>
      </w:r>
      <w:r>
        <w:rPr>
          <w:rFonts w:hint="eastAsia" w:ascii="宋体" w:hAnsi="宋体" w:eastAsia="宋体" w:cs="宋体"/>
          <w:color w:val="auto"/>
          <w:sz w:val="28"/>
          <w:szCs w:val="28"/>
          <w:highlight w:val="none"/>
          <w:shd w:val="clear" w:color="auto" w:fill="auto"/>
        </w:rPr>
        <w:t>另有约定外，</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提供的房屋、设备属于</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的财产，</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应妥善使用和保管，在本合同终止时将这些房屋、设备的清单提交</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，并按</w:t>
      </w:r>
      <w:r>
        <w:rPr>
          <w:rFonts w:hint="eastAsia" w:ascii="宋体" w:hAnsi="宋体" w:cs="宋体"/>
          <w:color w:val="auto"/>
          <w:sz w:val="28"/>
          <w:szCs w:val="28"/>
          <w:highlight w:val="none"/>
          <w:shd w:val="clear" w:color="auto" w:fill="auto"/>
          <w:lang w:eastAsia="zh-CN"/>
        </w:rPr>
        <w:t>专用条款</w:t>
      </w:r>
      <w:r>
        <w:rPr>
          <w:rFonts w:hint="eastAsia" w:ascii="宋体" w:hAnsi="宋体" w:eastAsia="宋体" w:cs="宋体"/>
          <w:color w:val="auto"/>
          <w:sz w:val="28"/>
          <w:szCs w:val="28"/>
          <w:highlight w:val="none"/>
          <w:shd w:val="clear" w:color="auto" w:fill="auto"/>
        </w:rPr>
        <w:t>约定的时间和方式移交。</w:t>
      </w:r>
    </w:p>
    <w:p w14:paraId="0DEDCFCC">
      <w:pPr>
        <w:keepNext w:val="0"/>
        <w:keepLines w:val="0"/>
        <w:kinsoku/>
        <w:wordWrap/>
        <w:overflowPunct/>
        <w:topLinePunct w:val="0"/>
        <w:bidi w:val="0"/>
        <w:spacing w:line="540" w:lineRule="exact"/>
        <w:rPr>
          <w:rFonts w:hint="eastAsia" w:ascii="宋体" w:hAnsi="宋体" w:eastAsia="宋体" w:cs="宋体"/>
          <w:b/>
          <w:color w:val="auto"/>
          <w:kern w:val="0"/>
          <w:sz w:val="28"/>
          <w:szCs w:val="28"/>
          <w:highlight w:val="none"/>
          <w:shd w:val="clear" w:color="auto" w:fill="auto"/>
        </w:rPr>
      </w:pPr>
      <w:r>
        <w:rPr>
          <w:rFonts w:hint="eastAsia" w:ascii="宋体" w:hAnsi="宋体" w:eastAsia="宋体" w:cs="宋体"/>
          <w:b/>
          <w:color w:val="auto"/>
          <w:kern w:val="0"/>
          <w:sz w:val="28"/>
          <w:szCs w:val="28"/>
          <w:highlight w:val="none"/>
          <w:shd w:val="clear" w:color="auto" w:fill="auto"/>
        </w:rPr>
        <w:t>3．</w:t>
      </w:r>
      <w:r>
        <w:rPr>
          <w:rFonts w:hint="eastAsia" w:ascii="宋体" w:hAnsi="宋体" w:cs="宋体"/>
          <w:b/>
          <w:color w:val="auto"/>
          <w:kern w:val="0"/>
          <w:sz w:val="28"/>
          <w:szCs w:val="28"/>
          <w:highlight w:val="none"/>
          <w:shd w:val="clear" w:color="auto" w:fill="auto"/>
          <w:lang w:eastAsia="zh-CN"/>
        </w:rPr>
        <w:t>甲方</w:t>
      </w:r>
      <w:r>
        <w:rPr>
          <w:rFonts w:hint="eastAsia" w:ascii="宋体" w:hAnsi="宋体" w:eastAsia="宋体" w:cs="宋体"/>
          <w:b/>
          <w:color w:val="auto"/>
          <w:kern w:val="0"/>
          <w:sz w:val="28"/>
          <w:szCs w:val="28"/>
          <w:highlight w:val="none"/>
          <w:shd w:val="clear" w:color="auto" w:fill="auto"/>
        </w:rPr>
        <w:t>的义务</w:t>
      </w:r>
    </w:p>
    <w:p w14:paraId="0CC0B8F2">
      <w:pPr>
        <w:keepNext w:val="0"/>
        <w:keepLines w:val="0"/>
        <w:kinsoku/>
        <w:wordWrap/>
        <w:overflowPunct/>
        <w:topLinePunct w:val="0"/>
        <w:bidi w:val="0"/>
        <w:spacing w:line="540" w:lineRule="exact"/>
        <w:ind w:left="210" w:leftChars="1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3.1 告知</w:t>
      </w:r>
    </w:p>
    <w:p w14:paraId="6305DFFF">
      <w:pPr>
        <w:keepNext w:val="0"/>
        <w:keepLines w:val="0"/>
        <w:kinsoku/>
        <w:wordWrap/>
        <w:overflowPunct/>
        <w:topLinePunct w:val="0"/>
        <w:bidi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lang w:eastAsia="zh-CN"/>
        </w:rPr>
        <w:t>甲方</w:t>
      </w:r>
      <w:r>
        <w:rPr>
          <w:rFonts w:hint="eastAsia" w:ascii="宋体" w:hAnsi="宋体" w:eastAsia="宋体" w:cs="宋体"/>
          <w:color w:val="auto"/>
          <w:kern w:val="0"/>
          <w:sz w:val="28"/>
          <w:szCs w:val="28"/>
          <w:highlight w:val="none"/>
          <w:shd w:val="clear" w:color="auto" w:fill="auto"/>
        </w:rPr>
        <w:t>应在</w:t>
      </w:r>
      <w:r>
        <w:rPr>
          <w:rFonts w:hint="eastAsia" w:ascii="宋体" w:hAnsi="宋体" w:cs="宋体"/>
          <w:color w:val="auto"/>
          <w:kern w:val="0"/>
          <w:sz w:val="28"/>
          <w:szCs w:val="28"/>
          <w:highlight w:val="none"/>
          <w:shd w:val="clear" w:color="auto" w:fill="auto"/>
          <w:lang w:eastAsia="zh-CN"/>
        </w:rPr>
        <w:t>甲方</w:t>
      </w:r>
      <w:r>
        <w:rPr>
          <w:rFonts w:hint="eastAsia" w:ascii="宋体" w:hAnsi="宋体" w:eastAsia="宋体" w:cs="宋体"/>
          <w:color w:val="auto"/>
          <w:kern w:val="0"/>
          <w:sz w:val="28"/>
          <w:szCs w:val="28"/>
          <w:highlight w:val="none"/>
          <w:shd w:val="clear" w:color="auto" w:fill="auto"/>
        </w:rPr>
        <w:t>与承包人签订的合同中明确</w:t>
      </w:r>
      <w:r>
        <w:rPr>
          <w:rFonts w:hint="eastAsia" w:ascii="宋体" w:hAnsi="宋体" w:cs="宋体"/>
          <w:color w:val="auto"/>
          <w:kern w:val="0"/>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、总监理工程师和授予项目监理机构的权限。如有变更，应及时通知承包人。</w:t>
      </w:r>
    </w:p>
    <w:p w14:paraId="73A27FFD">
      <w:pPr>
        <w:keepNext w:val="0"/>
        <w:keepLines w:val="0"/>
        <w:kinsoku/>
        <w:wordWrap/>
        <w:overflowPunct/>
        <w:topLinePunct w:val="0"/>
        <w:bidi w:val="0"/>
        <w:spacing w:line="540" w:lineRule="exact"/>
        <w:ind w:left="210" w:leftChars="1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3.2 提供资料</w:t>
      </w:r>
    </w:p>
    <w:p w14:paraId="4660FD89">
      <w:pPr>
        <w:keepNext w:val="0"/>
        <w:keepLines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s="宋体"/>
          <w:color w:val="auto"/>
          <w:kern w:val="0"/>
          <w:sz w:val="28"/>
          <w:szCs w:val="28"/>
          <w:highlight w:val="none"/>
          <w:shd w:val="clear" w:color="auto" w:fill="auto"/>
          <w:lang w:eastAsia="zh-CN"/>
        </w:rPr>
        <w:t>甲方</w:t>
      </w:r>
      <w:r>
        <w:rPr>
          <w:rFonts w:hint="eastAsia" w:ascii="宋体" w:hAnsi="宋体" w:eastAsia="宋体" w:cs="宋体"/>
          <w:color w:val="auto"/>
          <w:kern w:val="0"/>
          <w:sz w:val="28"/>
          <w:szCs w:val="28"/>
          <w:highlight w:val="none"/>
          <w:shd w:val="clear" w:color="auto" w:fill="auto"/>
        </w:rPr>
        <w:t>应按照</w:t>
      </w:r>
      <w:r>
        <w:rPr>
          <w:rFonts w:hint="eastAsia" w:ascii="宋体" w:hAnsi="宋体" w:eastAsia="宋体" w:cs="宋体"/>
          <w:color w:val="auto"/>
          <w:kern w:val="0"/>
          <w:sz w:val="28"/>
          <w:szCs w:val="28"/>
          <w:highlight w:val="none"/>
          <w:shd w:val="clear" w:color="auto" w:fill="auto"/>
          <w:lang w:val="en-US" w:eastAsia="zh-CN"/>
        </w:rPr>
        <w:t>本合同约定</w:t>
      </w:r>
      <w:r>
        <w:rPr>
          <w:rFonts w:hint="eastAsia" w:ascii="宋体" w:hAnsi="宋体" w:eastAsia="宋体" w:cs="宋体"/>
          <w:color w:val="auto"/>
          <w:kern w:val="0"/>
          <w:sz w:val="28"/>
          <w:szCs w:val="28"/>
          <w:highlight w:val="none"/>
          <w:shd w:val="clear" w:color="auto" w:fill="auto"/>
        </w:rPr>
        <w:t>向</w:t>
      </w:r>
      <w:r>
        <w:rPr>
          <w:rFonts w:hint="eastAsia" w:ascii="宋体" w:hAnsi="宋体" w:cs="宋体"/>
          <w:color w:val="auto"/>
          <w:kern w:val="0"/>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提供工程有关的资料。</w:t>
      </w:r>
      <w:r>
        <w:rPr>
          <w:rFonts w:hint="eastAsia" w:ascii="宋体" w:hAnsi="宋体" w:eastAsia="宋体" w:cs="宋体"/>
          <w:color w:val="auto"/>
          <w:sz w:val="28"/>
          <w:szCs w:val="28"/>
          <w:highlight w:val="none"/>
          <w:shd w:val="clear" w:color="auto" w:fill="auto"/>
        </w:rPr>
        <w:t>在本合同履行过程中，</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应及时向</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提供最新的与工程有关的资料。</w:t>
      </w:r>
    </w:p>
    <w:p w14:paraId="5053F48E">
      <w:pPr>
        <w:keepNext w:val="0"/>
        <w:keepLines w:val="0"/>
        <w:kinsoku/>
        <w:wordWrap/>
        <w:overflowPunct/>
        <w:topLinePunct w:val="0"/>
        <w:bidi w:val="0"/>
        <w:spacing w:line="540" w:lineRule="exact"/>
        <w:ind w:left="210" w:leftChars="1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3.3 提供工作条件</w:t>
      </w:r>
    </w:p>
    <w:p w14:paraId="00EEEB36">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应为</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完成监理与相关服务提供必要的条件。</w:t>
      </w:r>
    </w:p>
    <w:p w14:paraId="1854B1AA">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 xml:space="preserve">3.3.1 </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应按照</w:t>
      </w:r>
      <w:r>
        <w:rPr>
          <w:rFonts w:hint="eastAsia" w:ascii="宋体" w:hAnsi="宋体" w:eastAsia="宋体" w:cs="宋体"/>
          <w:color w:val="auto"/>
          <w:sz w:val="28"/>
          <w:szCs w:val="28"/>
          <w:highlight w:val="none"/>
          <w:shd w:val="clear" w:color="auto" w:fill="auto"/>
          <w:lang w:val="en-US" w:eastAsia="zh-CN"/>
        </w:rPr>
        <w:t>本合同约定</w:t>
      </w:r>
      <w:r>
        <w:rPr>
          <w:rFonts w:hint="eastAsia" w:ascii="宋体" w:hAnsi="宋体" w:eastAsia="宋体" w:cs="宋体"/>
          <w:color w:val="auto"/>
          <w:sz w:val="28"/>
          <w:szCs w:val="28"/>
          <w:highlight w:val="none"/>
          <w:shd w:val="clear" w:color="auto" w:fill="auto"/>
        </w:rPr>
        <w:t>派遣相应的人员，提供房屋、设备，供</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无偿</w:t>
      </w:r>
      <w:r>
        <w:rPr>
          <w:rFonts w:hint="eastAsia" w:ascii="宋体" w:hAnsi="宋体" w:eastAsia="宋体" w:cs="宋体"/>
          <w:color w:val="auto"/>
          <w:sz w:val="28"/>
          <w:szCs w:val="28"/>
          <w:highlight w:val="none"/>
          <w:shd w:val="clear" w:color="auto" w:fill="auto"/>
        </w:rPr>
        <w:t>使用。</w:t>
      </w:r>
    </w:p>
    <w:p w14:paraId="15E2A0F0">
      <w:pPr>
        <w:keepNext w:val="0"/>
        <w:keepLines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 xml:space="preserve">3.3.2 </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应负责协调工程建设中所有外部关系，为</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履行本合同提供必要的外部条件。</w:t>
      </w:r>
    </w:p>
    <w:p w14:paraId="6C4883D4">
      <w:pPr>
        <w:keepNext w:val="0"/>
        <w:keepLines w:val="0"/>
        <w:kinsoku/>
        <w:wordWrap/>
        <w:overflowPunct/>
        <w:topLinePunct w:val="0"/>
        <w:bidi w:val="0"/>
        <w:snapToGrid w:val="0"/>
        <w:spacing w:line="540" w:lineRule="exact"/>
        <w:ind w:left="210" w:leftChars="1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 xml:space="preserve">3.4 </w:t>
      </w:r>
      <w:r>
        <w:rPr>
          <w:rFonts w:hint="eastAsia" w:ascii="宋体" w:hAnsi="宋体" w:cs="宋体"/>
          <w:color w:val="auto"/>
          <w:kern w:val="0"/>
          <w:sz w:val="28"/>
          <w:szCs w:val="28"/>
          <w:highlight w:val="none"/>
          <w:shd w:val="clear" w:color="auto" w:fill="auto"/>
          <w:lang w:eastAsia="zh-CN"/>
        </w:rPr>
        <w:t>甲方</w:t>
      </w:r>
      <w:r>
        <w:rPr>
          <w:rFonts w:hint="eastAsia" w:ascii="宋体" w:hAnsi="宋体" w:eastAsia="宋体" w:cs="宋体"/>
          <w:color w:val="auto"/>
          <w:kern w:val="0"/>
          <w:sz w:val="28"/>
          <w:szCs w:val="28"/>
          <w:highlight w:val="none"/>
          <w:shd w:val="clear" w:color="auto" w:fill="auto"/>
        </w:rPr>
        <w:t>代表</w:t>
      </w:r>
    </w:p>
    <w:p w14:paraId="10EC9AB9">
      <w:pPr>
        <w:keepNext w:val="0"/>
        <w:keepLines w:val="0"/>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应授权一名熟悉工程情况的代表，负责与</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联系。</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应在双方签订本合同后7天内，将</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代表的姓名和职责书面告知</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。当</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更换</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代表时，应提前7天通知</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w:t>
      </w:r>
    </w:p>
    <w:p w14:paraId="6EEE49AE">
      <w:pPr>
        <w:keepNext w:val="0"/>
        <w:keepLines w:val="0"/>
        <w:kinsoku/>
        <w:wordWrap/>
        <w:overflowPunct/>
        <w:topLinePunct w:val="0"/>
        <w:bidi w:val="0"/>
        <w:snapToGrid w:val="0"/>
        <w:spacing w:line="540" w:lineRule="exact"/>
        <w:ind w:left="210" w:leftChars="1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 xml:space="preserve">3.5 </w:t>
      </w:r>
      <w:r>
        <w:rPr>
          <w:rFonts w:hint="eastAsia" w:ascii="宋体" w:hAnsi="宋体" w:cs="宋体"/>
          <w:color w:val="auto"/>
          <w:kern w:val="0"/>
          <w:sz w:val="28"/>
          <w:szCs w:val="28"/>
          <w:highlight w:val="none"/>
          <w:shd w:val="clear" w:color="auto" w:fill="auto"/>
          <w:lang w:eastAsia="zh-CN"/>
        </w:rPr>
        <w:t>甲方</w:t>
      </w:r>
      <w:r>
        <w:rPr>
          <w:rFonts w:hint="eastAsia" w:ascii="宋体" w:hAnsi="宋体" w:eastAsia="宋体" w:cs="宋体"/>
          <w:color w:val="auto"/>
          <w:kern w:val="0"/>
          <w:sz w:val="28"/>
          <w:szCs w:val="28"/>
          <w:highlight w:val="none"/>
          <w:shd w:val="clear" w:color="auto" w:fill="auto"/>
        </w:rPr>
        <w:t>意见或要求</w:t>
      </w:r>
    </w:p>
    <w:p w14:paraId="79E1403F">
      <w:pPr>
        <w:keepNext w:val="0"/>
        <w:keepLines w:val="0"/>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在本合同约定的监理与相关服务工作范围内，</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对承包人的任何意见或要求应通知</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，由</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向承包人发出相应指令。</w:t>
      </w:r>
    </w:p>
    <w:p w14:paraId="015795AB">
      <w:pPr>
        <w:keepNext w:val="0"/>
        <w:keepLines w:val="0"/>
        <w:kinsoku/>
        <w:wordWrap/>
        <w:overflowPunct/>
        <w:topLinePunct w:val="0"/>
        <w:bidi w:val="0"/>
        <w:snapToGrid w:val="0"/>
        <w:spacing w:line="540" w:lineRule="exact"/>
        <w:ind w:left="210" w:leftChars="1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3.6 答复</w:t>
      </w:r>
    </w:p>
    <w:p w14:paraId="08248375">
      <w:pPr>
        <w:keepNext w:val="0"/>
        <w:keepLines w:val="0"/>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应在</w:t>
      </w:r>
      <w:r>
        <w:rPr>
          <w:rFonts w:hint="eastAsia" w:ascii="宋体" w:hAnsi="宋体" w:cs="宋体"/>
          <w:color w:val="auto"/>
          <w:sz w:val="28"/>
          <w:szCs w:val="28"/>
          <w:highlight w:val="none"/>
          <w:shd w:val="clear" w:color="auto" w:fill="auto"/>
          <w:lang w:eastAsia="zh-CN"/>
        </w:rPr>
        <w:t>专用条款</w:t>
      </w:r>
      <w:r>
        <w:rPr>
          <w:rFonts w:hint="eastAsia" w:ascii="宋体" w:hAnsi="宋体" w:eastAsia="宋体" w:cs="宋体"/>
          <w:color w:val="auto"/>
          <w:sz w:val="28"/>
          <w:szCs w:val="28"/>
          <w:highlight w:val="none"/>
          <w:shd w:val="clear" w:color="auto" w:fill="auto"/>
        </w:rPr>
        <w:t>约定的时间内，对</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以书面形式提交并要求作出决定的事宜，给予书面答复。逾期未答复的，视为</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认可。</w:t>
      </w:r>
    </w:p>
    <w:p w14:paraId="2CBA86BA">
      <w:pPr>
        <w:keepNext w:val="0"/>
        <w:keepLines w:val="0"/>
        <w:kinsoku/>
        <w:wordWrap/>
        <w:overflowPunct/>
        <w:topLinePunct w:val="0"/>
        <w:bidi w:val="0"/>
        <w:snapToGrid w:val="0"/>
        <w:spacing w:line="540" w:lineRule="exact"/>
        <w:ind w:left="210" w:leftChars="1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3.7 支付</w:t>
      </w:r>
    </w:p>
    <w:p w14:paraId="24A0157C">
      <w:pPr>
        <w:keepNext w:val="0"/>
        <w:keepLines w:val="0"/>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应按本合同约定，向</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支付酬金。</w:t>
      </w:r>
    </w:p>
    <w:p w14:paraId="511E8C05">
      <w:pPr>
        <w:keepNext w:val="0"/>
        <w:keepLines w:val="0"/>
        <w:kinsoku/>
        <w:wordWrap/>
        <w:overflowPunct/>
        <w:topLinePunct w:val="0"/>
        <w:bidi w:val="0"/>
        <w:snapToGrid w:val="0"/>
        <w:spacing w:line="540" w:lineRule="exact"/>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4. 违约责任</w:t>
      </w:r>
    </w:p>
    <w:p w14:paraId="10B302E9">
      <w:pPr>
        <w:keepNext w:val="0"/>
        <w:keepLines w:val="0"/>
        <w:kinsoku/>
        <w:wordWrap/>
        <w:overflowPunct/>
        <w:topLinePunct w:val="0"/>
        <w:bidi w:val="0"/>
        <w:spacing w:line="540" w:lineRule="exact"/>
        <w:ind w:left="210" w:leftChars="1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 xml:space="preserve">4.1 </w:t>
      </w:r>
      <w:r>
        <w:rPr>
          <w:rFonts w:hint="eastAsia" w:ascii="宋体" w:hAnsi="宋体" w:cs="宋体"/>
          <w:color w:val="auto"/>
          <w:kern w:val="0"/>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的违约责任</w:t>
      </w:r>
    </w:p>
    <w:p w14:paraId="09650748">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s="宋体"/>
          <w:color w:val="auto"/>
          <w:kern w:val="0"/>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未履行本合同义务的，应承担相应的责任。</w:t>
      </w:r>
    </w:p>
    <w:p w14:paraId="20080445">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4.1.1 因</w:t>
      </w:r>
      <w:r>
        <w:rPr>
          <w:rFonts w:hint="eastAsia" w:ascii="宋体" w:hAnsi="宋体" w:cs="宋体"/>
          <w:color w:val="auto"/>
          <w:kern w:val="0"/>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违反本合同约定</w:t>
      </w:r>
      <w:r>
        <w:rPr>
          <w:rFonts w:hint="eastAsia" w:ascii="宋体" w:hAnsi="宋体" w:eastAsia="宋体" w:cs="宋体"/>
          <w:color w:val="auto"/>
          <w:sz w:val="28"/>
          <w:szCs w:val="28"/>
          <w:highlight w:val="none"/>
          <w:shd w:val="clear" w:color="auto" w:fill="auto"/>
        </w:rPr>
        <w:t>给</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造成损失的，</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应当赔偿</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损失</w:t>
      </w:r>
      <w:r>
        <w:rPr>
          <w:rFonts w:hint="eastAsia" w:ascii="宋体" w:hAnsi="宋体" w:eastAsia="宋体" w:cs="宋体"/>
          <w:color w:val="auto"/>
          <w:kern w:val="0"/>
          <w:sz w:val="28"/>
          <w:szCs w:val="28"/>
          <w:highlight w:val="none"/>
          <w:shd w:val="clear" w:color="auto" w:fill="auto"/>
        </w:rPr>
        <w:t>。赔偿金额的确定方法在</w:t>
      </w:r>
      <w:r>
        <w:rPr>
          <w:rFonts w:hint="eastAsia" w:ascii="宋体" w:hAnsi="宋体" w:cs="宋体"/>
          <w:color w:val="auto"/>
          <w:kern w:val="0"/>
          <w:sz w:val="28"/>
          <w:szCs w:val="28"/>
          <w:highlight w:val="none"/>
          <w:shd w:val="clear" w:color="auto" w:fill="auto"/>
          <w:lang w:eastAsia="zh-CN"/>
        </w:rPr>
        <w:t>专用条款</w:t>
      </w:r>
      <w:r>
        <w:rPr>
          <w:rFonts w:hint="eastAsia" w:ascii="宋体" w:hAnsi="宋体" w:eastAsia="宋体" w:cs="宋体"/>
          <w:color w:val="auto"/>
          <w:kern w:val="0"/>
          <w:sz w:val="28"/>
          <w:szCs w:val="28"/>
          <w:highlight w:val="none"/>
          <w:shd w:val="clear" w:color="auto" w:fill="auto"/>
        </w:rPr>
        <w:t>中约定。</w:t>
      </w:r>
    </w:p>
    <w:p w14:paraId="013F4EE0">
      <w:pPr>
        <w:keepNext w:val="0"/>
        <w:keepLines w:val="0"/>
        <w:kinsoku/>
        <w:wordWrap/>
        <w:overflowPunct/>
        <w:topLinePunct w:val="0"/>
        <w:bidi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 xml:space="preserve">4.1.2 </w:t>
      </w:r>
      <w:r>
        <w:rPr>
          <w:rFonts w:hint="eastAsia" w:ascii="宋体" w:hAnsi="宋体" w:cs="宋体"/>
          <w:color w:val="auto"/>
          <w:kern w:val="0"/>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向</w:t>
      </w:r>
      <w:r>
        <w:rPr>
          <w:rFonts w:hint="eastAsia" w:ascii="宋体" w:hAnsi="宋体" w:cs="宋体"/>
          <w:color w:val="auto"/>
          <w:kern w:val="0"/>
          <w:sz w:val="28"/>
          <w:szCs w:val="28"/>
          <w:highlight w:val="none"/>
          <w:shd w:val="clear" w:color="auto" w:fill="auto"/>
          <w:lang w:eastAsia="zh-CN"/>
        </w:rPr>
        <w:t>甲方</w:t>
      </w:r>
      <w:r>
        <w:rPr>
          <w:rFonts w:hint="eastAsia" w:ascii="宋体" w:hAnsi="宋体" w:eastAsia="宋体" w:cs="宋体"/>
          <w:color w:val="auto"/>
          <w:kern w:val="0"/>
          <w:sz w:val="28"/>
          <w:szCs w:val="28"/>
          <w:highlight w:val="none"/>
          <w:shd w:val="clear" w:color="auto" w:fill="auto"/>
        </w:rPr>
        <w:t>的索赔不成立时，</w:t>
      </w:r>
      <w:r>
        <w:rPr>
          <w:rFonts w:hint="eastAsia" w:ascii="宋体" w:hAnsi="宋体" w:cs="宋体"/>
          <w:color w:val="auto"/>
          <w:kern w:val="0"/>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应赔偿</w:t>
      </w:r>
      <w:r>
        <w:rPr>
          <w:rFonts w:hint="eastAsia" w:ascii="宋体" w:hAnsi="宋体" w:cs="宋体"/>
          <w:color w:val="auto"/>
          <w:kern w:val="0"/>
          <w:sz w:val="28"/>
          <w:szCs w:val="28"/>
          <w:highlight w:val="none"/>
          <w:shd w:val="clear" w:color="auto" w:fill="auto"/>
          <w:lang w:eastAsia="zh-CN"/>
        </w:rPr>
        <w:t>甲方</w:t>
      </w:r>
      <w:r>
        <w:rPr>
          <w:rFonts w:hint="eastAsia" w:ascii="宋体" w:hAnsi="宋体" w:eastAsia="宋体" w:cs="宋体"/>
          <w:color w:val="auto"/>
          <w:kern w:val="0"/>
          <w:sz w:val="28"/>
          <w:szCs w:val="28"/>
          <w:highlight w:val="none"/>
          <w:shd w:val="clear" w:color="auto" w:fill="auto"/>
        </w:rPr>
        <w:t>由此发生的费用。</w:t>
      </w:r>
    </w:p>
    <w:p w14:paraId="359E49F9">
      <w:pPr>
        <w:keepNext w:val="0"/>
        <w:keepLines w:val="0"/>
        <w:kinsoku/>
        <w:wordWrap/>
        <w:overflowPunct/>
        <w:topLinePunct w:val="0"/>
        <w:bidi w:val="0"/>
        <w:snapToGrid w:val="0"/>
        <w:spacing w:line="540" w:lineRule="exact"/>
        <w:ind w:firstLine="280" w:firstLineChars="1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 xml:space="preserve">4.2 </w:t>
      </w:r>
      <w:r>
        <w:rPr>
          <w:rFonts w:hint="eastAsia" w:ascii="宋体" w:hAnsi="宋体" w:cs="宋体"/>
          <w:color w:val="auto"/>
          <w:kern w:val="0"/>
          <w:sz w:val="28"/>
          <w:szCs w:val="28"/>
          <w:highlight w:val="none"/>
          <w:shd w:val="clear" w:color="auto" w:fill="auto"/>
          <w:lang w:eastAsia="zh-CN"/>
        </w:rPr>
        <w:t>甲方</w:t>
      </w:r>
      <w:r>
        <w:rPr>
          <w:rFonts w:hint="eastAsia" w:ascii="宋体" w:hAnsi="宋体" w:eastAsia="宋体" w:cs="宋体"/>
          <w:color w:val="auto"/>
          <w:kern w:val="0"/>
          <w:sz w:val="28"/>
          <w:szCs w:val="28"/>
          <w:highlight w:val="none"/>
          <w:shd w:val="clear" w:color="auto" w:fill="auto"/>
        </w:rPr>
        <w:t>的违约责任</w:t>
      </w:r>
    </w:p>
    <w:p w14:paraId="228019AE">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lang w:eastAsia="zh-CN"/>
        </w:rPr>
        <w:t>甲方</w:t>
      </w:r>
      <w:r>
        <w:rPr>
          <w:rFonts w:hint="eastAsia" w:ascii="宋体" w:hAnsi="宋体" w:eastAsia="宋体" w:cs="宋体"/>
          <w:color w:val="auto"/>
          <w:kern w:val="0"/>
          <w:sz w:val="28"/>
          <w:szCs w:val="28"/>
          <w:highlight w:val="none"/>
          <w:shd w:val="clear" w:color="auto" w:fill="auto"/>
        </w:rPr>
        <w:t>未履行本合同义务的，应承担相应的责任。</w:t>
      </w:r>
    </w:p>
    <w:p w14:paraId="240F901F">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 xml:space="preserve">4.2.1 </w:t>
      </w:r>
      <w:r>
        <w:rPr>
          <w:rFonts w:hint="eastAsia" w:ascii="宋体" w:hAnsi="宋体" w:cs="宋体"/>
          <w:color w:val="auto"/>
          <w:kern w:val="0"/>
          <w:sz w:val="28"/>
          <w:szCs w:val="28"/>
          <w:highlight w:val="none"/>
          <w:shd w:val="clear" w:color="auto" w:fill="auto"/>
          <w:lang w:eastAsia="zh-CN"/>
        </w:rPr>
        <w:t>甲方</w:t>
      </w:r>
      <w:r>
        <w:rPr>
          <w:rFonts w:hint="eastAsia" w:ascii="宋体" w:hAnsi="宋体" w:eastAsia="宋体" w:cs="宋体"/>
          <w:color w:val="auto"/>
          <w:kern w:val="0"/>
          <w:sz w:val="28"/>
          <w:szCs w:val="28"/>
          <w:highlight w:val="none"/>
          <w:shd w:val="clear" w:color="auto" w:fill="auto"/>
        </w:rPr>
        <w:t>违反本合同约定造成</w:t>
      </w:r>
      <w:r>
        <w:rPr>
          <w:rFonts w:hint="eastAsia" w:ascii="宋体" w:hAnsi="宋体" w:cs="宋体"/>
          <w:color w:val="auto"/>
          <w:kern w:val="0"/>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损失的，</w:t>
      </w:r>
      <w:r>
        <w:rPr>
          <w:rFonts w:hint="eastAsia" w:ascii="宋体" w:hAnsi="宋体" w:cs="宋体"/>
          <w:color w:val="auto"/>
          <w:kern w:val="0"/>
          <w:sz w:val="28"/>
          <w:szCs w:val="28"/>
          <w:highlight w:val="none"/>
          <w:shd w:val="clear" w:color="auto" w:fill="auto"/>
          <w:lang w:eastAsia="zh-CN"/>
        </w:rPr>
        <w:t>甲方</w:t>
      </w:r>
      <w:r>
        <w:rPr>
          <w:rFonts w:hint="eastAsia" w:ascii="宋体" w:hAnsi="宋体" w:eastAsia="宋体" w:cs="宋体"/>
          <w:color w:val="auto"/>
          <w:kern w:val="0"/>
          <w:sz w:val="28"/>
          <w:szCs w:val="28"/>
          <w:highlight w:val="none"/>
          <w:shd w:val="clear" w:color="auto" w:fill="auto"/>
        </w:rPr>
        <w:t>应予以赔偿。</w:t>
      </w:r>
    </w:p>
    <w:p w14:paraId="63A06D9E">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 xml:space="preserve">4.2.2 </w:t>
      </w:r>
      <w:r>
        <w:rPr>
          <w:rFonts w:hint="eastAsia" w:ascii="宋体" w:hAnsi="宋体" w:cs="宋体"/>
          <w:color w:val="auto"/>
          <w:kern w:val="0"/>
          <w:sz w:val="28"/>
          <w:szCs w:val="28"/>
          <w:highlight w:val="none"/>
          <w:shd w:val="clear" w:color="auto" w:fill="auto"/>
          <w:lang w:eastAsia="zh-CN"/>
        </w:rPr>
        <w:t>甲方</w:t>
      </w:r>
      <w:r>
        <w:rPr>
          <w:rFonts w:hint="eastAsia" w:ascii="宋体" w:hAnsi="宋体" w:eastAsia="宋体" w:cs="宋体"/>
          <w:color w:val="auto"/>
          <w:kern w:val="0"/>
          <w:sz w:val="28"/>
          <w:szCs w:val="28"/>
          <w:highlight w:val="none"/>
          <w:shd w:val="clear" w:color="auto" w:fill="auto"/>
        </w:rPr>
        <w:t>向</w:t>
      </w:r>
      <w:r>
        <w:rPr>
          <w:rFonts w:hint="eastAsia" w:ascii="宋体" w:hAnsi="宋体" w:cs="宋体"/>
          <w:color w:val="auto"/>
          <w:kern w:val="0"/>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的索赔不成立时，应赔偿</w:t>
      </w:r>
      <w:r>
        <w:rPr>
          <w:rFonts w:hint="eastAsia" w:ascii="宋体" w:hAnsi="宋体" w:cs="宋体"/>
          <w:color w:val="auto"/>
          <w:kern w:val="0"/>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由此引起的费用。</w:t>
      </w:r>
    </w:p>
    <w:p w14:paraId="782C47CC">
      <w:pPr>
        <w:keepNext w:val="0"/>
        <w:keepLines w:val="0"/>
        <w:kinsoku/>
        <w:wordWrap/>
        <w:overflowPunct/>
        <w:topLinePunct w:val="0"/>
        <w:bidi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4.2.3 </w:t>
      </w:r>
      <w:r>
        <w:rPr>
          <w:rFonts w:hint="eastAsia" w:ascii="宋体" w:hAnsi="宋体" w:cs="宋体"/>
          <w:color w:val="auto"/>
          <w:kern w:val="0"/>
          <w:sz w:val="28"/>
          <w:szCs w:val="28"/>
          <w:highlight w:val="none"/>
          <w:shd w:val="clear" w:color="auto" w:fill="auto"/>
          <w:lang w:eastAsia="zh-CN"/>
        </w:rPr>
        <w:t>甲方</w:t>
      </w:r>
      <w:r>
        <w:rPr>
          <w:rFonts w:hint="eastAsia" w:ascii="宋体" w:hAnsi="宋体" w:eastAsia="宋体" w:cs="宋体"/>
          <w:color w:val="auto"/>
          <w:kern w:val="0"/>
          <w:sz w:val="28"/>
          <w:szCs w:val="28"/>
          <w:highlight w:val="none"/>
          <w:shd w:val="clear" w:color="auto" w:fill="auto"/>
        </w:rPr>
        <w:t>未能按期支付</w:t>
      </w:r>
      <w:r>
        <w:rPr>
          <w:rFonts w:hint="eastAsia" w:ascii="宋体" w:hAnsi="宋体" w:eastAsia="宋体" w:cs="宋体"/>
          <w:color w:val="auto"/>
          <w:sz w:val="28"/>
          <w:szCs w:val="28"/>
          <w:highlight w:val="none"/>
          <w:shd w:val="clear" w:color="auto" w:fill="auto"/>
        </w:rPr>
        <w:t>酬金</w:t>
      </w:r>
      <w:r>
        <w:rPr>
          <w:rFonts w:hint="eastAsia" w:ascii="宋体" w:hAnsi="宋体" w:eastAsia="宋体" w:cs="宋体"/>
          <w:color w:val="auto"/>
          <w:kern w:val="0"/>
          <w:sz w:val="28"/>
          <w:szCs w:val="28"/>
          <w:highlight w:val="none"/>
          <w:shd w:val="clear" w:color="auto" w:fill="auto"/>
        </w:rPr>
        <w:t>超过28天，应按</w:t>
      </w:r>
      <w:r>
        <w:rPr>
          <w:rFonts w:hint="eastAsia" w:ascii="宋体" w:hAnsi="宋体" w:cs="宋体"/>
          <w:color w:val="auto"/>
          <w:kern w:val="0"/>
          <w:sz w:val="28"/>
          <w:szCs w:val="28"/>
          <w:highlight w:val="none"/>
          <w:shd w:val="clear" w:color="auto" w:fill="auto"/>
          <w:lang w:eastAsia="zh-CN"/>
        </w:rPr>
        <w:t>专用条款</w:t>
      </w:r>
      <w:r>
        <w:rPr>
          <w:rFonts w:hint="eastAsia" w:ascii="宋体" w:hAnsi="宋体" w:eastAsia="宋体" w:cs="宋体"/>
          <w:color w:val="auto"/>
          <w:kern w:val="0"/>
          <w:sz w:val="28"/>
          <w:szCs w:val="28"/>
          <w:highlight w:val="none"/>
          <w:shd w:val="clear" w:color="auto" w:fill="auto"/>
        </w:rPr>
        <w:t>约定支付逾期付款利息。</w:t>
      </w:r>
    </w:p>
    <w:p w14:paraId="501BAED2">
      <w:pPr>
        <w:keepNext w:val="0"/>
        <w:keepLines w:val="0"/>
        <w:kinsoku/>
        <w:wordWrap/>
        <w:overflowPunct/>
        <w:topLinePunct w:val="0"/>
        <w:bidi w:val="0"/>
        <w:spacing w:line="540" w:lineRule="exact"/>
        <w:ind w:firstLine="280" w:firstLineChars="1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4.3 除外责任</w:t>
      </w:r>
    </w:p>
    <w:p w14:paraId="1A1BC2F6">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因非</w:t>
      </w:r>
      <w:r>
        <w:rPr>
          <w:rFonts w:hint="eastAsia" w:ascii="宋体" w:hAnsi="宋体" w:cs="宋体"/>
          <w:color w:val="auto"/>
          <w:kern w:val="0"/>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的原因，且</w:t>
      </w:r>
      <w:r>
        <w:rPr>
          <w:rFonts w:hint="eastAsia" w:ascii="宋体" w:hAnsi="宋体" w:cs="宋体"/>
          <w:color w:val="auto"/>
          <w:kern w:val="0"/>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无过错，发生工程质量事故、安全事故、工期延误等造成的损失，</w:t>
      </w:r>
      <w:r>
        <w:rPr>
          <w:rFonts w:hint="eastAsia" w:ascii="宋体" w:hAnsi="宋体" w:cs="宋体"/>
          <w:color w:val="auto"/>
          <w:kern w:val="0"/>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不承担赔偿责任。</w:t>
      </w:r>
    </w:p>
    <w:p w14:paraId="4EAD33D8">
      <w:pPr>
        <w:keepNext w:val="0"/>
        <w:keepLines w:val="0"/>
        <w:kinsoku/>
        <w:wordWrap/>
        <w:overflowPunct/>
        <w:topLinePunct w:val="0"/>
        <w:bidi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因不可抗力导致本合同全部或部分不能履行时，双方各自承担其因此而造成的损失、损害。</w:t>
      </w:r>
    </w:p>
    <w:p w14:paraId="3974A278">
      <w:pPr>
        <w:keepNext w:val="0"/>
        <w:keepLines w:val="0"/>
        <w:kinsoku/>
        <w:wordWrap/>
        <w:overflowPunct/>
        <w:topLinePunct w:val="0"/>
        <w:bidi w:val="0"/>
        <w:snapToGrid w:val="0"/>
        <w:spacing w:line="540" w:lineRule="exact"/>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5. 支付</w:t>
      </w:r>
    </w:p>
    <w:p w14:paraId="43392F54">
      <w:pPr>
        <w:keepNext w:val="0"/>
        <w:keepLines w:val="0"/>
        <w:kinsoku/>
        <w:wordWrap/>
        <w:overflowPunct/>
        <w:topLinePunct w:val="0"/>
        <w:bidi w:val="0"/>
        <w:snapToGrid w:val="0"/>
        <w:spacing w:line="540" w:lineRule="exact"/>
        <w:ind w:left="210" w:leftChars="100"/>
        <w:rPr>
          <w:rFonts w:hint="eastAsia" w:ascii="宋体" w:hAnsi="宋体" w:eastAsia="宋体" w:cs="宋体"/>
          <w:bCs/>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5.1 </w:t>
      </w:r>
      <w:r>
        <w:rPr>
          <w:rFonts w:hint="eastAsia" w:ascii="宋体" w:hAnsi="宋体" w:eastAsia="宋体" w:cs="宋体"/>
          <w:bCs/>
          <w:color w:val="auto"/>
          <w:sz w:val="28"/>
          <w:szCs w:val="28"/>
          <w:highlight w:val="none"/>
          <w:shd w:val="clear" w:color="auto" w:fill="auto"/>
        </w:rPr>
        <w:t>支付货币</w:t>
      </w:r>
    </w:p>
    <w:p w14:paraId="29EBF4D8">
      <w:pPr>
        <w:keepNext w:val="0"/>
        <w:keepLines w:val="0"/>
        <w:kinsoku/>
        <w:wordWrap/>
        <w:overflowPunct/>
        <w:topLinePunct w:val="0"/>
        <w:bidi w:val="0"/>
        <w:snapToGrid w:val="0"/>
        <w:spacing w:line="540" w:lineRule="exact"/>
        <w:ind w:firstLine="560" w:firstLineChars="200"/>
        <w:rPr>
          <w:rFonts w:hint="eastAsia" w:ascii="宋体" w:hAnsi="宋体" w:eastAsia="宋体" w:cs="宋体"/>
          <w:bCs/>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除</w:t>
      </w:r>
      <w:r>
        <w:rPr>
          <w:rFonts w:hint="eastAsia" w:ascii="宋体" w:hAnsi="宋体" w:cs="宋体"/>
          <w:color w:val="auto"/>
          <w:sz w:val="28"/>
          <w:szCs w:val="28"/>
          <w:highlight w:val="none"/>
          <w:shd w:val="clear" w:color="auto" w:fill="auto"/>
          <w:lang w:eastAsia="zh-CN"/>
        </w:rPr>
        <w:t>专用条款</w:t>
      </w:r>
      <w:r>
        <w:rPr>
          <w:rFonts w:hint="eastAsia" w:ascii="宋体" w:hAnsi="宋体" w:eastAsia="宋体" w:cs="宋体"/>
          <w:color w:val="auto"/>
          <w:sz w:val="28"/>
          <w:szCs w:val="28"/>
          <w:highlight w:val="none"/>
          <w:shd w:val="clear" w:color="auto" w:fill="auto"/>
        </w:rPr>
        <w:t>另有约定外，酬金均以人民币支付。涉及外币支付的，所采用的货币种类、比例和汇率在</w:t>
      </w:r>
      <w:r>
        <w:rPr>
          <w:rFonts w:hint="eastAsia" w:ascii="宋体" w:hAnsi="宋体" w:cs="宋体"/>
          <w:color w:val="auto"/>
          <w:sz w:val="28"/>
          <w:szCs w:val="28"/>
          <w:highlight w:val="none"/>
          <w:shd w:val="clear" w:color="auto" w:fill="auto"/>
          <w:lang w:eastAsia="zh-CN"/>
        </w:rPr>
        <w:t>专用条款</w:t>
      </w:r>
      <w:r>
        <w:rPr>
          <w:rFonts w:hint="eastAsia" w:ascii="宋体" w:hAnsi="宋体" w:eastAsia="宋体" w:cs="宋体"/>
          <w:color w:val="auto"/>
          <w:sz w:val="28"/>
          <w:szCs w:val="28"/>
          <w:highlight w:val="none"/>
          <w:shd w:val="clear" w:color="auto" w:fill="auto"/>
        </w:rPr>
        <w:t>中约定。</w:t>
      </w:r>
    </w:p>
    <w:p w14:paraId="489A07B8">
      <w:pPr>
        <w:keepNext w:val="0"/>
        <w:keepLines w:val="0"/>
        <w:kinsoku/>
        <w:wordWrap/>
        <w:overflowPunct/>
        <w:topLinePunct w:val="0"/>
        <w:bidi w:val="0"/>
        <w:snapToGrid w:val="0"/>
        <w:spacing w:line="540" w:lineRule="exact"/>
        <w:ind w:left="210" w:leftChars="100"/>
        <w:rPr>
          <w:rFonts w:hint="eastAsia" w:ascii="宋体" w:hAnsi="宋体" w:eastAsia="宋体" w:cs="宋体"/>
          <w:bCs/>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 支付申请</w:t>
      </w:r>
    </w:p>
    <w:p w14:paraId="3E3EA5C8">
      <w:pPr>
        <w:keepNext w:val="0"/>
        <w:keepLines w:val="0"/>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应在本合同约定的每次应付款时间的7天前，向</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提交支付申请书。支付申请书应当说明当期应付款总额，并列出当期应支付的款项及其金额。</w:t>
      </w:r>
    </w:p>
    <w:p w14:paraId="1941421F">
      <w:pPr>
        <w:keepNext w:val="0"/>
        <w:keepLines w:val="0"/>
        <w:kinsoku/>
        <w:wordWrap/>
        <w:overflowPunct/>
        <w:topLinePunct w:val="0"/>
        <w:bidi w:val="0"/>
        <w:snapToGrid w:val="0"/>
        <w:spacing w:line="540" w:lineRule="exact"/>
        <w:ind w:firstLine="280" w:firstLineChars="1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5.3 支付酬金</w:t>
      </w:r>
    </w:p>
    <w:p w14:paraId="21AA5C98">
      <w:pPr>
        <w:keepNext w:val="0"/>
        <w:keepLines w:val="0"/>
        <w:kinsoku/>
        <w:wordWrap/>
        <w:overflowPunct/>
        <w:topLinePunct w:val="0"/>
        <w:bidi w:val="0"/>
        <w:snapToGrid w:val="0"/>
        <w:spacing w:line="540" w:lineRule="exact"/>
        <w:ind w:firstLine="48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支付的酬金包括正常工作酬金、附加工作酬金、合理化建议奖励金额及费用。</w:t>
      </w:r>
    </w:p>
    <w:p w14:paraId="45C1D4F2">
      <w:pPr>
        <w:keepNext w:val="0"/>
        <w:keepLines w:val="0"/>
        <w:kinsoku/>
        <w:wordWrap/>
        <w:overflowPunct/>
        <w:topLinePunct w:val="0"/>
        <w:bidi w:val="0"/>
        <w:snapToGrid w:val="0"/>
        <w:spacing w:line="540" w:lineRule="exact"/>
        <w:ind w:firstLine="280" w:firstLineChars="100"/>
        <w:rPr>
          <w:rFonts w:hint="eastAsia" w:ascii="宋体" w:hAnsi="宋体" w:eastAsia="宋体" w:cs="宋体"/>
          <w:bCs/>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5.4 </w:t>
      </w:r>
      <w:r>
        <w:rPr>
          <w:rFonts w:hint="eastAsia" w:ascii="宋体" w:hAnsi="宋体" w:eastAsia="宋体" w:cs="宋体"/>
          <w:bCs/>
          <w:color w:val="auto"/>
          <w:sz w:val="28"/>
          <w:szCs w:val="28"/>
          <w:highlight w:val="none"/>
          <w:shd w:val="clear" w:color="auto" w:fill="auto"/>
        </w:rPr>
        <w:t>有争议部分的付款</w:t>
      </w:r>
    </w:p>
    <w:p w14:paraId="12F86015">
      <w:pPr>
        <w:keepNext w:val="0"/>
        <w:keepLines w:val="0"/>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对</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提交的支付申请书有异议时，应当在收到</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提交的支付申请书后7天内，以书面形式向</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发出异议通知。无异议部分的款项应按期支付，有异议部分的款项按第7条约定办理。</w:t>
      </w:r>
    </w:p>
    <w:p w14:paraId="4BC1D9A1">
      <w:pPr>
        <w:keepNext w:val="0"/>
        <w:keepLines w:val="0"/>
        <w:kinsoku/>
        <w:wordWrap/>
        <w:overflowPunct/>
        <w:topLinePunct w:val="0"/>
        <w:bidi w:val="0"/>
        <w:snapToGrid w:val="0"/>
        <w:spacing w:line="540" w:lineRule="exact"/>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6. 合同生效、变更、暂停、解除与终止</w:t>
      </w:r>
    </w:p>
    <w:p w14:paraId="62C21BA2">
      <w:pPr>
        <w:keepNext w:val="0"/>
        <w:keepLines w:val="0"/>
        <w:kinsoku/>
        <w:wordWrap/>
        <w:overflowPunct/>
        <w:topLinePunct w:val="0"/>
        <w:bidi w:val="0"/>
        <w:spacing w:line="540" w:lineRule="exact"/>
        <w:ind w:left="210" w:leftChars="1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6.1生效</w:t>
      </w:r>
    </w:p>
    <w:p w14:paraId="74FBFA38">
      <w:pPr>
        <w:keepNext w:val="0"/>
        <w:keepLines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除法律另有规定或者</w:t>
      </w:r>
      <w:r>
        <w:rPr>
          <w:rFonts w:hint="eastAsia" w:ascii="宋体" w:hAnsi="宋体" w:cs="宋体"/>
          <w:color w:val="auto"/>
          <w:sz w:val="28"/>
          <w:szCs w:val="28"/>
          <w:highlight w:val="none"/>
          <w:shd w:val="clear" w:color="auto" w:fill="auto"/>
          <w:lang w:eastAsia="zh-CN"/>
        </w:rPr>
        <w:t>专用条款</w:t>
      </w:r>
      <w:r>
        <w:rPr>
          <w:rFonts w:hint="eastAsia" w:ascii="宋体" w:hAnsi="宋体" w:eastAsia="宋体" w:cs="宋体"/>
          <w:color w:val="auto"/>
          <w:sz w:val="28"/>
          <w:szCs w:val="28"/>
          <w:highlight w:val="none"/>
          <w:shd w:val="clear" w:color="auto" w:fill="auto"/>
        </w:rPr>
        <w:t>另有约定外，</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和</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的法定代表人或其授权代理人在协议书上签字并盖单位章后本合同生效。</w:t>
      </w:r>
    </w:p>
    <w:p w14:paraId="79FD1121">
      <w:pPr>
        <w:keepNext w:val="0"/>
        <w:keepLines w:val="0"/>
        <w:kinsoku/>
        <w:wordWrap/>
        <w:overflowPunct/>
        <w:topLinePunct w:val="0"/>
        <w:bidi w:val="0"/>
        <w:snapToGrid w:val="0"/>
        <w:spacing w:line="540" w:lineRule="exact"/>
        <w:ind w:left="210" w:leftChars="100"/>
        <w:rPr>
          <w:rFonts w:hint="eastAsia" w:ascii="宋体" w:hAnsi="宋体" w:eastAsia="宋体" w:cs="宋体"/>
          <w:bCs/>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6.2</w:t>
      </w:r>
      <w:r>
        <w:rPr>
          <w:rFonts w:hint="eastAsia" w:ascii="宋体" w:hAnsi="宋体" w:eastAsia="宋体" w:cs="宋体"/>
          <w:bCs/>
          <w:color w:val="auto"/>
          <w:sz w:val="28"/>
          <w:szCs w:val="28"/>
          <w:highlight w:val="none"/>
          <w:shd w:val="clear" w:color="auto" w:fill="auto"/>
        </w:rPr>
        <w:t>变更</w:t>
      </w:r>
    </w:p>
    <w:p w14:paraId="02626C75">
      <w:pPr>
        <w:keepNext w:val="0"/>
        <w:keepLines w:val="0"/>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6.2.1 任何一方提出变更请求时，双方经协商一致后可进行变更。</w:t>
      </w:r>
    </w:p>
    <w:p w14:paraId="0EFD58D6">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6.2.2除不可抗力外，因非</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原因导致</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履行合同期限延长、内容增加时，</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应当将此情况与可能产生的影响及时通知</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。增加的监理工作时间、工作内容应视为附加工作。附加工作酬金的确定方法在</w:t>
      </w:r>
      <w:r>
        <w:rPr>
          <w:rFonts w:hint="eastAsia" w:ascii="宋体" w:hAnsi="宋体" w:cs="宋体"/>
          <w:color w:val="auto"/>
          <w:sz w:val="28"/>
          <w:szCs w:val="28"/>
          <w:highlight w:val="none"/>
          <w:shd w:val="clear" w:color="auto" w:fill="auto"/>
          <w:lang w:eastAsia="zh-CN"/>
        </w:rPr>
        <w:t>专用条款</w:t>
      </w:r>
      <w:r>
        <w:rPr>
          <w:rFonts w:hint="eastAsia" w:ascii="宋体" w:hAnsi="宋体" w:eastAsia="宋体" w:cs="宋体"/>
          <w:color w:val="auto"/>
          <w:sz w:val="28"/>
          <w:szCs w:val="28"/>
          <w:highlight w:val="none"/>
          <w:shd w:val="clear" w:color="auto" w:fill="auto"/>
        </w:rPr>
        <w:t>中约定。</w:t>
      </w:r>
    </w:p>
    <w:p w14:paraId="168A8EF7">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6.2.3合同生效后，如果实际情况发生变化使得</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不能完成全部或部分工作时，</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应立即通知</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。除不可抗力外，其善后工作以及恢复服务的准备工作应为附加工作，附加工作酬金的确定方法在</w:t>
      </w:r>
      <w:r>
        <w:rPr>
          <w:rFonts w:hint="eastAsia" w:ascii="宋体" w:hAnsi="宋体" w:cs="宋体"/>
          <w:color w:val="auto"/>
          <w:sz w:val="28"/>
          <w:szCs w:val="28"/>
          <w:highlight w:val="none"/>
          <w:shd w:val="clear" w:color="auto" w:fill="auto"/>
          <w:lang w:eastAsia="zh-CN"/>
        </w:rPr>
        <w:t>专用条款</w:t>
      </w:r>
      <w:r>
        <w:rPr>
          <w:rFonts w:hint="eastAsia" w:ascii="宋体" w:hAnsi="宋体" w:eastAsia="宋体" w:cs="宋体"/>
          <w:color w:val="auto"/>
          <w:sz w:val="28"/>
          <w:szCs w:val="28"/>
          <w:highlight w:val="none"/>
          <w:shd w:val="clear" w:color="auto" w:fill="auto"/>
        </w:rPr>
        <w:t>中约定。</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用于恢复服务的准备时间不应超过28天。</w:t>
      </w:r>
    </w:p>
    <w:p w14:paraId="7B790D63">
      <w:pPr>
        <w:keepNext w:val="0"/>
        <w:keepLines w:val="0"/>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6.2.4合同签订后，遇有与工程相关的法律法规、标准颁布或修订的，双方应遵照执行。由此引起监理与相关服务的范围、时间、酬金变化的，双方应通过协商进行相应调整。</w:t>
      </w:r>
    </w:p>
    <w:p w14:paraId="013AF8AD">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6.2.5 因非</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原因造成工程概算投资额或建筑安装工程费增加时，正常工作酬金应作相应调整。调整方法在</w:t>
      </w:r>
      <w:r>
        <w:rPr>
          <w:rFonts w:hint="eastAsia" w:ascii="宋体" w:hAnsi="宋体" w:cs="宋体"/>
          <w:color w:val="auto"/>
          <w:sz w:val="28"/>
          <w:szCs w:val="28"/>
          <w:highlight w:val="none"/>
          <w:shd w:val="clear" w:color="auto" w:fill="auto"/>
          <w:lang w:eastAsia="zh-CN"/>
        </w:rPr>
        <w:t>专用条款</w:t>
      </w:r>
      <w:r>
        <w:rPr>
          <w:rFonts w:hint="eastAsia" w:ascii="宋体" w:hAnsi="宋体" w:eastAsia="宋体" w:cs="宋体"/>
          <w:color w:val="auto"/>
          <w:sz w:val="28"/>
          <w:szCs w:val="28"/>
          <w:highlight w:val="none"/>
          <w:shd w:val="clear" w:color="auto" w:fill="auto"/>
        </w:rPr>
        <w:t>中约定。</w:t>
      </w:r>
    </w:p>
    <w:p w14:paraId="31797DA0">
      <w:pPr>
        <w:keepNext w:val="0"/>
        <w:keepLines w:val="0"/>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6.2.6 因工程规模、监理范围的变化导致</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的正常工作量减少时，正常工作酬金应作相应调整。调整方法在</w:t>
      </w:r>
      <w:r>
        <w:rPr>
          <w:rFonts w:hint="eastAsia" w:ascii="宋体" w:hAnsi="宋体" w:cs="宋体"/>
          <w:color w:val="auto"/>
          <w:sz w:val="28"/>
          <w:szCs w:val="28"/>
          <w:highlight w:val="none"/>
          <w:shd w:val="clear" w:color="auto" w:fill="auto"/>
          <w:lang w:eastAsia="zh-CN"/>
        </w:rPr>
        <w:t>专用条款</w:t>
      </w:r>
      <w:r>
        <w:rPr>
          <w:rFonts w:hint="eastAsia" w:ascii="宋体" w:hAnsi="宋体" w:eastAsia="宋体" w:cs="宋体"/>
          <w:color w:val="auto"/>
          <w:sz w:val="28"/>
          <w:szCs w:val="28"/>
          <w:highlight w:val="none"/>
          <w:shd w:val="clear" w:color="auto" w:fill="auto"/>
        </w:rPr>
        <w:t>中约定。</w:t>
      </w:r>
    </w:p>
    <w:p w14:paraId="3515E5EB">
      <w:pPr>
        <w:keepNext w:val="0"/>
        <w:keepLines w:val="0"/>
        <w:kinsoku/>
        <w:wordWrap/>
        <w:overflowPunct/>
        <w:topLinePunct w:val="0"/>
        <w:bidi w:val="0"/>
        <w:snapToGrid w:val="0"/>
        <w:spacing w:line="540" w:lineRule="exact"/>
        <w:ind w:firstLine="280" w:firstLineChars="100"/>
        <w:rPr>
          <w:rFonts w:hint="eastAsia" w:ascii="宋体" w:hAnsi="宋体" w:eastAsia="宋体" w:cs="宋体"/>
          <w:bCs/>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6.3 暂停与</w:t>
      </w:r>
      <w:r>
        <w:rPr>
          <w:rFonts w:hint="eastAsia" w:ascii="宋体" w:hAnsi="宋体" w:eastAsia="宋体" w:cs="宋体"/>
          <w:bCs/>
          <w:color w:val="auto"/>
          <w:sz w:val="28"/>
          <w:szCs w:val="28"/>
          <w:highlight w:val="none"/>
          <w:shd w:val="clear" w:color="auto" w:fill="auto"/>
        </w:rPr>
        <w:t>解除</w:t>
      </w:r>
    </w:p>
    <w:p w14:paraId="641EF56B">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除双方协商一致可以解除本合同外，当一方无正当理由未履行本合同约定的义务时，另一方可以根据本合同约定暂停履行本合同直至解除本合同。</w:t>
      </w:r>
    </w:p>
    <w:p w14:paraId="630EA1CD">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6.3.1 在本合同有效期内，由于双方无法预见和控制的原因导致本合同全部或部分无法继续履行或继续履行已无意义，经双方协商一致，可以解除本合同或</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的部分义务。在解除之前，</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应作出合理安排，使开支减至最小。</w:t>
      </w:r>
    </w:p>
    <w:p w14:paraId="584C708C">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因解除本合同或解除</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的部分义务导致</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遭受的损失，除依法可以免除责任的情况外，应由</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予以补偿，补偿金额由双方协商确定。</w:t>
      </w:r>
    </w:p>
    <w:p w14:paraId="221AC6E2">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解除本合同的协议必须采取书面形式，协议未达成之前，本合同仍然有效。</w:t>
      </w:r>
    </w:p>
    <w:p w14:paraId="2077F55D">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6.3.2 在本合同有效期内，因非</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的原因导致工程施工全部或部分暂停，</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可通知</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要求暂停全部或部分工作。</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应立即安排停止工作，并将开支减至最小。除不可抗力外，由此导致</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遭受的损失应由</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予以补偿。</w:t>
      </w:r>
    </w:p>
    <w:p w14:paraId="01C8449A">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暂停部分监理与相关服务时间超过182天，</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可发出解除本合同约定的该部分义务的通知；暂停全部工作时间超过182天，</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可发出解除本合同的通知，本合同自通知到达</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时解除。</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应将监理与相关服务</w:t>
      </w:r>
      <w:r>
        <w:rPr>
          <w:rFonts w:hint="eastAsia" w:ascii="宋体" w:hAnsi="宋体" w:eastAsia="宋体" w:cs="宋体"/>
          <w:color w:val="auto"/>
          <w:kern w:val="0"/>
          <w:sz w:val="28"/>
          <w:szCs w:val="28"/>
          <w:highlight w:val="none"/>
          <w:shd w:val="clear" w:color="auto" w:fill="auto"/>
        </w:rPr>
        <w:t>的</w:t>
      </w:r>
      <w:r>
        <w:rPr>
          <w:rFonts w:hint="eastAsia" w:ascii="宋体" w:hAnsi="宋体" w:eastAsia="宋体" w:cs="宋体"/>
          <w:color w:val="auto"/>
          <w:sz w:val="28"/>
          <w:szCs w:val="28"/>
          <w:highlight w:val="none"/>
          <w:shd w:val="clear" w:color="auto" w:fill="auto"/>
        </w:rPr>
        <w:t>酬金支付至本合同解除日，且应承担第4.2款约定的责任。</w:t>
      </w:r>
    </w:p>
    <w:p w14:paraId="58DE468E">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6.3.3 当</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无正当理由未履行本合同约定的义务时，</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应通知</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限期改正。若</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在</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接到通知后的7天内未收到</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书面形式的合理解释，则可在7天内发出解除本合同的通知，自通知到达</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时本合同解除。</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应将监理与相关服务</w:t>
      </w:r>
      <w:r>
        <w:rPr>
          <w:rFonts w:hint="eastAsia" w:ascii="宋体" w:hAnsi="宋体" w:eastAsia="宋体" w:cs="宋体"/>
          <w:color w:val="auto"/>
          <w:kern w:val="0"/>
          <w:sz w:val="28"/>
          <w:szCs w:val="28"/>
          <w:highlight w:val="none"/>
          <w:shd w:val="clear" w:color="auto" w:fill="auto"/>
        </w:rPr>
        <w:t>的</w:t>
      </w:r>
      <w:r>
        <w:rPr>
          <w:rFonts w:hint="eastAsia" w:ascii="宋体" w:hAnsi="宋体" w:eastAsia="宋体" w:cs="宋体"/>
          <w:color w:val="auto"/>
          <w:sz w:val="28"/>
          <w:szCs w:val="28"/>
          <w:highlight w:val="none"/>
          <w:shd w:val="clear" w:color="auto" w:fill="auto"/>
        </w:rPr>
        <w:t>酬金支付至</w:t>
      </w:r>
      <w:r>
        <w:rPr>
          <w:rFonts w:hint="eastAsia" w:ascii="宋体" w:hAnsi="宋体" w:eastAsia="宋体" w:cs="宋体"/>
          <w:color w:val="auto"/>
          <w:kern w:val="0"/>
          <w:sz w:val="28"/>
          <w:szCs w:val="28"/>
          <w:highlight w:val="none"/>
          <w:shd w:val="clear" w:color="auto" w:fill="auto"/>
        </w:rPr>
        <w:t>限期改正通知到达</w:t>
      </w:r>
      <w:r>
        <w:rPr>
          <w:rFonts w:hint="eastAsia" w:ascii="宋体" w:hAnsi="宋体" w:cs="宋体"/>
          <w:color w:val="auto"/>
          <w:kern w:val="0"/>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之日</w:t>
      </w:r>
      <w:r>
        <w:rPr>
          <w:rFonts w:hint="eastAsia" w:ascii="宋体" w:hAnsi="宋体" w:eastAsia="宋体" w:cs="宋体"/>
          <w:color w:val="auto"/>
          <w:sz w:val="28"/>
          <w:szCs w:val="28"/>
          <w:highlight w:val="none"/>
          <w:shd w:val="clear" w:color="auto" w:fill="auto"/>
        </w:rPr>
        <w:t>，但</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应承担第4.1款约定的责任。</w:t>
      </w:r>
    </w:p>
    <w:p w14:paraId="2CB24183">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6.3.4 </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在</w:t>
      </w:r>
      <w:r>
        <w:rPr>
          <w:rFonts w:hint="eastAsia" w:ascii="宋体" w:hAnsi="宋体" w:cs="宋体"/>
          <w:color w:val="auto"/>
          <w:sz w:val="28"/>
          <w:szCs w:val="28"/>
          <w:highlight w:val="none"/>
          <w:shd w:val="clear" w:color="auto" w:fill="auto"/>
          <w:lang w:eastAsia="zh-CN"/>
        </w:rPr>
        <w:t>专用条款</w:t>
      </w:r>
      <w:r>
        <w:rPr>
          <w:rFonts w:hint="eastAsia" w:ascii="宋体" w:hAnsi="宋体" w:eastAsia="宋体" w:cs="宋体"/>
          <w:color w:val="auto"/>
          <w:sz w:val="28"/>
          <w:szCs w:val="28"/>
          <w:highlight w:val="none"/>
          <w:shd w:val="clear" w:color="auto" w:fill="auto"/>
        </w:rPr>
        <w:t>5.3中约定的支付之日起28天后仍未收到</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按本合同约定应付的款项，可向</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发出催付通知。</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接到通知14天后仍未支付或未提出</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可以接受的延期支付安排，</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可向</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发出暂停工作的通知并可自行暂停全部或部分工作。暂停工作后14天内</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仍未获得</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应付酬金或</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的合理答复，</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可向</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发出解除本合同的通知，自通知到达</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时本合同解除。</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应承担第4.2.3款约定的责任。</w:t>
      </w:r>
    </w:p>
    <w:p w14:paraId="1ED4BD5C">
      <w:pPr>
        <w:keepNext w:val="0"/>
        <w:keepLines w:val="0"/>
        <w:kinsoku/>
        <w:wordWrap/>
        <w:overflowPunct/>
        <w:topLinePunct w:val="0"/>
        <w:bidi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sz w:val="28"/>
          <w:szCs w:val="28"/>
          <w:highlight w:val="none"/>
          <w:shd w:val="clear" w:color="auto" w:fill="auto"/>
        </w:rPr>
        <w:t>6.3.5 因不可抗力致使本合同部分或全部不能履行时，一方应立即通知另一方，可暂停或解除本合同。</w:t>
      </w:r>
    </w:p>
    <w:p w14:paraId="52F299BF">
      <w:pPr>
        <w:keepNext w:val="0"/>
        <w:keepLines w:val="0"/>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6.3.6 本合同解除后，本合同约定的有关结算、清理、争议解决方式的条件仍然有效。</w:t>
      </w:r>
    </w:p>
    <w:p w14:paraId="11E4A247">
      <w:pPr>
        <w:keepNext w:val="0"/>
        <w:keepLines w:val="0"/>
        <w:kinsoku/>
        <w:wordWrap/>
        <w:overflowPunct/>
        <w:topLinePunct w:val="0"/>
        <w:bidi w:val="0"/>
        <w:snapToGrid w:val="0"/>
        <w:spacing w:line="540" w:lineRule="exact"/>
        <w:ind w:left="210" w:leftChars="100"/>
        <w:rPr>
          <w:rFonts w:hint="eastAsia" w:ascii="宋体" w:hAnsi="宋体" w:eastAsia="宋体" w:cs="宋体"/>
          <w:bCs/>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6.4 </w:t>
      </w:r>
      <w:r>
        <w:rPr>
          <w:rFonts w:hint="eastAsia" w:ascii="宋体" w:hAnsi="宋体" w:eastAsia="宋体" w:cs="宋体"/>
          <w:bCs/>
          <w:color w:val="auto"/>
          <w:sz w:val="28"/>
          <w:szCs w:val="28"/>
          <w:highlight w:val="none"/>
          <w:shd w:val="clear" w:color="auto" w:fill="auto"/>
        </w:rPr>
        <w:t>终止</w:t>
      </w:r>
    </w:p>
    <w:p w14:paraId="47A32BCD">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以下条件全部满足时，本合同即告终止：</w:t>
      </w:r>
    </w:p>
    <w:p w14:paraId="36DFA697">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完成本合同约定的全部工作；</w:t>
      </w:r>
    </w:p>
    <w:p w14:paraId="55159F1D">
      <w:pPr>
        <w:keepNext w:val="0"/>
        <w:keepLines w:val="0"/>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与</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结清并支付全部酬金。</w:t>
      </w:r>
    </w:p>
    <w:p w14:paraId="11332136">
      <w:pPr>
        <w:keepNext w:val="0"/>
        <w:keepLines w:val="0"/>
        <w:kinsoku/>
        <w:wordWrap/>
        <w:overflowPunct/>
        <w:topLinePunct w:val="0"/>
        <w:bidi w:val="0"/>
        <w:snapToGrid w:val="0"/>
        <w:spacing w:line="540" w:lineRule="exact"/>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7. 争议解决</w:t>
      </w:r>
    </w:p>
    <w:p w14:paraId="4FB9352F">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baseline"/>
        <w:outlineLvl w:val="0"/>
        <w:rPr>
          <w:rFonts w:ascii="宋体" w:hAnsi="宋体" w:cs="宋体"/>
          <w:bCs/>
          <w:color w:val="auto"/>
          <w:kern w:val="0"/>
          <w:sz w:val="28"/>
          <w:szCs w:val="28"/>
          <w:highlight w:val="none"/>
          <w:shd w:val="clear" w:color="auto" w:fill="auto"/>
        </w:rPr>
      </w:pPr>
      <w:r>
        <w:rPr>
          <w:rFonts w:hint="eastAsia" w:ascii="宋体" w:hAnsi="宋体" w:cs="宋体"/>
          <w:bCs/>
          <w:color w:val="auto"/>
          <w:kern w:val="0"/>
          <w:sz w:val="28"/>
          <w:szCs w:val="28"/>
          <w:highlight w:val="none"/>
          <w:shd w:val="clear" w:color="auto" w:fill="auto"/>
        </w:rPr>
        <w:t>本合同在履行过程中发生争议的，应友好</w:t>
      </w:r>
      <w:r>
        <w:rPr>
          <w:rFonts w:hint="eastAsia" w:ascii="宋体" w:hAnsi="宋体" w:cs="宋体"/>
          <w:bCs/>
          <w:color w:val="auto"/>
          <w:kern w:val="0"/>
          <w:sz w:val="28"/>
          <w:szCs w:val="28"/>
          <w:highlight w:val="none"/>
          <w:shd w:val="clear" w:color="auto" w:fill="auto"/>
          <w:lang w:val="zh-CN"/>
        </w:rPr>
        <w:t>协商解决；不能协商解决的，向</w:t>
      </w:r>
      <w:r>
        <w:rPr>
          <w:rFonts w:hint="eastAsia" w:ascii="宋体" w:hAnsi="宋体" w:cs="宋体"/>
          <w:bCs/>
          <w:color w:val="auto"/>
          <w:kern w:val="0"/>
          <w:sz w:val="28"/>
          <w:szCs w:val="28"/>
          <w:highlight w:val="none"/>
          <w:shd w:val="clear" w:color="auto" w:fill="auto"/>
          <w:lang w:val="en-US" w:eastAsia="zh-CN"/>
        </w:rPr>
        <w:t>工程</w:t>
      </w:r>
      <w:r>
        <w:rPr>
          <w:rFonts w:hint="eastAsia" w:ascii="宋体" w:hAnsi="宋体" w:cs="宋体"/>
          <w:bCs/>
          <w:color w:val="auto"/>
          <w:kern w:val="0"/>
          <w:sz w:val="28"/>
          <w:szCs w:val="28"/>
          <w:highlight w:val="none"/>
          <w:shd w:val="clear" w:color="auto" w:fill="auto"/>
          <w:lang w:val="zh-CN"/>
        </w:rPr>
        <w:t>所在地人民法院起诉。</w:t>
      </w:r>
    </w:p>
    <w:p w14:paraId="405EFAAC">
      <w:pPr>
        <w:keepNext w:val="0"/>
        <w:keepLines w:val="0"/>
        <w:pageBreakBefore w:val="0"/>
        <w:widowControl w:val="0"/>
        <w:kinsoku/>
        <w:wordWrap/>
        <w:overflowPunct/>
        <w:topLinePunct w:val="0"/>
        <w:autoSpaceDE/>
        <w:autoSpaceDN/>
        <w:bidi w:val="0"/>
        <w:adjustRightInd/>
        <w:snapToGrid/>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olor w:val="auto"/>
          <w:sz w:val="28"/>
          <w:szCs w:val="28"/>
          <w:highlight w:val="none"/>
          <w:shd w:val="clear" w:color="auto" w:fill="auto"/>
        </w:rPr>
        <w:t>在诉讼期间，本合同不涉及争议部分的条款仍须履行。</w:t>
      </w:r>
    </w:p>
    <w:p w14:paraId="5325C97E">
      <w:pPr>
        <w:keepNext w:val="0"/>
        <w:keepLines w:val="0"/>
        <w:kinsoku/>
        <w:wordWrap/>
        <w:overflowPunct/>
        <w:topLinePunct w:val="0"/>
        <w:bidi w:val="0"/>
        <w:snapToGrid w:val="0"/>
        <w:spacing w:line="540" w:lineRule="exact"/>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8. 其他</w:t>
      </w:r>
    </w:p>
    <w:p w14:paraId="38629A23">
      <w:pPr>
        <w:keepNext w:val="0"/>
        <w:keepLines w:val="0"/>
        <w:kinsoku/>
        <w:wordWrap/>
        <w:overflowPunct/>
        <w:topLinePunct w:val="0"/>
        <w:bidi w:val="0"/>
        <w:spacing w:line="540" w:lineRule="exact"/>
        <w:ind w:left="210" w:leftChars="100"/>
        <w:rPr>
          <w:rFonts w:hint="eastAsia" w:ascii="宋体" w:hAnsi="宋体" w:eastAsia="宋体" w:cs="宋体"/>
          <w:bCs/>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8.1 </w:t>
      </w:r>
      <w:r>
        <w:rPr>
          <w:rFonts w:hint="eastAsia" w:ascii="宋体" w:hAnsi="宋体" w:eastAsia="宋体" w:cs="宋体"/>
          <w:bCs/>
          <w:color w:val="auto"/>
          <w:sz w:val="28"/>
          <w:szCs w:val="28"/>
          <w:highlight w:val="none"/>
          <w:shd w:val="clear" w:color="auto" w:fill="auto"/>
        </w:rPr>
        <w:t>外出考察费用</w:t>
      </w:r>
    </w:p>
    <w:p w14:paraId="122C7DE7">
      <w:pPr>
        <w:keepNext w:val="0"/>
        <w:keepLines w:val="0"/>
        <w:kinsoku/>
        <w:wordWrap/>
        <w:overflowPunct/>
        <w:topLinePunct w:val="0"/>
        <w:bidi w:val="0"/>
        <w:snapToGrid w:val="0"/>
        <w:spacing w:line="540" w:lineRule="exact"/>
        <w:ind w:firstLine="560" w:firstLineChars="200"/>
        <w:rPr>
          <w:rFonts w:hint="eastAsia" w:ascii="宋体" w:hAnsi="宋体" w:eastAsia="宋体" w:cs="宋体"/>
          <w:bCs/>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经</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同意，</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外出考察发生的费用由</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审核后支付。</w:t>
      </w:r>
    </w:p>
    <w:p w14:paraId="598E6A2A">
      <w:pPr>
        <w:keepNext w:val="0"/>
        <w:keepLines w:val="0"/>
        <w:kinsoku/>
        <w:wordWrap/>
        <w:overflowPunct/>
        <w:topLinePunct w:val="0"/>
        <w:bidi w:val="0"/>
        <w:snapToGrid w:val="0"/>
        <w:spacing w:line="540" w:lineRule="exact"/>
        <w:ind w:left="210" w:leftChars="100"/>
        <w:rPr>
          <w:rFonts w:hint="eastAsia" w:ascii="宋体" w:hAnsi="宋体" w:eastAsia="宋体" w:cs="宋体"/>
          <w:bCs/>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8.2 </w:t>
      </w:r>
      <w:r>
        <w:rPr>
          <w:rFonts w:hint="eastAsia" w:ascii="宋体" w:hAnsi="宋体" w:eastAsia="宋体" w:cs="宋体"/>
          <w:bCs/>
          <w:color w:val="auto"/>
          <w:sz w:val="28"/>
          <w:szCs w:val="28"/>
          <w:highlight w:val="none"/>
          <w:shd w:val="clear" w:color="auto" w:fill="auto"/>
        </w:rPr>
        <w:t>检测费用</w:t>
      </w:r>
    </w:p>
    <w:p w14:paraId="23AA6CBD">
      <w:pPr>
        <w:keepNext w:val="0"/>
        <w:keepLines w:val="0"/>
        <w:kinsoku/>
        <w:wordWrap/>
        <w:overflowPunct/>
        <w:topLinePunct w:val="0"/>
        <w:bidi w:val="0"/>
        <w:snapToGrid w:val="0"/>
        <w:spacing w:line="540" w:lineRule="exact"/>
        <w:ind w:firstLine="560" w:firstLineChars="200"/>
        <w:rPr>
          <w:rFonts w:hint="eastAsia" w:ascii="宋体" w:hAnsi="宋体" w:eastAsia="宋体" w:cs="宋体"/>
          <w:bCs/>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要求</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进行的材料和设备检测所发生的费用，由</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支付，支付时间在</w:t>
      </w:r>
      <w:r>
        <w:rPr>
          <w:rFonts w:hint="eastAsia" w:ascii="宋体" w:hAnsi="宋体" w:cs="宋体"/>
          <w:color w:val="auto"/>
          <w:sz w:val="28"/>
          <w:szCs w:val="28"/>
          <w:highlight w:val="none"/>
          <w:shd w:val="clear" w:color="auto" w:fill="auto"/>
          <w:lang w:eastAsia="zh-CN"/>
        </w:rPr>
        <w:t>专用条款</w:t>
      </w:r>
      <w:r>
        <w:rPr>
          <w:rFonts w:hint="eastAsia" w:ascii="宋体" w:hAnsi="宋体" w:eastAsia="宋体" w:cs="宋体"/>
          <w:color w:val="auto"/>
          <w:sz w:val="28"/>
          <w:szCs w:val="28"/>
          <w:highlight w:val="none"/>
          <w:shd w:val="clear" w:color="auto" w:fill="auto"/>
        </w:rPr>
        <w:t>中约定。</w:t>
      </w:r>
    </w:p>
    <w:p w14:paraId="5FB4C86A">
      <w:pPr>
        <w:keepNext w:val="0"/>
        <w:keepLines w:val="0"/>
        <w:kinsoku/>
        <w:wordWrap/>
        <w:overflowPunct/>
        <w:topLinePunct w:val="0"/>
        <w:bidi w:val="0"/>
        <w:snapToGrid w:val="0"/>
        <w:spacing w:line="540" w:lineRule="exact"/>
        <w:ind w:left="210" w:leftChars="100"/>
        <w:rPr>
          <w:rFonts w:hint="eastAsia" w:ascii="宋体" w:hAnsi="宋体" w:eastAsia="宋体" w:cs="宋体"/>
          <w:bCs/>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8.3 </w:t>
      </w:r>
      <w:r>
        <w:rPr>
          <w:rFonts w:hint="eastAsia" w:ascii="宋体" w:hAnsi="宋体" w:eastAsia="宋体" w:cs="宋体"/>
          <w:bCs/>
          <w:color w:val="auto"/>
          <w:sz w:val="28"/>
          <w:szCs w:val="28"/>
          <w:highlight w:val="none"/>
          <w:shd w:val="clear" w:color="auto" w:fill="auto"/>
        </w:rPr>
        <w:t>咨询费用</w:t>
      </w:r>
    </w:p>
    <w:p w14:paraId="3B33A8B4">
      <w:pPr>
        <w:keepNext w:val="0"/>
        <w:keepLines w:val="0"/>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经</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同意，根据工程需要由</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组织的相关咨询论证会以及聘请相关专家等发生的费用由</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支付，支付时间在</w:t>
      </w:r>
      <w:r>
        <w:rPr>
          <w:rFonts w:hint="eastAsia" w:ascii="宋体" w:hAnsi="宋体" w:cs="宋体"/>
          <w:color w:val="auto"/>
          <w:sz w:val="28"/>
          <w:szCs w:val="28"/>
          <w:highlight w:val="none"/>
          <w:shd w:val="clear" w:color="auto" w:fill="auto"/>
          <w:lang w:eastAsia="zh-CN"/>
        </w:rPr>
        <w:t>专用条款</w:t>
      </w:r>
      <w:r>
        <w:rPr>
          <w:rFonts w:hint="eastAsia" w:ascii="宋体" w:hAnsi="宋体" w:eastAsia="宋体" w:cs="宋体"/>
          <w:color w:val="auto"/>
          <w:sz w:val="28"/>
          <w:szCs w:val="28"/>
          <w:highlight w:val="none"/>
          <w:shd w:val="clear" w:color="auto" w:fill="auto"/>
        </w:rPr>
        <w:t>中约定。</w:t>
      </w:r>
    </w:p>
    <w:p w14:paraId="3F66A43A">
      <w:pPr>
        <w:keepNext w:val="0"/>
        <w:keepLines w:val="0"/>
        <w:kinsoku/>
        <w:wordWrap/>
        <w:overflowPunct/>
        <w:topLinePunct w:val="0"/>
        <w:bidi w:val="0"/>
        <w:snapToGrid w:val="0"/>
        <w:spacing w:line="540" w:lineRule="exact"/>
        <w:ind w:left="210" w:leftChars="100"/>
        <w:rPr>
          <w:rFonts w:hint="eastAsia" w:ascii="宋体" w:hAnsi="宋体" w:eastAsia="宋体" w:cs="宋体"/>
          <w:bCs/>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8.4 </w:t>
      </w:r>
      <w:r>
        <w:rPr>
          <w:rFonts w:hint="eastAsia" w:ascii="宋体" w:hAnsi="宋体" w:eastAsia="宋体" w:cs="宋体"/>
          <w:bCs/>
          <w:color w:val="auto"/>
          <w:sz w:val="28"/>
          <w:szCs w:val="28"/>
          <w:highlight w:val="none"/>
          <w:shd w:val="clear" w:color="auto" w:fill="auto"/>
        </w:rPr>
        <w:t>奖励</w:t>
      </w:r>
    </w:p>
    <w:p w14:paraId="66135C68">
      <w:pPr>
        <w:keepNext w:val="0"/>
        <w:keepLines w:val="0"/>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在服务过程中提出的合理化建议，使</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获得经济效益的，双方在</w:t>
      </w:r>
      <w:r>
        <w:rPr>
          <w:rFonts w:hint="eastAsia" w:ascii="宋体" w:hAnsi="宋体" w:cs="宋体"/>
          <w:color w:val="auto"/>
          <w:sz w:val="28"/>
          <w:szCs w:val="28"/>
          <w:highlight w:val="none"/>
          <w:shd w:val="clear" w:color="auto" w:fill="auto"/>
          <w:lang w:eastAsia="zh-CN"/>
        </w:rPr>
        <w:t>专用条款</w:t>
      </w:r>
      <w:r>
        <w:rPr>
          <w:rFonts w:hint="eastAsia" w:ascii="宋体" w:hAnsi="宋体" w:eastAsia="宋体" w:cs="宋体"/>
          <w:color w:val="auto"/>
          <w:sz w:val="28"/>
          <w:szCs w:val="28"/>
          <w:highlight w:val="none"/>
          <w:shd w:val="clear" w:color="auto" w:fill="auto"/>
        </w:rPr>
        <w:t>中约定奖励金额的确定方法。奖励金额在合理化建议被采纳后，与最近一期的正常工作酬金同期支付。</w:t>
      </w:r>
    </w:p>
    <w:p w14:paraId="4FEF74A7">
      <w:pPr>
        <w:keepNext w:val="0"/>
        <w:keepLines w:val="0"/>
        <w:kinsoku/>
        <w:wordWrap/>
        <w:overflowPunct/>
        <w:topLinePunct w:val="0"/>
        <w:bidi w:val="0"/>
        <w:snapToGrid w:val="0"/>
        <w:spacing w:line="540" w:lineRule="exact"/>
        <w:ind w:left="210" w:leftChars="100"/>
        <w:rPr>
          <w:rFonts w:hint="eastAsia" w:ascii="宋体" w:hAnsi="宋体" w:eastAsia="宋体" w:cs="宋体"/>
          <w:bCs/>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8.5 </w:t>
      </w:r>
      <w:r>
        <w:rPr>
          <w:rFonts w:hint="eastAsia" w:ascii="宋体" w:hAnsi="宋体" w:eastAsia="宋体" w:cs="宋体"/>
          <w:bCs/>
          <w:color w:val="auto"/>
          <w:sz w:val="28"/>
          <w:szCs w:val="28"/>
          <w:highlight w:val="none"/>
          <w:shd w:val="clear" w:color="auto" w:fill="auto"/>
        </w:rPr>
        <w:t>守法诚信</w:t>
      </w:r>
    </w:p>
    <w:p w14:paraId="61BDED6F">
      <w:pPr>
        <w:keepNext w:val="0"/>
        <w:keepLines w:val="0"/>
        <w:kinsoku/>
        <w:wordWrap/>
        <w:overflowPunct/>
        <w:topLinePunct w:val="0"/>
        <w:bidi w:val="0"/>
        <w:snapToGrid w:val="0"/>
        <w:spacing w:line="540" w:lineRule="exact"/>
        <w:ind w:firstLine="560" w:firstLineChars="200"/>
        <w:rPr>
          <w:rFonts w:hint="eastAsia" w:ascii="宋体" w:hAnsi="宋体" w:eastAsia="宋体" w:cs="宋体"/>
          <w:bCs/>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及其工作人员不得从与实施工程有关的第三方处获得任何经济利益。</w:t>
      </w:r>
    </w:p>
    <w:p w14:paraId="0A8C934B">
      <w:pPr>
        <w:keepNext w:val="0"/>
        <w:keepLines w:val="0"/>
        <w:kinsoku/>
        <w:wordWrap/>
        <w:overflowPunct/>
        <w:topLinePunct w:val="0"/>
        <w:bidi w:val="0"/>
        <w:snapToGrid w:val="0"/>
        <w:spacing w:line="540" w:lineRule="exact"/>
        <w:ind w:left="210" w:leftChars="100"/>
        <w:rPr>
          <w:rFonts w:hint="eastAsia" w:ascii="宋体" w:hAnsi="宋体" w:eastAsia="宋体" w:cs="宋体"/>
          <w:bCs/>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8.6 </w:t>
      </w:r>
      <w:r>
        <w:rPr>
          <w:rFonts w:hint="eastAsia" w:ascii="宋体" w:hAnsi="宋体" w:eastAsia="宋体" w:cs="宋体"/>
          <w:bCs/>
          <w:color w:val="auto"/>
          <w:sz w:val="28"/>
          <w:szCs w:val="28"/>
          <w:highlight w:val="none"/>
          <w:shd w:val="clear" w:color="auto" w:fill="auto"/>
        </w:rPr>
        <w:t>保密</w:t>
      </w:r>
    </w:p>
    <w:p w14:paraId="1EF82999">
      <w:pPr>
        <w:keepNext w:val="0"/>
        <w:keepLines w:val="0"/>
        <w:kinsoku/>
        <w:wordWrap/>
        <w:overflowPunct/>
        <w:topLinePunct w:val="0"/>
        <w:bidi w:val="0"/>
        <w:snapToGrid w:val="0"/>
        <w:spacing w:line="540" w:lineRule="exact"/>
        <w:ind w:firstLine="560" w:firstLineChars="200"/>
        <w:rPr>
          <w:rFonts w:hint="eastAsia" w:ascii="宋体" w:hAnsi="宋体" w:eastAsia="宋体" w:cs="宋体"/>
          <w:bCs/>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双方不得泄露对方申明的保密资料，亦不得泄露与实施工程有关的第三方所提供的保密资料，保密事项在</w:t>
      </w:r>
      <w:r>
        <w:rPr>
          <w:rFonts w:hint="eastAsia" w:ascii="宋体" w:hAnsi="宋体" w:cs="宋体"/>
          <w:color w:val="auto"/>
          <w:sz w:val="28"/>
          <w:szCs w:val="28"/>
          <w:highlight w:val="none"/>
          <w:shd w:val="clear" w:color="auto" w:fill="auto"/>
          <w:lang w:eastAsia="zh-CN"/>
        </w:rPr>
        <w:t>专用条款</w:t>
      </w:r>
      <w:r>
        <w:rPr>
          <w:rFonts w:hint="eastAsia" w:ascii="宋体" w:hAnsi="宋体" w:eastAsia="宋体" w:cs="宋体"/>
          <w:color w:val="auto"/>
          <w:sz w:val="28"/>
          <w:szCs w:val="28"/>
          <w:highlight w:val="none"/>
          <w:shd w:val="clear" w:color="auto" w:fill="auto"/>
        </w:rPr>
        <w:t>中约定。</w:t>
      </w:r>
    </w:p>
    <w:p w14:paraId="22512BF6">
      <w:pPr>
        <w:keepNext w:val="0"/>
        <w:keepLines w:val="0"/>
        <w:kinsoku/>
        <w:wordWrap/>
        <w:overflowPunct/>
        <w:topLinePunct w:val="0"/>
        <w:bidi w:val="0"/>
        <w:snapToGrid w:val="0"/>
        <w:spacing w:line="540" w:lineRule="exact"/>
        <w:ind w:left="210" w:leftChars="100"/>
        <w:rPr>
          <w:rFonts w:hint="eastAsia" w:ascii="宋体" w:hAnsi="宋体" w:eastAsia="宋体" w:cs="宋体"/>
          <w:bCs/>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8.7 </w:t>
      </w:r>
      <w:r>
        <w:rPr>
          <w:rFonts w:hint="eastAsia" w:ascii="宋体" w:hAnsi="宋体" w:eastAsia="宋体" w:cs="宋体"/>
          <w:bCs/>
          <w:color w:val="auto"/>
          <w:sz w:val="28"/>
          <w:szCs w:val="28"/>
          <w:highlight w:val="none"/>
          <w:shd w:val="clear" w:color="auto" w:fill="auto"/>
        </w:rPr>
        <w:t>通知</w:t>
      </w:r>
    </w:p>
    <w:p w14:paraId="2AF9EDAF">
      <w:pPr>
        <w:keepNext w:val="0"/>
        <w:keepLines w:val="0"/>
        <w:kinsoku/>
        <w:wordWrap/>
        <w:overflowPunct/>
        <w:topLinePunct w:val="0"/>
        <w:bidi w:val="0"/>
        <w:snapToGrid w:val="0"/>
        <w:spacing w:line="540" w:lineRule="exact"/>
        <w:ind w:firstLine="560" w:firstLineChars="200"/>
        <w:rPr>
          <w:rFonts w:hint="eastAsia" w:ascii="宋体" w:hAnsi="宋体" w:eastAsia="宋体" w:cs="宋体"/>
          <w:bCs/>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本合同涉及的通知均应当采用书面形式，并在送达对方时生效，收件人应书面签收。</w:t>
      </w:r>
    </w:p>
    <w:p w14:paraId="34F25A35">
      <w:pPr>
        <w:keepNext w:val="0"/>
        <w:keepLines w:val="0"/>
        <w:kinsoku/>
        <w:wordWrap/>
        <w:overflowPunct/>
        <w:topLinePunct w:val="0"/>
        <w:bidi w:val="0"/>
        <w:snapToGrid w:val="0"/>
        <w:spacing w:line="540" w:lineRule="exact"/>
        <w:ind w:left="210" w:leftChars="100"/>
        <w:rPr>
          <w:rFonts w:hint="eastAsia" w:ascii="宋体" w:hAnsi="宋体" w:eastAsia="宋体" w:cs="宋体"/>
          <w:bCs/>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8.8 </w:t>
      </w:r>
      <w:r>
        <w:rPr>
          <w:rFonts w:hint="eastAsia" w:ascii="宋体" w:hAnsi="宋体" w:eastAsia="宋体" w:cs="宋体"/>
          <w:bCs/>
          <w:color w:val="auto"/>
          <w:sz w:val="28"/>
          <w:szCs w:val="28"/>
          <w:highlight w:val="none"/>
          <w:shd w:val="clear" w:color="auto" w:fill="auto"/>
        </w:rPr>
        <w:t>著作权</w:t>
      </w:r>
    </w:p>
    <w:p w14:paraId="42700953">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对其编制的文件拥有著作权。</w:t>
      </w:r>
    </w:p>
    <w:p w14:paraId="2AD438EC">
      <w:pPr>
        <w:keepNext w:val="0"/>
        <w:keepLines w:val="0"/>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可单独或与他人联合出版有关监理与相关服务的资料。除</w:t>
      </w:r>
      <w:r>
        <w:rPr>
          <w:rFonts w:hint="eastAsia" w:ascii="宋体" w:hAnsi="宋体" w:cs="宋体"/>
          <w:color w:val="auto"/>
          <w:sz w:val="28"/>
          <w:szCs w:val="28"/>
          <w:highlight w:val="none"/>
          <w:shd w:val="clear" w:color="auto" w:fill="auto"/>
          <w:lang w:eastAsia="zh-CN"/>
        </w:rPr>
        <w:t>专用条款</w:t>
      </w:r>
      <w:r>
        <w:rPr>
          <w:rFonts w:hint="eastAsia" w:ascii="宋体" w:hAnsi="宋体" w:eastAsia="宋体" w:cs="宋体"/>
          <w:color w:val="auto"/>
          <w:sz w:val="28"/>
          <w:szCs w:val="28"/>
          <w:highlight w:val="none"/>
          <w:shd w:val="clear" w:color="auto" w:fill="auto"/>
        </w:rPr>
        <w:t>另有约定外，如果</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在本合同履行期间及本合同终止后两年内出版涉及本工程的有关监理与相关服务的资料，应当征得</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的同意。</w:t>
      </w:r>
    </w:p>
    <w:p w14:paraId="71E0E2C9">
      <w:pPr>
        <w:keepNext w:val="0"/>
        <w:keepLines w:val="0"/>
        <w:pageBreakBefore/>
        <w:kinsoku/>
        <w:wordWrap/>
        <w:overflowPunct/>
        <w:topLinePunct w:val="0"/>
        <w:bidi w:val="0"/>
        <w:spacing w:line="540" w:lineRule="exact"/>
        <w:jc w:val="center"/>
        <w:rPr>
          <w:rFonts w:hint="eastAsia" w:ascii="宋体" w:hAnsi="宋体" w:eastAsia="宋体" w:cs="宋体"/>
          <w:b/>
          <w:color w:val="auto"/>
          <w:sz w:val="28"/>
          <w:szCs w:val="28"/>
          <w:highlight w:val="none"/>
          <w:shd w:val="clear" w:color="auto" w:fill="auto"/>
          <w:lang w:eastAsia="zh-CN"/>
        </w:rPr>
      </w:pPr>
      <w:r>
        <w:rPr>
          <w:rFonts w:hint="eastAsia" w:ascii="宋体" w:hAnsi="宋体" w:eastAsia="宋体" w:cs="宋体"/>
          <w:b/>
          <w:color w:val="auto"/>
          <w:sz w:val="28"/>
          <w:szCs w:val="28"/>
          <w:highlight w:val="none"/>
          <w:shd w:val="clear" w:color="auto" w:fill="auto"/>
        </w:rPr>
        <w:t>第三部分  专用</w:t>
      </w:r>
      <w:r>
        <w:rPr>
          <w:rFonts w:hint="eastAsia" w:ascii="宋体" w:hAnsi="宋体" w:cs="宋体"/>
          <w:b/>
          <w:color w:val="auto"/>
          <w:sz w:val="28"/>
          <w:szCs w:val="28"/>
          <w:highlight w:val="none"/>
          <w:shd w:val="clear" w:color="auto" w:fill="auto"/>
          <w:lang w:val="en-US" w:eastAsia="zh-CN"/>
        </w:rPr>
        <w:t>条款</w:t>
      </w:r>
    </w:p>
    <w:p w14:paraId="4A29371A">
      <w:pPr>
        <w:keepNext w:val="0"/>
        <w:keepLines w:val="0"/>
        <w:kinsoku/>
        <w:wordWrap/>
        <w:overflowPunct/>
        <w:topLinePunct w:val="0"/>
        <w:bidi w:val="0"/>
        <w:spacing w:line="540" w:lineRule="exact"/>
        <w:ind w:firstLine="560" w:firstLineChars="200"/>
        <w:jc w:val="left"/>
        <w:rPr>
          <w:rFonts w:hint="default" w:ascii="宋体" w:hAnsi="宋体" w:eastAsia="宋体" w:cs="宋体"/>
          <w:b w:val="0"/>
          <w:bCs/>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专用条款是</w:t>
      </w:r>
      <w:r>
        <w:rPr>
          <w:rFonts w:hint="eastAsia" w:ascii="宋体" w:hAnsi="宋体" w:eastAsia="宋体" w:cs="宋体"/>
          <w:b w:val="0"/>
          <w:bCs w:val="0"/>
          <w:color w:val="auto"/>
          <w:sz w:val="28"/>
          <w:szCs w:val="28"/>
          <w:highlight w:val="none"/>
          <w:shd w:val="clear" w:color="auto" w:fill="auto"/>
          <w:lang w:val="en-US" w:eastAsia="zh-CN"/>
        </w:rPr>
        <w:t>对通用条款原则性约定的细化、完善、补充、修改或另行约定的条款。</w:t>
      </w:r>
      <w:r>
        <w:rPr>
          <w:rFonts w:hint="eastAsia" w:ascii="宋体" w:hAnsi="宋体" w:cs="宋体"/>
          <w:b w:val="0"/>
          <w:bCs w:val="0"/>
          <w:color w:val="auto"/>
          <w:sz w:val="28"/>
          <w:szCs w:val="28"/>
          <w:highlight w:val="none"/>
          <w:shd w:val="clear" w:color="auto" w:fill="auto"/>
          <w:lang w:val="en-US" w:eastAsia="zh-CN"/>
        </w:rPr>
        <w:t>专用条款</w:t>
      </w:r>
      <w:r>
        <w:rPr>
          <w:rFonts w:hint="eastAsia" w:ascii="宋体" w:hAnsi="宋体" w:eastAsia="宋体" w:cs="宋体"/>
          <w:b w:val="0"/>
          <w:bCs w:val="0"/>
          <w:color w:val="auto"/>
          <w:sz w:val="28"/>
          <w:szCs w:val="28"/>
          <w:highlight w:val="none"/>
          <w:shd w:val="clear" w:color="auto" w:fill="auto"/>
          <w:lang w:val="en-US" w:eastAsia="zh-CN"/>
        </w:rPr>
        <w:t>与通用条款约定不一致的，以</w:t>
      </w:r>
      <w:r>
        <w:rPr>
          <w:rFonts w:hint="eastAsia" w:ascii="宋体" w:hAnsi="宋体" w:cs="宋体"/>
          <w:b w:val="0"/>
          <w:bCs w:val="0"/>
          <w:color w:val="auto"/>
          <w:sz w:val="28"/>
          <w:szCs w:val="28"/>
          <w:highlight w:val="none"/>
          <w:shd w:val="clear" w:color="auto" w:fill="auto"/>
          <w:lang w:val="en-US" w:eastAsia="zh-CN"/>
        </w:rPr>
        <w:t>专用条款</w:t>
      </w:r>
      <w:r>
        <w:rPr>
          <w:rFonts w:hint="eastAsia" w:ascii="宋体" w:hAnsi="宋体" w:eastAsia="宋体" w:cs="宋体"/>
          <w:b w:val="0"/>
          <w:bCs w:val="0"/>
          <w:color w:val="auto"/>
          <w:sz w:val="28"/>
          <w:szCs w:val="28"/>
          <w:highlight w:val="none"/>
          <w:shd w:val="clear" w:color="auto" w:fill="auto"/>
          <w:lang w:val="en-US" w:eastAsia="zh-CN"/>
        </w:rPr>
        <w:t>约定为准；</w:t>
      </w:r>
      <w:r>
        <w:rPr>
          <w:rFonts w:hint="eastAsia" w:ascii="宋体" w:hAnsi="宋体" w:cs="宋体"/>
          <w:b w:val="0"/>
          <w:bCs w:val="0"/>
          <w:color w:val="auto"/>
          <w:sz w:val="28"/>
          <w:szCs w:val="28"/>
          <w:highlight w:val="none"/>
          <w:shd w:val="clear" w:color="auto" w:fill="auto"/>
          <w:lang w:val="en-US" w:eastAsia="zh-CN"/>
        </w:rPr>
        <w:t>专用条款</w:t>
      </w:r>
      <w:r>
        <w:rPr>
          <w:rFonts w:hint="eastAsia" w:ascii="宋体" w:hAnsi="宋体" w:eastAsia="宋体" w:cs="宋体"/>
          <w:b w:val="0"/>
          <w:bCs w:val="0"/>
          <w:color w:val="auto"/>
          <w:sz w:val="28"/>
          <w:szCs w:val="28"/>
          <w:highlight w:val="none"/>
          <w:shd w:val="clear" w:color="auto" w:fill="auto"/>
          <w:lang w:val="en-US" w:eastAsia="zh-CN"/>
        </w:rPr>
        <w:t>中未作约定的，按通用条款约定执行。</w:t>
      </w:r>
    </w:p>
    <w:p w14:paraId="30508F15">
      <w:pPr>
        <w:pStyle w:val="13"/>
        <w:keepNext w:val="0"/>
        <w:keepLines w:val="0"/>
        <w:kinsoku/>
        <w:wordWrap/>
        <w:overflowPunct/>
        <w:topLinePunct w:val="0"/>
        <w:bidi w:val="0"/>
        <w:spacing w:line="540" w:lineRule="exact"/>
        <w:rPr>
          <w:rFonts w:hint="eastAsia"/>
          <w:color w:val="auto"/>
          <w:highlight w:val="none"/>
          <w:shd w:val="clear" w:color="auto" w:fill="auto"/>
        </w:rPr>
      </w:pPr>
    </w:p>
    <w:p w14:paraId="4A2F2319">
      <w:pPr>
        <w:keepNext w:val="0"/>
        <w:keepLines w:val="0"/>
        <w:kinsoku/>
        <w:wordWrap/>
        <w:overflowPunct/>
        <w:topLinePunct w:val="0"/>
        <w:bidi w:val="0"/>
        <w:adjustRightInd w:val="0"/>
        <w:snapToGrid w:val="0"/>
        <w:spacing w:line="540" w:lineRule="exact"/>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1. 定义与解释</w:t>
      </w:r>
    </w:p>
    <w:p w14:paraId="34A2A41B">
      <w:pPr>
        <w:keepNext w:val="0"/>
        <w:keepLines w:val="0"/>
        <w:kinsoku/>
        <w:wordWrap/>
        <w:overflowPunct/>
        <w:topLinePunct w:val="0"/>
        <w:bidi w:val="0"/>
        <w:adjustRightInd w:val="0"/>
        <w:snapToGrid w:val="0"/>
        <w:spacing w:line="540" w:lineRule="exact"/>
        <w:ind w:firstLine="280" w:firstLineChars="1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1.2  解释</w:t>
      </w:r>
    </w:p>
    <w:p w14:paraId="078FED82">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1.2.1 本合同文件除使用中文外，还可用</w:t>
      </w:r>
      <w:permStart w:id="67"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rPr>
        <w:t xml:space="preserve">      </w:t>
      </w:r>
      <w:permEnd w:id="67"/>
      <w:r>
        <w:rPr>
          <w:rFonts w:hint="eastAsia" w:ascii="宋体" w:hAnsi="宋体" w:eastAsia="宋体" w:cs="宋体"/>
          <w:color w:val="auto"/>
          <w:sz w:val="28"/>
          <w:szCs w:val="28"/>
          <w:highlight w:val="none"/>
          <w:shd w:val="clear" w:color="auto" w:fill="auto"/>
        </w:rPr>
        <w:t>。</w:t>
      </w:r>
    </w:p>
    <w:p w14:paraId="23D14CC0">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1.2.2 约定本合同文件的解释顺序为：</w:t>
      </w:r>
      <w:permStart w:id="68"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合同正文、技术规范书、保密协议、合同专用条款、合同通用条款</w:t>
      </w:r>
      <w:r>
        <w:rPr>
          <w:rFonts w:hint="eastAsia" w:ascii="宋体" w:hAnsi="宋体" w:eastAsia="宋体" w:cs="宋体"/>
          <w:color w:val="auto"/>
          <w:sz w:val="28"/>
          <w:szCs w:val="28"/>
          <w:highlight w:val="none"/>
          <w:u w:val="single"/>
          <w:shd w:val="clear" w:color="auto" w:fill="auto"/>
        </w:rPr>
        <w:t xml:space="preserve">      </w:t>
      </w:r>
      <w:permEnd w:id="68"/>
      <w:r>
        <w:rPr>
          <w:rFonts w:hint="eastAsia" w:ascii="宋体" w:hAnsi="宋体" w:eastAsia="宋体" w:cs="宋体"/>
          <w:color w:val="auto"/>
          <w:sz w:val="28"/>
          <w:szCs w:val="28"/>
          <w:highlight w:val="none"/>
          <w:shd w:val="clear" w:color="auto" w:fill="auto"/>
        </w:rPr>
        <w:t>。</w:t>
      </w:r>
    </w:p>
    <w:p w14:paraId="008590C8">
      <w:pPr>
        <w:keepNext w:val="0"/>
        <w:keepLines w:val="0"/>
        <w:kinsoku/>
        <w:wordWrap/>
        <w:overflowPunct/>
        <w:topLinePunct w:val="0"/>
        <w:bidi w:val="0"/>
        <w:adjustRightInd w:val="0"/>
        <w:snapToGrid w:val="0"/>
        <w:spacing w:line="540" w:lineRule="exact"/>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 xml:space="preserve">2. </w:t>
      </w:r>
      <w:r>
        <w:rPr>
          <w:rFonts w:hint="eastAsia" w:ascii="宋体" w:hAnsi="宋体" w:cs="宋体"/>
          <w:b/>
          <w:color w:val="auto"/>
          <w:sz w:val="28"/>
          <w:szCs w:val="28"/>
          <w:highlight w:val="none"/>
          <w:shd w:val="clear" w:color="auto" w:fill="auto"/>
          <w:lang w:eastAsia="zh-CN"/>
        </w:rPr>
        <w:t>乙方</w:t>
      </w:r>
      <w:r>
        <w:rPr>
          <w:rFonts w:hint="eastAsia" w:ascii="宋体" w:hAnsi="宋体" w:eastAsia="宋体" w:cs="宋体"/>
          <w:b/>
          <w:color w:val="auto"/>
          <w:sz w:val="28"/>
          <w:szCs w:val="28"/>
          <w:highlight w:val="none"/>
          <w:shd w:val="clear" w:color="auto" w:fill="auto"/>
        </w:rPr>
        <w:t>义务</w:t>
      </w:r>
    </w:p>
    <w:p w14:paraId="1AC5A5D6">
      <w:pPr>
        <w:keepNext w:val="0"/>
        <w:keepLines w:val="0"/>
        <w:kinsoku/>
        <w:wordWrap/>
        <w:overflowPunct/>
        <w:topLinePunct w:val="0"/>
        <w:bidi w:val="0"/>
        <w:adjustRightInd w:val="0"/>
        <w:snapToGrid w:val="0"/>
        <w:spacing w:line="540" w:lineRule="exact"/>
        <w:ind w:firstLine="274" w:firstLineChars="98"/>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2.1 监理的范围和</w:t>
      </w:r>
      <w:r>
        <w:rPr>
          <w:rFonts w:hint="eastAsia" w:ascii="宋体" w:hAnsi="宋体" w:eastAsia="宋体" w:cs="宋体"/>
          <w:bCs/>
          <w:color w:val="auto"/>
          <w:sz w:val="28"/>
          <w:szCs w:val="28"/>
          <w:highlight w:val="none"/>
          <w:shd w:val="clear" w:color="auto" w:fill="auto"/>
        </w:rPr>
        <w:t>内容</w:t>
      </w:r>
    </w:p>
    <w:p w14:paraId="7A9979A5">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2.1.1 监理范围包括：</w:t>
      </w:r>
      <w:permStart w:id="69" w:edGrp="everyone"/>
      <w:r>
        <w:rPr>
          <w:rFonts w:hint="eastAsia" w:ascii="宋体" w:hAnsi="宋体" w:eastAsia="宋体" w:cs="宋体"/>
          <w:color w:val="auto"/>
          <w:sz w:val="28"/>
          <w:szCs w:val="28"/>
          <w:highlight w:val="none"/>
          <w:u w:val="single"/>
          <w:shd w:val="clear" w:color="auto" w:fill="auto"/>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惠蓄公司厂区分布式光伏建设项目、惠蓄公司照明系统改造项目</w:t>
      </w:r>
      <w:r>
        <w:rPr>
          <w:rFonts w:hint="eastAsia" w:ascii="宋体" w:hAnsi="宋体" w:eastAsia="宋体" w:cs="宋体"/>
          <w:color w:val="auto"/>
          <w:sz w:val="28"/>
          <w:szCs w:val="28"/>
          <w:highlight w:val="none"/>
          <w:u w:val="single"/>
          <w:shd w:val="clear" w:color="auto" w:fill="auto"/>
        </w:rPr>
        <w:t xml:space="preserve">       </w:t>
      </w:r>
      <w:permEnd w:id="69"/>
      <w:r>
        <w:rPr>
          <w:rFonts w:hint="eastAsia" w:ascii="宋体" w:hAnsi="宋体" w:eastAsia="宋体" w:cs="宋体"/>
          <w:color w:val="auto"/>
          <w:sz w:val="28"/>
          <w:szCs w:val="28"/>
          <w:highlight w:val="none"/>
          <w:shd w:val="clear" w:color="auto" w:fill="auto"/>
        </w:rPr>
        <w:t>。</w:t>
      </w:r>
    </w:p>
    <w:p w14:paraId="28A51FC5">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2.1.2 监理工作内容还包括：</w:t>
      </w:r>
      <w:permStart w:id="70"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rPr>
        <w:t xml:space="preserve">       </w:t>
      </w:r>
      <w:permEnd w:id="70"/>
      <w:r>
        <w:rPr>
          <w:rFonts w:hint="eastAsia" w:ascii="宋体" w:hAnsi="宋体" w:eastAsia="宋体" w:cs="宋体"/>
          <w:color w:val="auto"/>
          <w:sz w:val="28"/>
          <w:szCs w:val="28"/>
          <w:highlight w:val="none"/>
          <w:shd w:val="clear" w:color="auto" w:fill="auto"/>
        </w:rPr>
        <w:t>。</w:t>
      </w:r>
    </w:p>
    <w:p w14:paraId="30AF3AAA">
      <w:pPr>
        <w:keepNext w:val="0"/>
        <w:keepLines w:val="0"/>
        <w:kinsoku/>
        <w:wordWrap/>
        <w:overflowPunct/>
        <w:topLinePunct w:val="0"/>
        <w:bidi w:val="0"/>
        <w:spacing w:line="540" w:lineRule="exact"/>
        <w:ind w:firstLine="274" w:firstLineChars="98"/>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2.2 监理与相关服务依据</w:t>
      </w:r>
    </w:p>
    <w:p w14:paraId="35553D5B">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2.2.1 监理依据包括：</w:t>
      </w:r>
      <w:permStart w:id="71"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详见附件《技术规范书》</w:t>
      </w:r>
      <w:r>
        <w:rPr>
          <w:rFonts w:hint="eastAsia" w:ascii="宋体" w:hAnsi="宋体" w:eastAsia="宋体" w:cs="宋体"/>
          <w:color w:val="auto"/>
          <w:sz w:val="28"/>
          <w:szCs w:val="28"/>
          <w:highlight w:val="none"/>
          <w:u w:val="single"/>
          <w:shd w:val="clear" w:color="auto" w:fill="auto"/>
        </w:rPr>
        <w:t xml:space="preserve">      </w:t>
      </w:r>
      <w:permEnd w:id="71"/>
      <w:r>
        <w:rPr>
          <w:rFonts w:hint="eastAsia" w:ascii="宋体" w:hAnsi="宋体" w:eastAsia="宋体" w:cs="宋体"/>
          <w:color w:val="auto"/>
          <w:sz w:val="28"/>
          <w:szCs w:val="28"/>
          <w:highlight w:val="none"/>
          <w:shd w:val="clear" w:color="auto" w:fill="auto"/>
        </w:rPr>
        <w:t>。</w:t>
      </w:r>
    </w:p>
    <w:p w14:paraId="1A319E6A">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dstrike/>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2.2.2 相关服务依据包括：</w:t>
      </w:r>
      <w:permStart w:id="72"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rPr>
        <w:t xml:space="preserve">      </w:t>
      </w:r>
      <w:permEnd w:id="72"/>
      <w:r>
        <w:rPr>
          <w:rFonts w:hint="eastAsia" w:ascii="宋体" w:hAnsi="宋体" w:eastAsia="宋体" w:cs="宋体"/>
          <w:color w:val="auto"/>
          <w:sz w:val="28"/>
          <w:szCs w:val="28"/>
          <w:highlight w:val="none"/>
          <w:shd w:val="clear" w:color="auto" w:fill="auto"/>
        </w:rPr>
        <w:t>。</w:t>
      </w:r>
    </w:p>
    <w:p w14:paraId="3051C61F">
      <w:pPr>
        <w:keepNext w:val="0"/>
        <w:keepLines w:val="0"/>
        <w:kinsoku/>
        <w:wordWrap/>
        <w:overflowPunct/>
        <w:topLinePunct w:val="0"/>
        <w:bidi w:val="0"/>
        <w:spacing w:line="540" w:lineRule="exact"/>
        <w:ind w:firstLine="280" w:firstLineChars="1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2.3</w:t>
      </w:r>
      <w:r>
        <w:rPr>
          <w:rFonts w:hint="eastAsia" w:ascii="宋体" w:hAnsi="宋体" w:eastAsia="宋体" w:cs="宋体"/>
          <w:color w:val="auto"/>
          <w:kern w:val="0"/>
          <w:sz w:val="28"/>
          <w:szCs w:val="28"/>
          <w:highlight w:val="none"/>
          <w:shd w:val="clear" w:color="auto" w:fill="auto"/>
        </w:rPr>
        <w:t>项目监理机构和人员</w:t>
      </w:r>
    </w:p>
    <w:p w14:paraId="749293CB">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2.3.4 </w:t>
      </w:r>
      <w:r>
        <w:rPr>
          <w:rFonts w:hint="eastAsia" w:ascii="宋体" w:hAnsi="宋体" w:eastAsia="宋体" w:cs="宋体"/>
          <w:color w:val="auto"/>
          <w:kern w:val="0"/>
          <w:sz w:val="28"/>
          <w:szCs w:val="28"/>
          <w:highlight w:val="none"/>
          <w:shd w:val="clear" w:color="auto" w:fill="auto"/>
        </w:rPr>
        <w:t>更换</w:t>
      </w:r>
      <w:r>
        <w:rPr>
          <w:rFonts w:hint="eastAsia" w:ascii="宋体" w:hAnsi="宋体" w:cs="宋体"/>
          <w:color w:val="auto"/>
          <w:kern w:val="0"/>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员的其他情形：</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50500368"/>
          <w:placeholder>
            <w:docPart w:val="{2512780e-67ff-4b1d-9033-084220e5fe4d}"/>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3"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73"/>
        </w:sdtContent>
      </w:sdt>
      <w:r>
        <w:rPr>
          <w:rFonts w:hint="eastAsia" w:ascii="宋体" w:hAnsi="宋体" w:eastAsia="宋体" w:cs="宋体"/>
          <w:color w:val="auto"/>
          <w:kern w:val="0"/>
          <w:sz w:val="28"/>
          <w:szCs w:val="28"/>
          <w:highlight w:val="none"/>
          <w:shd w:val="clear" w:color="auto" w:fill="auto"/>
        </w:rPr>
        <w:t>。</w:t>
      </w:r>
    </w:p>
    <w:p w14:paraId="0E8B5200">
      <w:pPr>
        <w:keepNext w:val="0"/>
        <w:keepLines w:val="0"/>
        <w:kinsoku/>
        <w:wordWrap/>
        <w:overflowPunct/>
        <w:topLinePunct w:val="0"/>
        <w:bidi w:val="0"/>
        <w:spacing w:line="540" w:lineRule="exact"/>
        <w:ind w:firstLine="274" w:firstLineChars="98"/>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2.4 </w:t>
      </w:r>
      <w:r>
        <w:rPr>
          <w:rFonts w:hint="eastAsia" w:ascii="宋体" w:hAnsi="宋体" w:eastAsia="宋体" w:cs="宋体"/>
          <w:color w:val="auto"/>
          <w:kern w:val="0"/>
          <w:sz w:val="28"/>
          <w:szCs w:val="28"/>
          <w:highlight w:val="none"/>
          <w:shd w:val="clear" w:color="auto" w:fill="auto"/>
        </w:rPr>
        <w:t>履行职责</w:t>
      </w:r>
    </w:p>
    <w:p w14:paraId="46425845">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2.4.3 对</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的授权范围：</w:t>
      </w:r>
      <w:permStart w:id="74"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详见附件《技术规范书》</w:t>
      </w:r>
      <w:r>
        <w:rPr>
          <w:rFonts w:hint="eastAsia" w:ascii="宋体" w:hAnsi="宋体" w:eastAsia="宋体" w:cs="宋体"/>
          <w:color w:val="auto"/>
          <w:sz w:val="28"/>
          <w:szCs w:val="28"/>
          <w:highlight w:val="none"/>
          <w:u w:val="single"/>
          <w:shd w:val="clear" w:color="auto" w:fill="auto"/>
        </w:rPr>
        <w:t xml:space="preserve">    </w:t>
      </w:r>
      <w:permEnd w:id="74"/>
      <w:r>
        <w:rPr>
          <w:rFonts w:hint="eastAsia" w:ascii="宋体" w:hAnsi="宋体" w:eastAsia="宋体" w:cs="宋体"/>
          <w:color w:val="auto"/>
          <w:sz w:val="28"/>
          <w:szCs w:val="28"/>
          <w:highlight w:val="none"/>
          <w:shd w:val="clear" w:color="auto" w:fill="auto"/>
        </w:rPr>
        <w:t>。</w:t>
      </w:r>
    </w:p>
    <w:p w14:paraId="47EB08BD">
      <w:pPr>
        <w:keepNext w:val="0"/>
        <w:keepLines w:val="0"/>
        <w:kinsoku/>
        <w:wordWrap/>
        <w:overflowPunct/>
        <w:topLinePunct w:val="0"/>
        <w:bidi w:val="0"/>
        <w:adjustRightInd w:val="0"/>
        <w:snapToGrid w:val="0"/>
        <w:spacing w:line="540" w:lineRule="exact"/>
        <w:ind w:firstLine="560" w:firstLineChars="200"/>
        <w:jc w:val="left"/>
        <w:outlineLvl w:val="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在涉及工程延期</w:t>
      </w:r>
      <w:permStart w:id="75"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rPr>
        <w:t xml:space="preserve">    </w:t>
      </w:r>
      <w:permEnd w:id="75"/>
      <w:r>
        <w:rPr>
          <w:rFonts w:hint="eastAsia" w:ascii="宋体" w:hAnsi="宋体" w:eastAsia="宋体" w:cs="宋体"/>
          <w:color w:val="auto"/>
          <w:sz w:val="28"/>
          <w:szCs w:val="28"/>
          <w:highlight w:val="none"/>
          <w:shd w:val="clear" w:color="auto" w:fill="auto"/>
        </w:rPr>
        <w:t>天内和（或）金额</w:t>
      </w:r>
      <w:permStart w:id="76"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rPr>
        <w:t xml:space="preserve">     </w:t>
      </w:r>
      <w:permEnd w:id="76"/>
      <w:r>
        <w:rPr>
          <w:rFonts w:hint="eastAsia" w:ascii="宋体" w:hAnsi="宋体" w:eastAsia="宋体" w:cs="宋体"/>
          <w:color w:val="auto"/>
          <w:sz w:val="28"/>
          <w:szCs w:val="28"/>
          <w:highlight w:val="none"/>
          <w:shd w:val="clear" w:color="auto" w:fill="auto"/>
        </w:rPr>
        <w:t>万元内的变更，</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不需请示</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即可向承包人发布变更通知。</w:t>
      </w:r>
    </w:p>
    <w:p w14:paraId="1195DB6E">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 xml:space="preserve">2.4.4 </w:t>
      </w:r>
      <w:r>
        <w:rPr>
          <w:rFonts w:hint="eastAsia" w:ascii="宋体" w:hAnsi="宋体" w:cs="宋体"/>
          <w:color w:val="auto"/>
          <w:kern w:val="0"/>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有权要求承包人调换其人员</w:t>
      </w:r>
      <w:r>
        <w:rPr>
          <w:rFonts w:hint="eastAsia" w:ascii="宋体" w:hAnsi="宋体" w:eastAsia="宋体" w:cs="宋体"/>
          <w:color w:val="auto"/>
          <w:sz w:val="28"/>
          <w:szCs w:val="28"/>
          <w:highlight w:val="none"/>
          <w:shd w:val="clear" w:color="auto" w:fill="auto"/>
        </w:rPr>
        <w:t>的限制条件：</w:t>
      </w:r>
      <w:permStart w:id="77"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rPr>
        <w:t xml:space="preserve">   </w:t>
      </w:r>
      <w:permEnd w:id="77"/>
      <w:r>
        <w:rPr>
          <w:rFonts w:hint="eastAsia" w:ascii="宋体" w:hAnsi="宋体" w:eastAsia="宋体" w:cs="宋体"/>
          <w:color w:val="auto"/>
          <w:sz w:val="28"/>
          <w:szCs w:val="28"/>
          <w:highlight w:val="none"/>
          <w:shd w:val="clear" w:color="auto" w:fill="auto"/>
        </w:rPr>
        <w:t>。</w:t>
      </w:r>
    </w:p>
    <w:p w14:paraId="61952CE8">
      <w:pPr>
        <w:keepNext w:val="0"/>
        <w:keepLines w:val="0"/>
        <w:kinsoku/>
        <w:wordWrap/>
        <w:overflowPunct/>
        <w:topLinePunct w:val="0"/>
        <w:bidi w:val="0"/>
        <w:adjustRightInd w:val="0"/>
        <w:snapToGrid w:val="0"/>
        <w:spacing w:line="540" w:lineRule="exact"/>
        <w:ind w:firstLine="280" w:firstLineChars="1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 xml:space="preserve">2.5 </w:t>
      </w:r>
      <w:r>
        <w:rPr>
          <w:rFonts w:hint="eastAsia" w:ascii="宋体" w:hAnsi="宋体" w:eastAsia="宋体" w:cs="宋体"/>
          <w:color w:val="auto"/>
          <w:sz w:val="28"/>
          <w:szCs w:val="28"/>
          <w:highlight w:val="none"/>
          <w:shd w:val="clear" w:color="auto" w:fill="auto"/>
        </w:rPr>
        <w:t>提交</w:t>
      </w:r>
      <w:r>
        <w:rPr>
          <w:rFonts w:hint="eastAsia" w:ascii="宋体" w:hAnsi="宋体" w:eastAsia="宋体" w:cs="宋体"/>
          <w:color w:val="auto"/>
          <w:kern w:val="0"/>
          <w:sz w:val="28"/>
          <w:szCs w:val="28"/>
          <w:highlight w:val="none"/>
          <w:shd w:val="clear" w:color="auto" w:fill="auto"/>
        </w:rPr>
        <w:t>报告</w:t>
      </w:r>
    </w:p>
    <w:p w14:paraId="30AF166B">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应提交报告的种类(</w:t>
      </w:r>
      <w:r>
        <w:rPr>
          <w:rFonts w:hint="eastAsia" w:ascii="宋体" w:hAnsi="宋体" w:eastAsia="宋体" w:cs="宋体"/>
          <w:color w:val="auto"/>
          <w:kern w:val="0"/>
          <w:sz w:val="28"/>
          <w:szCs w:val="28"/>
          <w:highlight w:val="none"/>
          <w:shd w:val="clear" w:color="auto" w:fill="auto"/>
        </w:rPr>
        <w:t>包括监理规划、监理月报及约定的专项报告)</w:t>
      </w:r>
      <w:r>
        <w:rPr>
          <w:rFonts w:hint="eastAsia" w:ascii="宋体" w:hAnsi="宋体" w:eastAsia="宋体" w:cs="宋体"/>
          <w:color w:val="auto"/>
          <w:sz w:val="28"/>
          <w:szCs w:val="28"/>
          <w:highlight w:val="none"/>
          <w:shd w:val="clear" w:color="auto" w:fill="auto"/>
        </w:rPr>
        <w:t>、时间和份数</w:t>
      </w:r>
      <w:r>
        <w:rPr>
          <w:rFonts w:hint="eastAsia" w:ascii="宋体" w:hAnsi="宋体" w:eastAsia="宋体" w:cs="宋体"/>
          <w:color w:val="auto"/>
          <w:kern w:val="0"/>
          <w:sz w:val="28"/>
          <w:szCs w:val="28"/>
          <w:highlight w:val="none"/>
          <w:shd w:val="clear" w:color="auto" w:fill="auto"/>
        </w:rPr>
        <w:t>：</w:t>
      </w:r>
      <w:permStart w:id="78"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详见附件《技术规范书》</w:t>
      </w:r>
      <w:r>
        <w:rPr>
          <w:rFonts w:hint="eastAsia" w:ascii="宋体" w:hAnsi="宋体" w:eastAsia="宋体" w:cs="宋体"/>
          <w:color w:val="auto"/>
          <w:sz w:val="28"/>
          <w:szCs w:val="28"/>
          <w:highlight w:val="none"/>
          <w:u w:val="single"/>
          <w:shd w:val="clear" w:color="auto" w:fill="auto"/>
        </w:rPr>
        <w:t xml:space="preserve">       </w:t>
      </w:r>
      <w:permEnd w:id="78"/>
      <w:r>
        <w:rPr>
          <w:rFonts w:hint="eastAsia" w:ascii="宋体" w:hAnsi="宋体" w:eastAsia="宋体" w:cs="宋体"/>
          <w:color w:val="auto"/>
          <w:sz w:val="28"/>
          <w:szCs w:val="28"/>
          <w:highlight w:val="none"/>
          <w:shd w:val="clear" w:color="auto" w:fill="auto"/>
        </w:rPr>
        <w:t>。</w:t>
      </w:r>
    </w:p>
    <w:p w14:paraId="22DDAAE2">
      <w:pPr>
        <w:keepNext w:val="0"/>
        <w:keepLines w:val="0"/>
        <w:kinsoku/>
        <w:wordWrap/>
        <w:overflowPunct/>
        <w:topLinePunct w:val="0"/>
        <w:bidi w:val="0"/>
        <w:spacing w:line="540" w:lineRule="exact"/>
        <w:ind w:firstLine="280" w:firstLineChars="1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2.7 使用</w:t>
      </w:r>
      <w:r>
        <w:rPr>
          <w:rFonts w:hint="eastAsia" w:ascii="宋体" w:hAnsi="宋体" w:cs="宋体"/>
          <w:color w:val="auto"/>
          <w:kern w:val="0"/>
          <w:sz w:val="28"/>
          <w:szCs w:val="28"/>
          <w:highlight w:val="none"/>
          <w:shd w:val="clear" w:color="auto" w:fill="auto"/>
          <w:lang w:eastAsia="zh-CN"/>
        </w:rPr>
        <w:t>甲方</w:t>
      </w:r>
      <w:r>
        <w:rPr>
          <w:rFonts w:hint="eastAsia" w:ascii="宋体" w:hAnsi="宋体" w:eastAsia="宋体" w:cs="宋体"/>
          <w:color w:val="auto"/>
          <w:kern w:val="0"/>
          <w:sz w:val="28"/>
          <w:szCs w:val="28"/>
          <w:highlight w:val="none"/>
          <w:shd w:val="clear" w:color="auto" w:fill="auto"/>
        </w:rPr>
        <w:t>的财产</w:t>
      </w:r>
    </w:p>
    <w:p w14:paraId="1CE751BA">
      <w:pPr>
        <w:keepNext w:val="0"/>
        <w:keepLines w:val="0"/>
        <w:kinsoku/>
        <w:wordWrap/>
        <w:overflowPunct/>
        <w:topLinePunct w:val="0"/>
        <w:bidi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应在本合同终止后</w:t>
      </w:r>
      <w:permStart w:id="79"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rPr>
        <w:t xml:space="preserve">     </w:t>
      </w:r>
      <w:permEnd w:id="79"/>
      <w:r>
        <w:rPr>
          <w:rFonts w:hint="eastAsia" w:ascii="宋体" w:hAnsi="宋体" w:eastAsia="宋体" w:cs="宋体"/>
          <w:color w:val="auto"/>
          <w:sz w:val="28"/>
          <w:szCs w:val="28"/>
          <w:highlight w:val="none"/>
          <w:shd w:val="clear" w:color="auto" w:fill="auto"/>
        </w:rPr>
        <w:t>天内移交</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无偿提供的房屋、设备，移交的时间和方式为：</w:t>
      </w:r>
      <w:permStart w:id="80"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rPr>
        <w:t xml:space="preserve">    </w:t>
      </w:r>
      <w:permEnd w:id="80"/>
      <w:r>
        <w:rPr>
          <w:rFonts w:hint="eastAsia" w:ascii="宋体" w:hAnsi="宋体" w:eastAsia="宋体" w:cs="宋体"/>
          <w:color w:val="auto"/>
          <w:sz w:val="28"/>
          <w:szCs w:val="28"/>
          <w:highlight w:val="none"/>
          <w:shd w:val="clear" w:color="auto" w:fill="auto"/>
        </w:rPr>
        <w:t>。</w:t>
      </w:r>
    </w:p>
    <w:p w14:paraId="05B2D70B">
      <w:pPr>
        <w:keepNext w:val="0"/>
        <w:keepLines w:val="0"/>
        <w:kinsoku/>
        <w:wordWrap/>
        <w:overflowPunct/>
        <w:topLinePunct w:val="0"/>
        <w:bidi w:val="0"/>
        <w:adjustRightInd w:val="0"/>
        <w:snapToGrid w:val="0"/>
        <w:spacing w:line="540" w:lineRule="exact"/>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kern w:val="0"/>
          <w:sz w:val="28"/>
          <w:szCs w:val="28"/>
          <w:highlight w:val="none"/>
          <w:shd w:val="clear" w:color="auto" w:fill="auto"/>
        </w:rPr>
        <w:t xml:space="preserve">3. </w:t>
      </w:r>
      <w:r>
        <w:rPr>
          <w:rFonts w:hint="eastAsia" w:ascii="宋体" w:hAnsi="宋体" w:cs="宋体"/>
          <w:b/>
          <w:color w:val="auto"/>
          <w:kern w:val="0"/>
          <w:sz w:val="28"/>
          <w:szCs w:val="28"/>
          <w:highlight w:val="none"/>
          <w:shd w:val="clear" w:color="auto" w:fill="auto"/>
          <w:lang w:eastAsia="zh-CN"/>
        </w:rPr>
        <w:t>甲方</w:t>
      </w:r>
      <w:r>
        <w:rPr>
          <w:rFonts w:hint="eastAsia" w:ascii="宋体" w:hAnsi="宋体" w:eastAsia="宋体" w:cs="宋体"/>
          <w:b/>
          <w:color w:val="auto"/>
          <w:kern w:val="0"/>
          <w:sz w:val="28"/>
          <w:szCs w:val="28"/>
          <w:highlight w:val="none"/>
          <w:shd w:val="clear" w:color="auto" w:fill="auto"/>
        </w:rPr>
        <w:t xml:space="preserve">义务  </w:t>
      </w:r>
    </w:p>
    <w:p w14:paraId="2AD2333C">
      <w:pPr>
        <w:keepNext w:val="0"/>
        <w:keepLines w:val="0"/>
        <w:kinsoku/>
        <w:wordWrap/>
        <w:overflowPunct/>
        <w:topLinePunct w:val="0"/>
        <w:bidi w:val="0"/>
        <w:snapToGrid w:val="0"/>
        <w:spacing w:line="540" w:lineRule="exact"/>
        <w:ind w:firstLine="280" w:firstLineChars="1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 xml:space="preserve">3.4 </w:t>
      </w:r>
      <w:r>
        <w:rPr>
          <w:rFonts w:hint="eastAsia" w:ascii="宋体" w:hAnsi="宋体" w:cs="宋体"/>
          <w:color w:val="auto"/>
          <w:kern w:val="0"/>
          <w:sz w:val="28"/>
          <w:szCs w:val="28"/>
          <w:highlight w:val="none"/>
          <w:shd w:val="clear" w:color="auto" w:fill="auto"/>
          <w:lang w:eastAsia="zh-CN"/>
        </w:rPr>
        <w:t>甲方</w:t>
      </w:r>
      <w:r>
        <w:rPr>
          <w:rFonts w:hint="eastAsia" w:ascii="宋体" w:hAnsi="宋体" w:eastAsia="宋体" w:cs="宋体"/>
          <w:color w:val="auto"/>
          <w:kern w:val="0"/>
          <w:sz w:val="28"/>
          <w:szCs w:val="28"/>
          <w:highlight w:val="none"/>
          <w:shd w:val="clear" w:color="auto" w:fill="auto"/>
        </w:rPr>
        <w:t>代表</w:t>
      </w:r>
    </w:p>
    <w:p w14:paraId="2AB65849">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代表为：</w:t>
      </w:r>
      <w:permStart w:id="81"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rPr>
        <w:t xml:space="preserve">      </w:t>
      </w:r>
      <w:permEnd w:id="81"/>
      <w:r>
        <w:rPr>
          <w:rFonts w:hint="eastAsia" w:ascii="宋体" w:hAnsi="宋体" w:eastAsia="宋体" w:cs="宋体"/>
          <w:color w:val="auto"/>
          <w:sz w:val="28"/>
          <w:szCs w:val="28"/>
          <w:highlight w:val="none"/>
          <w:shd w:val="clear" w:color="auto" w:fill="auto"/>
        </w:rPr>
        <w:t>。</w:t>
      </w:r>
    </w:p>
    <w:p w14:paraId="7BE21764">
      <w:pPr>
        <w:keepNext w:val="0"/>
        <w:keepLines w:val="0"/>
        <w:kinsoku/>
        <w:wordWrap/>
        <w:overflowPunct/>
        <w:topLinePunct w:val="0"/>
        <w:bidi w:val="0"/>
        <w:adjustRightInd w:val="0"/>
        <w:snapToGrid w:val="0"/>
        <w:spacing w:line="540" w:lineRule="exact"/>
        <w:ind w:firstLine="274" w:firstLineChars="98"/>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3.6 答复</w:t>
      </w:r>
    </w:p>
    <w:p w14:paraId="398F72AF">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sz w:val="28"/>
          <w:szCs w:val="28"/>
          <w:highlight w:val="none"/>
          <w:shd w:val="clear" w:color="auto" w:fill="auto"/>
        </w:rPr>
        <w:t>同意在</w:t>
      </w:r>
      <w:permStart w:id="82"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10</w:t>
      </w:r>
      <w:r>
        <w:rPr>
          <w:rFonts w:hint="eastAsia" w:ascii="宋体" w:hAnsi="宋体" w:eastAsia="宋体" w:cs="宋体"/>
          <w:color w:val="auto"/>
          <w:sz w:val="28"/>
          <w:szCs w:val="28"/>
          <w:highlight w:val="none"/>
          <w:u w:val="single"/>
          <w:shd w:val="clear" w:color="auto" w:fill="auto"/>
        </w:rPr>
        <w:t xml:space="preserve">     </w:t>
      </w:r>
      <w:permEnd w:id="82"/>
      <w:r>
        <w:rPr>
          <w:rFonts w:hint="eastAsia" w:ascii="宋体" w:hAnsi="宋体" w:eastAsia="宋体" w:cs="宋体"/>
          <w:color w:val="auto"/>
          <w:sz w:val="28"/>
          <w:szCs w:val="28"/>
          <w:highlight w:val="none"/>
          <w:shd w:val="clear" w:color="auto" w:fill="auto"/>
        </w:rPr>
        <w:t>天内，对</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书面提交并要求做出决定的事宜给予书面答复。</w:t>
      </w:r>
    </w:p>
    <w:p w14:paraId="3A0AC3CE">
      <w:pPr>
        <w:keepNext w:val="0"/>
        <w:keepLines w:val="0"/>
        <w:kinsoku/>
        <w:wordWrap/>
        <w:overflowPunct/>
        <w:topLinePunct w:val="0"/>
        <w:bidi w:val="0"/>
        <w:snapToGrid w:val="0"/>
        <w:spacing w:line="540" w:lineRule="exact"/>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4. 违约责任</w:t>
      </w:r>
    </w:p>
    <w:p w14:paraId="0C7C4BE8">
      <w:pPr>
        <w:keepNext w:val="0"/>
        <w:keepLines w:val="0"/>
        <w:kinsoku/>
        <w:wordWrap/>
        <w:overflowPunct/>
        <w:topLinePunct w:val="0"/>
        <w:bidi w:val="0"/>
        <w:spacing w:line="540" w:lineRule="exact"/>
        <w:ind w:left="210" w:leftChars="1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 xml:space="preserve">4.1 </w:t>
      </w:r>
      <w:r>
        <w:rPr>
          <w:rFonts w:hint="eastAsia" w:ascii="宋体" w:hAnsi="宋体" w:cs="宋体"/>
          <w:color w:val="auto"/>
          <w:kern w:val="0"/>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的违约责任</w:t>
      </w:r>
    </w:p>
    <w:p w14:paraId="2B2CCA13">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4.1.1</w:t>
      </w:r>
      <w:r>
        <w:rPr>
          <w:rFonts w:hint="eastAsia" w:ascii="宋体" w:hAnsi="宋体" w:cs="宋体"/>
          <w:color w:val="auto"/>
          <w:kern w:val="0"/>
          <w:sz w:val="28"/>
          <w:szCs w:val="28"/>
          <w:highlight w:val="none"/>
          <w:shd w:val="clear" w:color="auto" w:fill="auto"/>
          <w:lang w:eastAsia="zh-CN"/>
        </w:rPr>
        <w:t>乙方</w:t>
      </w:r>
      <w:r>
        <w:rPr>
          <w:rFonts w:hint="eastAsia" w:ascii="宋体" w:hAnsi="宋体" w:eastAsia="宋体" w:cs="宋体"/>
          <w:color w:val="auto"/>
          <w:kern w:val="0"/>
          <w:sz w:val="28"/>
          <w:szCs w:val="28"/>
          <w:highlight w:val="none"/>
          <w:shd w:val="clear" w:color="auto" w:fill="auto"/>
        </w:rPr>
        <w:t>赔偿金额按下列方法确定：</w:t>
      </w:r>
    </w:p>
    <w:p w14:paraId="16B6402C">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sz w:val="28"/>
          <w:szCs w:val="28"/>
          <w:highlight w:val="none"/>
          <w:shd w:val="clear" w:color="auto" w:fill="auto"/>
        </w:rPr>
        <w:t>赔偿金＝直接经济损失×正常工作酬金÷工程概算</w:t>
      </w:r>
      <w:r>
        <w:rPr>
          <w:rFonts w:hint="eastAsia" w:ascii="宋体" w:hAnsi="宋体" w:eastAsia="宋体" w:cs="宋体"/>
          <w:color w:val="auto"/>
          <w:kern w:val="0"/>
          <w:sz w:val="28"/>
          <w:szCs w:val="28"/>
          <w:highlight w:val="none"/>
          <w:shd w:val="clear" w:color="auto" w:fill="auto"/>
        </w:rPr>
        <w:t>投资额（或建筑安装工程费）</w:t>
      </w:r>
    </w:p>
    <w:p w14:paraId="152F0060">
      <w:pPr>
        <w:keepNext w:val="0"/>
        <w:keepLines w:val="0"/>
        <w:kinsoku/>
        <w:wordWrap/>
        <w:overflowPunct/>
        <w:topLinePunct w:val="0"/>
        <w:bidi w:val="0"/>
        <w:snapToGrid w:val="0"/>
        <w:spacing w:line="540" w:lineRule="exact"/>
        <w:ind w:firstLine="280" w:firstLineChars="1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 xml:space="preserve">4.2 </w:t>
      </w:r>
      <w:r>
        <w:rPr>
          <w:rFonts w:hint="eastAsia" w:ascii="宋体" w:hAnsi="宋体" w:cs="宋体"/>
          <w:color w:val="auto"/>
          <w:kern w:val="0"/>
          <w:sz w:val="28"/>
          <w:szCs w:val="28"/>
          <w:highlight w:val="none"/>
          <w:shd w:val="clear" w:color="auto" w:fill="auto"/>
          <w:lang w:eastAsia="zh-CN"/>
        </w:rPr>
        <w:t>甲方</w:t>
      </w:r>
      <w:r>
        <w:rPr>
          <w:rFonts w:hint="eastAsia" w:ascii="宋体" w:hAnsi="宋体" w:eastAsia="宋体" w:cs="宋体"/>
          <w:color w:val="auto"/>
          <w:kern w:val="0"/>
          <w:sz w:val="28"/>
          <w:szCs w:val="28"/>
          <w:highlight w:val="none"/>
          <w:shd w:val="clear" w:color="auto" w:fill="auto"/>
        </w:rPr>
        <w:t>的违约责任</w:t>
      </w:r>
    </w:p>
    <w:p w14:paraId="48179B15">
      <w:pPr>
        <w:keepNext w:val="0"/>
        <w:keepLines w:val="0"/>
        <w:kinsoku/>
        <w:wordWrap/>
        <w:overflowPunct/>
        <w:topLinePunct w:val="0"/>
        <w:bidi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4.2.3 </w:t>
      </w:r>
      <w:r>
        <w:rPr>
          <w:rFonts w:hint="eastAsia" w:ascii="宋体" w:hAnsi="宋体" w:cs="宋体"/>
          <w:color w:val="auto"/>
          <w:sz w:val="28"/>
          <w:szCs w:val="28"/>
          <w:highlight w:val="none"/>
          <w:shd w:val="clear" w:color="auto" w:fill="auto"/>
          <w:lang w:eastAsia="zh-CN"/>
        </w:rPr>
        <w:t>甲方</w:t>
      </w:r>
      <w:r>
        <w:rPr>
          <w:rFonts w:hint="eastAsia" w:ascii="宋体" w:hAnsi="宋体" w:eastAsia="宋体" w:cs="宋体"/>
          <w:color w:val="auto"/>
          <w:kern w:val="0"/>
          <w:sz w:val="28"/>
          <w:szCs w:val="28"/>
          <w:highlight w:val="none"/>
          <w:shd w:val="clear" w:color="auto" w:fill="auto"/>
        </w:rPr>
        <w:t>逾期付款利息按下列方法确定：</w:t>
      </w:r>
    </w:p>
    <w:p w14:paraId="0CD0B9B4">
      <w:pPr>
        <w:keepNext w:val="0"/>
        <w:keepLines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逾期付款利息＝当期应付款总额×银行同期贷款利率×拖延支付天数</w:t>
      </w:r>
    </w:p>
    <w:p w14:paraId="738B251B">
      <w:pPr>
        <w:keepNext w:val="0"/>
        <w:keepLines w:val="0"/>
        <w:kinsoku/>
        <w:wordWrap/>
        <w:overflowPunct/>
        <w:topLinePunct w:val="0"/>
        <w:bidi w:val="0"/>
        <w:snapToGrid w:val="0"/>
        <w:spacing w:line="540" w:lineRule="exact"/>
        <w:rPr>
          <w:rFonts w:hint="eastAsia" w:ascii="宋体" w:hAnsi="宋体" w:eastAsia="宋体" w:cs="宋体"/>
          <w:b/>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6</w:t>
      </w:r>
      <w:r>
        <w:rPr>
          <w:rFonts w:hint="eastAsia" w:ascii="宋体" w:hAnsi="宋体" w:eastAsia="宋体" w:cs="宋体"/>
          <w:b/>
          <w:bCs/>
          <w:color w:val="auto"/>
          <w:sz w:val="28"/>
          <w:szCs w:val="28"/>
          <w:highlight w:val="none"/>
          <w:shd w:val="clear" w:color="auto" w:fill="auto"/>
        </w:rPr>
        <w:t>. 合同生效、变更、暂停、解除与终止</w:t>
      </w:r>
    </w:p>
    <w:p w14:paraId="76FBA878">
      <w:pPr>
        <w:keepNext w:val="0"/>
        <w:keepLines w:val="0"/>
        <w:kinsoku/>
        <w:wordWrap/>
        <w:overflowPunct/>
        <w:topLinePunct w:val="0"/>
        <w:bidi w:val="0"/>
        <w:adjustRightInd w:val="0"/>
        <w:snapToGrid w:val="0"/>
        <w:spacing w:line="540" w:lineRule="exact"/>
        <w:ind w:firstLine="274" w:firstLineChars="98"/>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6.2 变更</w:t>
      </w:r>
    </w:p>
    <w:p w14:paraId="69D8C16A">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6.2.2 除不可抗力外， 因非</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原因导致本合同期限延长时，附加工作酬金按下列方法确定：</w:t>
      </w:r>
    </w:p>
    <w:p w14:paraId="2681B3FF">
      <w:pPr>
        <w:keepNext w:val="0"/>
        <w:keepLines w:val="0"/>
        <w:kinsoku/>
        <w:wordWrap/>
        <w:overflowPunct/>
        <w:topLinePunct w:val="0"/>
        <w:bidi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permStart w:id="83" w:edGrp="everyone"/>
      <w:r>
        <w:rPr>
          <w:rFonts w:hint="eastAsia" w:ascii="宋体" w:hAnsi="宋体" w:eastAsia="宋体" w:cs="宋体"/>
          <w:color w:val="auto"/>
          <w:kern w:val="0"/>
          <w:sz w:val="28"/>
          <w:szCs w:val="28"/>
          <w:highlight w:val="none"/>
          <w:u w:val="single"/>
          <w:shd w:val="clear" w:color="auto" w:fill="auto"/>
        </w:rPr>
        <w:t>附加工作</w:t>
      </w:r>
      <w:r>
        <w:rPr>
          <w:rFonts w:hint="eastAsia" w:ascii="宋体" w:hAnsi="宋体" w:eastAsia="宋体" w:cs="宋体"/>
          <w:color w:val="auto"/>
          <w:sz w:val="28"/>
          <w:szCs w:val="28"/>
          <w:highlight w:val="none"/>
          <w:u w:val="single"/>
          <w:shd w:val="clear" w:color="auto" w:fill="auto"/>
        </w:rPr>
        <w:t>酬金</w:t>
      </w:r>
      <w:r>
        <w:rPr>
          <w:rFonts w:hint="eastAsia" w:ascii="宋体" w:hAnsi="宋体" w:eastAsia="宋体" w:cs="宋体"/>
          <w:color w:val="auto"/>
          <w:kern w:val="0"/>
          <w:sz w:val="28"/>
          <w:szCs w:val="28"/>
          <w:highlight w:val="none"/>
          <w:u w:val="single"/>
          <w:shd w:val="clear" w:color="auto" w:fill="auto"/>
        </w:rPr>
        <w:t>=</w:t>
      </w:r>
      <w:r>
        <w:rPr>
          <w:rFonts w:hint="eastAsia" w:ascii="宋体" w:hAnsi="宋体" w:eastAsia="宋体" w:cs="宋体"/>
          <w:color w:val="auto"/>
          <w:sz w:val="28"/>
          <w:szCs w:val="28"/>
          <w:highlight w:val="none"/>
          <w:u w:val="single"/>
          <w:shd w:val="clear" w:color="auto" w:fill="auto"/>
        </w:rPr>
        <w:t>本合同期限延长</w:t>
      </w:r>
      <w:r>
        <w:rPr>
          <w:rFonts w:hint="eastAsia" w:ascii="宋体" w:hAnsi="宋体" w:eastAsia="宋体" w:cs="宋体"/>
          <w:color w:val="auto"/>
          <w:kern w:val="0"/>
          <w:sz w:val="28"/>
          <w:szCs w:val="28"/>
          <w:highlight w:val="none"/>
          <w:u w:val="single"/>
          <w:shd w:val="clear" w:color="auto" w:fill="auto"/>
        </w:rPr>
        <w:t>时间（天）×正常工作酬金÷</w:t>
      </w:r>
      <w:r>
        <w:rPr>
          <w:rFonts w:hint="eastAsia" w:ascii="宋体" w:hAnsi="宋体" w:eastAsia="宋体" w:cs="宋体"/>
          <w:color w:val="auto"/>
          <w:sz w:val="28"/>
          <w:szCs w:val="28"/>
          <w:highlight w:val="none"/>
          <w:u w:val="single"/>
          <w:shd w:val="clear" w:color="auto" w:fill="auto"/>
        </w:rPr>
        <w:t>协议书约定的监理与相关服务期限</w:t>
      </w:r>
      <w:r>
        <w:rPr>
          <w:rFonts w:hint="eastAsia" w:ascii="宋体" w:hAnsi="宋体" w:eastAsia="宋体" w:cs="宋体"/>
          <w:color w:val="auto"/>
          <w:kern w:val="0"/>
          <w:sz w:val="28"/>
          <w:szCs w:val="28"/>
          <w:highlight w:val="none"/>
          <w:u w:val="single"/>
          <w:shd w:val="clear" w:color="auto" w:fill="auto"/>
        </w:rPr>
        <w:t>（天）</w:t>
      </w:r>
      <w:permEnd w:id="83"/>
    </w:p>
    <w:p w14:paraId="19472621">
      <w:pPr>
        <w:keepNext w:val="0"/>
        <w:keepLines w:val="0"/>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6.2.3附加工作酬金按下列方法确定：</w:t>
      </w:r>
    </w:p>
    <w:p w14:paraId="2BA9D371">
      <w:pPr>
        <w:keepNext w:val="0"/>
        <w:keepLines w:val="0"/>
        <w:kinsoku/>
        <w:wordWrap/>
        <w:overflowPunct/>
        <w:topLinePunct w:val="0"/>
        <w:bidi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permStart w:id="84" w:edGrp="everyone"/>
      <w:r>
        <w:rPr>
          <w:rFonts w:hint="eastAsia" w:ascii="宋体" w:hAnsi="宋体" w:eastAsia="宋体" w:cs="宋体"/>
          <w:color w:val="auto"/>
          <w:kern w:val="0"/>
          <w:sz w:val="28"/>
          <w:szCs w:val="28"/>
          <w:highlight w:val="none"/>
          <w:u w:val="single"/>
          <w:shd w:val="clear" w:color="auto" w:fill="auto"/>
        </w:rPr>
        <w:t>附加工作</w:t>
      </w:r>
      <w:r>
        <w:rPr>
          <w:rFonts w:hint="eastAsia" w:ascii="宋体" w:hAnsi="宋体" w:eastAsia="宋体" w:cs="宋体"/>
          <w:color w:val="auto"/>
          <w:sz w:val="28"/>
          <w:szCs w:val="28"/>
          <w:highlight w:val="none"/>
          <w:u w:val="single"/>
          <w:shd w:val="clear" w:color="auto" w:fill="auto"/>
        </w:rPr>
        <w:t>酬金</w:t>
      </w:r>
      <w:r>
        <w:rPr>
          <w:rFonts w:hint="eastAsia" w:ascii="宋体" w:hAnsi="宋体" w:eastAsia="宋体" w:cs="宋体"/>
          <w:color w:val="auto"/>
          <w:kern w:val="0"/>
          <w:sz w:val="28"/>
          <w:szCs w:val="28"/>
          <w:highlight w:val="none"/>
          <w:u w:val="single"/>
          <w:shd w:val="clear" w:color="auto" w:fill="auto"/>
        </w:rPr>
        <w:t>=善后工作及恢复服务的准备工作时间（天）×正常工作酬金÷</w:t>
      </w:r>
      <w:r>
        <w:rPr>
          <w:rFonts w:hint="eastAsia" w:ascii="宋体" w:hAnsi="宋体" w:eastAsia="宋体" w:cs="宋体"/>
          <w:color w:val="auto"/>
          <w:sz w:val="28"/>
          <w:szCs w:val="28"/>
          <w:highlight w:val="none"/>
          <w:u w:val="single"/>
          <w:shd w:val="clear" w:color="auto" w:fill="auto"/>
        </w:rPr>
        <w:t>协议书约定的监理与相关服务期限</w:t>
      </w:r>
      <w:r>
        <w:rPr>
          <w:rFonts w:hint="eastAsia" w:ascii="宋体" w:hAnsi="宋体" w:eastAsia="宋体" w:cs="宋体"/>
          <w:color w:val="auto"/>
          <w:kern w:val="0"/>
          <w:sz w:val="28"/>
          <w:szCs w:val="28"/>
          <w:highlight w:val="none"/>
          <w:u w:val="single"/>
          <w:shd w:val="clear" w:color="auto" w:fill="auto"/>
        </w:rPr>
        <w:t>（天）</w:t>
      </w:r>
      <w:permEnd w:id="84"/>
    </w:p>
    <w:p w14:paraId="4E3E895E">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6.2.5 正常工作酬金增加额按下列方法确定： </w:t>
      </w:r>
    </w:p>
    <w:p w14:paraId="7AD28505">
      <w:pPr>
        <w:keepNext w:val="0"/>
        <w:keepLines w:val="0"/>
        <w:kinsoku/>
        <w:wordWrap/>
        <w:overflowPunct/>
        <w:topLinePunct w:val="0"/>
        <w:bidi w:val="0"/>
        <w:adjustRightInd w:val="0"/>
        <w:snapToGrid w:val="0"/>
        <w:spacing w:line="540" w:lineRule="exact"/>
        <w:ind w:firstLine="480"/>
        <w:rPr>
          <w:rFonts w:hint="eastAsia" w:ascii="宋体" w:hAnsi="宋体" w:eastAsia="宋体" w:cs="宋体"/>
          <w:color w:val="auto"/>
          <w:kern w:val="0"/>
          <w:sz w:val="28"/>
          <w:szCs w:val="28"/>
          <w:highlight w:val="none"/>
          <w:shd w:val="clear" w:color="auto" w:fill="auto"/>
        </w:rPr>
      </w:pPr>
      <w:permStart w:id="85" w:edGrp="everyone"/>
      <w:r>
        <w:rPr>
          <w:rFonts w:hint="eastAsia" w:ascii="宋体" w:hAnsi="宋体" w:eastAsia="宋体" w:cs="宋体"/>
          <w:color w:val="auto"/>
          <w:sz w:val="28"/>
          <w:szCs w:val="28"/>
          <w:highlight w:val="none"/>
          <w:u w:val="single"/>
          <w:shd w:val="clear" w:color="auto" w:fill="auto"/>
        </w:rPr>
        <w:t>正常工作酬金增加额</w:t>
      </w:r>
      <w:r>
        <w:rPr>
          <w:rFonts w:hint="eastAsia" w:ascii="宋体" w:hAnsi="宋体" w:eastAsia="宋体" w:cs="宋体"/>
          <w:color w:val="auto"/>
          <w:kern w:val="0"/>
          <w:sz w:val="28"/>
          <w:szCs w:val="28"/>
          <w:highlight w:val="none"/>
          <w:u w:val="single"/>
          <w:shd w:val="clear" w:color="auto" w:fill="auto"/>
        </w:rPr>
        <w:t>=工程投资额</w:t>
      </w:r>
      <w:r>
        <w:rPr>
          <w:rFonts w:hint="eastAsia" w:ascii="宋体" w:hAnsi="宋体" w:eastAsia="宋体" w:cs="宋体"/>
          <w:color w:val="auto"/>
          <w:sz w:val="28"/>
          <w:szCs w:val="28"/>
          <w:highlight w:val="none"/>
          <w:u w:val="single"/>
          <w:shd w:val="clear" w:color="auto" w:fill="auto"/>
        </w:rPr>
        <w:t>或建筑安装工程费</w:t>
      </w:r>
      <w:r>
        <w:rPr>
          <w:rFonts w:hint="eastAsia" w:ascii="宋体" w:hAnsi="宋体" w:eastAsia="宋体" w:cs="宋体"/>
          <w:color w:val="auto"/>
          <w:kern w:val="0"/>
          <w:sz w:val="28"/>
          <w:szCs w:val="28"/>
          <w:highlight w:val="none"/>
          <w:u w:val="single"/>
          <w:shd w:val="clear" w:color="auto" w:fill="auto"/>
        </w:rPr>
        <w:t>增加额×正常工作酬金÷工程概算投资额（或建筑安装工程费）</w:t>
      </w:r>
      <w:permEnd w:id="85"/>
    </w:p>
    <w:p w14:paraId="0B1E7E9D">
      <w:pPr>
        <w:keepNext w:val="0"/>
        <w:keepLines w:val="0"/>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6.2.6 因工程规模、监理范围的变化导致</w:t>
      </w:r>
      <w:r>
        <w:rPr>
          <w:rFonts w:hint="eastAsia" w:ascii="宋体" w:hAnsi="宋体" w:cs="宋体"/>
          <w:color w:val="auto"/>
          <w:sz w:val="28"/>
          <w:szCs w:val="28"/>
          <w:highlight w:val="none"/>
          <w:shd w:val="clear" w:color="auto" w:fill="auto"/>
          <w:lang w:eastAsia="zh-CN"/>
        </w:rPr>
        <w:t>乙方</w:t>
      </w:r>
      <w:r>
        <w:rPr>
          <w:rFonts w:hint="eastAsia" w:ascii="宋体" w:hAnsi="宋体" w:eastAsia="宋体" w:cs="宋体"/>
          <w:color w:val="auto"/>
          <w:sz w:val="28"/>
          <w:szCs w:val="28"/>
          <w:highlight w:val="none"/>
          <w:shd w:val="clear" w:color="auto" w:fill="auto"/>
        </w:rPr>
        <w:t>的正常工作量减少时，按减少工作量的比例从协议书约定的正常工作酬金中扣减相同比例的酬金。</w:t>
      </w:r>
    </w:p>
    <w:p w14:paraId="48F54796">
      <w:pPr>
        <w:keepNext w:val="0"/>
        <w:keepLines w:val="0"/>
        <w:kinsoku/>
        <w:wordWrap/>
        <w:overflowPunct/>
        <w:topLinePunct w:val="0"/>
        <w:bidi w:val="0"/>
        <w:adjustRightInd w:val="0"/>
        <w:snapToGrid w:val="0"/>
        <w:spacing w:line="540" w:lineRule="exact"/>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8. 其他</w:t>
      </w:r>
    </w:p>
    <w:p w14:paraId="55579E42">
      <w:pPr>
        <w:keepNext w:val="0"/>
        <w:keepLines w:val="0"/>
        <w:kinsoku/>
        <w:wordWrap/>
        <w:overflowPunct/>
        <w:topLinePunct w:val="0"/>
        <w:bidi w:val="0"/>
        <w:adjustRightInd w:val="0"/>
        <w:snapToGrid w:val="0"/>
        <w:spacing w:line="540" w:lineRule="exact"/>
        <w:ind w:firstLine="280" w:firstLineChars="100"/>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8.2 检测费用</w:t>
      </w:r>
    </w:p>
    <w:p w14:paraId="61C7B0E5">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bCs/>
          <w:color w:val="auto"/>
          <w:sz w:val="28"/>
          <w:szCs w:val="28"/>
          <w:highlight w:val="none"/>
          <w:shd w:val="clear" w:color="auto" w:fill="auto"/>
        </w:rPr>
      </w:pPr>
      <w:r>
        <w:rPr>
          <w:rFonts w:hint="eastAsia" w:ascii="宋体" w:hAnsi="宋体" w:cs="宋体"/>
          <w:bCs/>
          <w:color w:val="auto"/>
          <w:sz w:val="28"/>
          <w:szCs w:val="28"/>
          <w:highlight w:val="none"/>
          <w:shd w:val="clear" w:color="auto" w:fill="auto"/>
          <w:lang w:eastAsia="zh-CN"/>
        </w:rPr>
        <w:t>甲方</w:t>
      </w:r>
      <w:r>
        <w:rPr>
          <w:rFonts w:hint="eastAsia" w:ascii="宋体" w:hAnsi="宋体" w:eastAsia="宋体" w:cs="宋体"/>
          <w:bCs/>
          <w:color w:val="auto"/>
          <w:sz w:val="28"/>
          <w:szCs w:val="28"/>
          <w:highlight w:val="none"/>
          <w:shd w:val="clear" w:color="auto" w:fill="auto"/>
        </w:rPr>
        <w:t>应在检测工作完成后</w:t>
      </w:r>
      <w:permStart w:id="86"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60</w:t>
      </w:r>
      <w:r>
        <w:rPr>
          <w:rFonts w:hint="eastAsia" w:ascii="宋体" w:hAnsi="宋体" w:eastAsia="宋体" w:cs="宋体"/>
          <w:color w:val="auto"/>
          <w:sz w:val="28"/>
          <w:szCs w:val="28"/>
          <w:highlight w:val="none"/>
          <w:u w:val="single"/>
          <w:shd w:val="clear" w:color="auto" w:fill="auto"/>
        </w:rPr>
        <w:t xml:space="preserve">  </w:t>
      </w:r>
      <w:permEnd w:id="86"/>
      <w:r>
        <w:rPr>
          <w:rFonts w:hint="eastAsia" w:ascii="宋体" w:hAnsi="宋体" w:eastAsia="宋体" w:cs="宋体"/>
          <w:bCs/>
          <w:color w:val="auto"/>
          <w:sz w:val="28"/>
          <w:szCs w:val="28"/>
          <w:highlight w:val="none"/>
          <w:shd w:val="clear" w:color="auto" w:fill="auto"/>
        </w:rPr>
        <w:t>天内支付检测费用。</w:t>
      </w:r>
    </w:p>
    <w:p w14:paraId="604D7414">
      <w:pPr>
        <w:keepNext w:val="0"/>
        <w:keepLines w:val="0"/>
        <w:kinsoku/>
        <w:wordWrap/>
        <w:overflowPunct/>
        <w:topLinePunct w:val="0"/>
        <w:bidi w:val="0"/>
        <w:adjustRightInd w:val="0"/>
        <w:snapToGrid w:val="0"/>
        <w:spacing w:line="540" w:lineRule="exact"/>
        <w:ind w:firstLine="280" w:firstLineChars="100"/>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8.3 咨询费用</w:t>
      </w:r>
    </w:p>
    <w:p w14:paraId="7CB1E478">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bCs/>
          <w:color w:val="auto"/>
          <w:sz w:val="28"/>
          <w:szCs w:val="28"/>
          <w:highlight w:val="none"/>
          <w:shd w:val="clear" w:color="auto" w:fill="auto"/>
        </w:rPr>
      </w:pPr>
      <w:r>
        <w:rPr>
          <w:rFonts w:hint="eastAsia" w:ascii="宋体" w:hAnsi="宋体" w:cs="宋体"/>
          <w:bCs/>
          <w:color w:val="auto"/>
          <w:sz w:val="28"/>
          <w:szCs w:val="28"/>
          <w:highlight w:val="none"/>
          <w:shd w:val="clear" w:color="auto" w:fill="auto"/>
          <w:lang w:eastAsia="zh-CN"/>
        </w:rPr>
        <w:t>甲方</w:t>
      </w:r>
      <w:r>
        <w:rPr>
          <w:rFonts w:hint="eastAsia" w:ascii="宋体" w:hAnsi="宋体" w:eastAsia="宋体" w:cs="宋体"/>
          <w:bCs/>
          <w:color w:val="auto"/>
          <w:sz w:val="28"/>
          <w:szCs w:val="28"/>
          <w:highlight w:val="none"/>
          <w:shd w:val="clear" w:color="auto" w:fill="auto"/>
        </w:rPr>
        <w:t>应在咨询工作完成后</w:t>
      </w:r>
      <w:permStart w:id="87"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60</w:t>
      </w:r>
      <w:r>
        <w:rPr>
          <w:rFonts w:hint="eastAsia" w:ascii="宋体" w:hAnsi="宋体" w:eastAsia="宋体" w:cs="宋体"/>
          <w:color w:val="auto"/>
          <w:sz w:val="28"/>
          <w:szCs w:val="28"/>
          <w:highlight w:val="none"/>
          <w:u w:val="single"/>
          <w:shd w:val="clear" w:color="auto" w:fill="auto"/>
        </w:rPr>
        <w:t xml:space="preserve">  </w:t>
      </w:r>
      <w:permEnd w:id="87"/>
      <w:r>
        <w:rPr>
          <w:rFonts w:hint="eastAsia" w:ascii="宋体" w:hAnsi="宋体" w:eastAsia="宋体" w:cs="宋体"/>
          <w:bCs/>
          <w:color w:val="auto"/>
          <w:sz w:val="28"/>
          <w:szCs w:val="28"/>
          <w:highlight w:val="none"/>
          <w:shd w:val="clear" w:color="auto" w:fill="auto"/>
        </w:rPr>
        <w:t>天内支付咨询费用。</w:t>
      </w:r>
    </w:p>
    <w:p w14:paraId="7AE452D2">
      <w:pPr>
        <w:keepNext w:val="0"/>
        <w:keepLines w:val="0"/>
        <w:kinsoku/>
        <w:wordWrap/>
        <w:overflowPunct/>
        <w:topLinePunct w:val="0"/>
        <w:bidi w:val="0"/>
        <w:snapToGrid w:val="0"/>
        <w:spacing w:line="540" w:lineRule="exact"/>
        <w:ind w:firstLine="274" w:firstLineChars="98"/>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8.4 奖励</w:t>
      </w:r>
    </w:p>
    <w:p w14:paraId="19F2E3C9">
      <w:pPr>
        <w:keepNext w:val="0"/>
        <w:keepLines w:val="0"/>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合理化建议的奖励金额按下列方法确定为：</w:t>
      </w:r>
    </w:p>
    <w:p w14:paraId="469A1F04">
      <w:pPr>
        <w:keepNext w:val="0"/>
        <w:keepLines w:val="0"/>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奖励金额＝</w:t>
      </w:r>
      <w:permStart w:id="88" w:edGrp="everyone"/>
      <w:r>
        <w:rPr>
          <w:rFonts w:hint="eastAsia" w:ascii="宋体" w:hAnsi="宋体" w:eastAsia="宋体" w:cs="宋体"/>
          <w:color w:val="auto"/>
          <w:sz w:val="28"/>
          <w:szCs w:val="28"/>
          <w:highlight w:val="none"/>
          <w:u w:val="single"/>
          <w:shd w:val="clear" w:color="auto" w:fill="auto"/>
        </w:rPr>
        <w:t>工程投资节省额×奖励金额的比率</w:t>
      </w:r>
      <w:permEnd w:id="88"/>
      <w:r>
        <w:rPr>
          <w:rFonts w:hint="eastAsia" w:ascii="宋体" w:hAnsi="宋体" w:eastAsia="宋体" w:cs="宋体"/>
          <w:color w:val="auto"/>
          <w:sz w:val="28"/>
          <w:szCs w:val="28"/>
          <w:highlight w:val="none"/>
          <w:shd w:val="clear" w:color="auto" w:fill="auto"/>
        </w:rPr>
        <w:t>；</w:t>
      </w:r>
    </w:p>
    <w:p w14:paraId="53D0DAD1">
      <w:pPr>
        <w:keepNext w:val="0"/>
        <w:keepLines w:val="0"/>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奖励金额的比率为</w:t>
      </w:r>
      <w:permStart w:id="89"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0</w:t>
      </w:r>
      <w:r>
        <w:rPr>
          <w:rFonts w:hint="eastAsia" w:ascii="宋体" w:hAnsi="宋体" w:eastAsia="宋体" w:cs="宋体"/>
          <w:color w:val="auto"/>
          <w:sz w:val="28"/>
          <w:szCs w:val="28"/>
          <w:highlight w:val="none"/>
          <w:u w:val="single"/>
          <w:shd w:val="clear" w:color="auto" w:fill="auto"/>
        </w:rPr>
        <w:t xml:space="preserve">  </w:t>
      </w:r>
      <w:permEnd w:id="89"/>
      <w:r>
        <w:rPr>
          <w:rFonts w:hint="eastAsia" w:ascii="宋体" w:hAnsi="宋体" w:eastAsia="宋体" w:cs="宋体"/>
          <w:color w:val="auto"/>
          <w:sz w:val="28"/>
          <w:szCs w:val="28"/>
          <w:highlight w:val="none"/>
          <w:shd w:val="clear" w:color="auto" w:fill="auto"/>
        </w:rPr>
        <w:t>%。</w:t>
      </w:r>
    </w:p>
    <w:p w14:paraId="5124285D">
      <w:pPr>
        <w:keepNext w:val="0"/>
        <w:keepLines w:val="0"/>
        <w:kinsoku/>
        <w:wordWrap/>
        <w:overflowPunct/>
        <w:topLinePunct w:val="0"/>
        <w:bidi w:val="0"/>
        <w:adjustRightInd w:val="0"/>
        <w:snapToGrid w:val="0"/>
        <w:spacing w:line="540" w:lineRule="exact"/>
        <w:ind w:firstLine="274" w:firstLineChars="98"/>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8.6 保密</w:t>
      </w:r>
    </w:p>
    <w:p w14:paraId="0906A96B">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en-US" w:eastAsia="zh-CN"/>
        </w:rPr>
        <w:t>乙方</w:t>
      </w:r>
      <w:r>
        <w:rPr>
          <w:rFonts w:hint="eastAsia" w:ascii="宋体" w:hAnsi="宋体" w:cs="宋体"/>
          <w:color w:val="auto"/>
          <w:sz w:val="28"/>
          <w:szCs w:val="28"/>
          <w:highlight w:val="none"/>
          <w:shd w:val="clear" w:color="auto" w:fill="auto"/>
          <w:lang w:val="zh-CN"/>
        </w:rPr>
        <w:t>履行本合同应遵守如下保密义务，</w:t>
      </w:r>
      <w:r>
        <w:rPr>
          <w:rFonts w:hint="eastAsia" w:ascii="宋体" w:hAnsi="宋体" w:cs="宋体"/>
          <w:color w:val="auto"/>
          <w:sz w:val="28"/>
          <w:szCs w:val="28"/>
          <w:highlight w:val="none"/>
          <w:shd w:val="clear" w:color="auto" w:fill="auto"/>
          <w:lang w:val="en-US" w:eastAsia="zh-CN"/>
        </w:rPr>
        <w:t>如甲乙双方签署了《保密协议》的，则保密义务按《保密协议》约定执行</w:t>
      </w:r>
      <w:r>
        <w:rPr>
          <w:rFonts w:hint="eastAsia" w:ascii="宋体" w:hAnsi="宋体" w:cs="宋体"/>
          <w:color w:val="auto"/>
          <w:sz w:val="28"/>
          <w:szCs w:val="28"/>
          <w:highlight w:val="none"/>
          <w:shd w:val="clear" w:color="auto" w:fill="auto"/>
          <w:lang w:val="zh-CN"/>
        </w:rPr>
        <w:t>：</w:t>
      </w:r>
    </w:p>
    <w:p w14:paraId="47FC0A10">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8.6.1</w:t>
      </w:r>
      <w:r>
        <w:rPr>
          <w:rFonts w:hint="eastAsia" w:ascii="宋体" w:hAnsi="宋体" w:cs="宋体"/>
          <w:color w:val="auto"/>
          <w:sz w:val="28"/>
          <w:szCs w:val="28"/>
          <w:highlight w:val="none"/>
          <w:shd w:val="clear" w:color="auto" w:fill="auto"/>
          <w:lang w:val="zh-CN"/>
        </w:rPr>
        <w:t xml:space="preserve"> 保密内容：包括但不限于因履行本合同而知悉</w:t>
      </w:r>
      <w:r>
        <w:rPr>
          <w:rFonts w:hint="eastAsia" w:ascii="宋体" w:hAnsi="宋体" w:cs="宋体"/>
          <w:color w:val="auto"/>
          <w:sz w:val="28"/>
          <w:szCs w:val="28"/>
          <w:highlight w:val="none"/>
          <w:shd w:val="clear" w:color="auto" w:fill="auto"/>
          <w:lang w:val="en-US" w:eastAsia="zh-CN"/>
        </w:rPr>
        <w:t>的甲</w:t>
      </w:r>
      <w:r>
        <w:rPr>
          <w:rFonts w:hint="eastAsia" w:ascii="宋体" w:hAnsi="宋体" w:cs="宋体"/>
          <w:color w:val="auto"/>
          <w:sz w:val="28"/>
          <w:szCs w:val="28"/>
          <w:highlight w:val="none"/>
          <w:shd w:val="clear" w:color="auto" w:fill="auto"/>
          <w:lang w:val="zh-CN"/>
        </w:rPr>
        <w:t>方商业秘密、</w:t>
      </w:r>
      <w:r>
        <w:rPr>
          <w:rFonts w:hint="eastAsia" w:ascii="宋体" w:hAnsi="宋体" w:cs="宋体"/>
          <w:color w:val="auto"/>
          <w:sz w:val="28"/>
          <w:szCs w:val="28"/>
          <w:highlight w:val="none"/>
          <w:shd w:val="clear" w:color="auto" w:fill="auto"/>
          <w:lang w:val="en-US" w:eastAsia="zh-CN"/>
        </w:rPr>
        <w:t>工作秘密、敏感信息</w:t>
      </w:r>
      <w:r>
        <w:rPr>
          <w:rFonts w:hint="eastAsia" w:ascii="宋体" w:hAnsi="宋体" w:cs="宋体"/>
          <w:color w:val="auto"/>
          <w:sz w:val="28"/>
          <w:szCs w:val="28"/>
          <w:highlight w:val="none"/>
          <w:shd w:val="clear" w:color="auto" w:fill="auto"/>
          <w:lang w:val="zh-CN"/>
        </w:rPr>
        <w:t>及其他非公开的技术和经营信息</w:t>
      </w:r>
      <w:r>
        <w:rPr>
          <w:rFonts w:hint="eastAsia" w:ascii="宋体" w:hAnsi="宋体" w:cs="宋体"/>
          <w:color w:val="auto"/>
          <w:sz w:val="28"/>
          <w:szCs w:val="28"/>
          <w:highlight w:val="none"/>
          <w:shd w:val="clear" w:color="auto" w:fill="auto"/>
          <w:lang w:val="en-US" w:eastAsia="zh-CN"/>
        </w:rPr>
        <w:t>等</w:t>
      </w:r>
      <w:r>
        <w:rPr>
          <w:rFonts w:hint="eastAsia" w:ascii="宋体" w:hAnsi="宋体" w:cs="宋体"/>
          <w:color w:val="auto"/>
          <w:sz w:val="28"/>
          <w:szCs w:val="28"/>
          <w:highlight w:val="none"/>
          <w:shd w:val="clear" w:color="auto" w:fill="auto"/>
          <w:lang w:val="zh-CN"/>
        </w:rPr>
        <w:t>。</w:t>
      </w:r>
    </w:p>
    <w:p w14:paraId="6AE0B63D">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商业秘密是指在生产和经营活动中产生的不为公众知悉，影响公司安全、经济利益，并经公司采取保密措施的经营信息和技术信息。</w:t>
      </w:r>
    </w:p>
    <w:p w14:paraId="7A6DFEBE">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en-US" w:eastAsia="zh-CN"/>
        </w:rPr>
      </w:pPr>
      <w:r>
        <w:rPr>
          <w:rFonts w:hint="default" w:ascii="宋体" w:hAnsi="宋体" w:cs="宋体"/>
          <w:color w:val="auto"/>
          <w:sz w:val="28"/>
          <w:szCs w:val="28"/>
          <w:highlight w:val="none"/>
          <w:shd w:val="clear" w:color="auto" w:fill="auto"/>
          <w:lang w:val="en-US" w:eastAsia="zh-CN"/>
        </w:rPr>
        <w:t>工作秘密是指泄露后会对</w:t>
      </w:r>
      <w:r>
        <w:rPr>
          <w:rFonts w:hint="eastAsia" w:ascii="宋体" w:hAnsi="宋体" w:cs="宋体"/>
          <w:color w:val="auto"/>
          <w:sz w:val="28"/>
          <w:szCs w:val="28"/>
          <w:highlight w:val="none"/>
          <w:shd w:val="clear" w:color="auto" w:fill="auto"/>
          <w:lang w:val="en-US" w:eastAsia="zh-CN"/>
        </w:rPr>
        <w:t>甲方</w:t>
      </w:r>
      <w:r>
        <w:rPr>
          <w:rFonts w:hint="default" w:ascii="宋体" w:hAnsi="宋体" w:cs="宋体"/>
          <w:color w:val="auto"/>
          <w:sz w:val="28"/>
          <w:szCs w:val="28"/>
          <w:highlight w:val="none"/>
          <w:shd w:val="clear" w:color="auto" w:fill="auto"/>
          <w:lang w:val="en-US" w:eastAsia="zh-CN"/>
        </w:rPr>
        <w:t>工作带来被动和损害的内部敏感信息</w:t>
      </w:r>
      <w:r>
        <w:rPr>
          <w:rFonts w:hint="eastAsia" w:ascii="宋体" w:hAnsi="宋体" w:cs="宋体"/>
          <w:color w:val="auto"/>
          <w:sz w:val="28"/>
          <w:szCs w:val="28"/>
          <w:highlight w:val="none"/>
          <w:shd w:val="clear" w:color="auto" w:fill="auto"/>
          <w:lang w:val="en-US" w:eastAsia="zh-CN"/>
        </w:rPr>
        <w:t>，包括但不限于有关工作内部方案、讨论记录、过程稿、征求意见等。</w:t>
      </w:r>
    </w:p>
    <w:p w14:paraId="4FAD7242">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en-US" w:eastAsia="zh-CN"/>
        </w:rPr>
        <w:t>敏感信息内容包括但不限于：甲方员工个人信息、公司运行管理数据、业务生产敏感数据、公司重要工作文件等。</w:t>
      </w:r>
    </w:p>
    <w:p w14:paraId="5BEE186B">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8.6</w:t>
      </w:r>
      <w:r>
        <w:rPr>
          <w:rFonts w:ascii="宋体" w:hAnsi="宋体"/>
          <w:color w:val="auto"/>
          <w:sz w:val="28"/>
          <w:szCs w:val="28"/>
          <w:highlight w:val="none"/>
          <w:shd w:val="clear" w:color="auto" w:fill="auto"/>
          <w:lang w:val="zh-CN"/>
        </w:rPr>
        <w:t>.2</w:t>
      </w:r>
      <w:r>
        <w:rPr>
          <w:rFonts w:hint="eastAsia" w:ascii="宋体" w:hAnsi="宋体" w:cs="宋体"/>
          <w:color w:val="auto"/>
          <w:sz w:val="28"/>
          <w:szCs w:val="28"/>
          <w:highlight w:val="none"/>
          <w:shd w:val="clear" w:color="auto" w:fill="auto"/>
          <w:lang w:val="zh-CN"/>
        </w:rPr>
        <w:t xml:space="preserve"> 涉密人员范围：参与实施本合同的</w:t>
      </w:r>
      <w:r>
        <w:rPr>
          <w:rFonts w:hint="eastAsia" w:ascii="宋体" w:hAnsi="宋体" w:cs="宋体"/>
          <w:color w:val="auto"/>
          <w:sz w:val="28"/>
          <w:szCs w:val="28"/>
          <w:highlight w:val="none"/>
          <w:shd w:val="clear" w:color="auto" w:fill="auto"/>
          <w:lang w:val="en-US" w:eastAsia="zh-CN"/>
        </w:rPr>
        <w:t>乙</w:t>
      </w:r>
      <w:r>
        <w:rPr>
          <w:rFonts w:hint="eastAsia" w:ascii="宋体" w:hAnsi="宋体" w:cs="宋体"/>
          <w:color w:val="auto"/>
          <w:sz w:val="28"/>
          <w:szCs w:val="28"/>
          <w:highlight w:val="none"/>
          <w:shd w:val="clear" w:color="auto" w:fill="auto"/>
          <w:lang w:val="zh-CN"/>
        </w:rPr>
        <w:t>方全体人员。</w:t>
      </w:r>
    </w:p>
    <w:p w14:paraId="6791A920">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8.6</w:t>
      </w:r>
      <w:r>
        <w:rPr>
          <w:rFonts w:ascii="宋体" w:hAnsi="宋体"/>
          <w:color w:val="auto"/>
          <w:sz w:val="28"/>
          <w:szCs w:val="28"/>
          <w:highlight w:val="none"/>
          <w:shd w:val="clear" w:color="auto" w:fill="auto"/>
          <w:lang w:val="zh-CN"/>
        </w:rPr>
        <w:t xml:space="preserve">.3 </w:t>
      </w:r>
      <w:r>
        <w:rPr>
          <w:rFonts w:hint="eastAsia" w:ascii="宋体" w:hAnsi="宋体" w:cs="宋体"/>
          <w:color w:val="auto"/>
          <w:sz w:val="28"/>
          <w:szCs w:val="28"/>
          <w:highlight w:val="none"/>
          <w:shd w:val="clear" w:color="auto" w:fill="auto"/>
          <w:lang w:val="zh-CN"/>
        </w:rPr>
        <w:t>保密期限：合同签订后至</w:t>
      </w:r>
      <w:r>
        <w:rPr>
          <w:rFonts w:hint="eastAsia" w:ascii="宋体" w:hAnsi="宋体" w:cs="宋体"/>
          <w:color w:val="auto"/>
          <w:sz w:val="28"/>
          <w:szCs w:val="28"/>
          <w:highlight w:val="none"/>
          <w:shd w:val="clear" w:color="auto" w:fill="auto"/>
          <w:lang w:val="en-US" w:eastAsia="zh-CN"/>
        </w:rPr>
        <w:t>甲</w:t>
      </w:r>
      <w:r>
        <w:rPr>
          <w:rFonts w:hint="eastAsia" w:ascii="宋体" w:hAnsi="宋体" w:cs="宋体"/>
          <w:color w:val="auto"/>
          <w:sz w:val="28"/>
          <w:szCs w:val="28"/>
          <w:highlight w:val="none"/>
          <w:shd w:val="clear" w:color="auto" w:fill="auto"/>
          <w:lang w:val="zh-CN"/>
        </w:rPr>
        <w:t>方书面声明放弃该保密权利之日止。</w:t>
      </w:r>
    </w:p>
    <w:p w14:paraId="241F8C65">
      <w:pPr>
        <w:keepNext w:val="0"/>
        <w:keepLines w:val="0"/>
        <w:pageBreakBefore w:val="0"/>
        <w:shd w:val="clear"/>
        <w:kinsoku/>
        <w:wordWrap/>
        <w:overflowPunct/>
        <w:topLinePunct w:val="0"/>
        <w:bidi w:val="0"/>
        <w:adjustRightInd/>
        <w:snapToGrid/>
        <w:spacing w:line="540" w:lineRule="exact"/>
        <w:ind w:firstLine="560"/>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8.6</w:t>
      </w:r>
      <w:r>
        <w:rPr>
          <w:rFonts w:hint="eastAsia" w:ascii="宋体" w:hAnsi="宋体" w:eastAsia="宋体" w:cs="宋体"/>
          <w:color w:val="auto"/>
          <w:sz w:val="28"/>
          <w:szCs w:val="28"/>
          <w:highlight w:val="none"/>
          <w:shd w:val="clear" w:color="auto" w:fill="auto"/>
          <w:lang w:val="zh-CN"/>
        </w:rPr>
        <w:t>.4 泄密责任：</w:t>
      </w:r>
    </w:p>
    <w:p w14:paraId="5199CCF9">
      <w:pPr>
        <w:keepNext w:val="0"/>
        <w:keepLines w:val="0"/>
        <w:pageBreakBefore w:val="0"/>
        <w:shd w:val="clear"/>
        <w:kinsoku/>
        <w:wordWrap/>
        <w:overflowPunct/>
        <w:topLinePunct w:val="0"/>
        <w:bidi w:val="0"/>
        <w:adjustRightInd/>
        <w:snapToGrid/>
        <w:spacing w:line="540" w:lineRule="exact"/>
        <w:ind w:firstLine="560"/>
        <w:rPr>
          <w:rFonts w:hint="default" w:ascii="宋体" w:hAnsi="宋体" w:cs="宋体" w:eastAsiaTheme="minorEastAsia"/>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1</w:t>
      </w: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乙方不得将保密内容透露给第三方，不得允许任何第三方使用保密内容，亦不得将保密内容用于与履行本合同无关的其他目的；否则，按照合同价款的</w:t>
      </w:r>
      <w:permStart w:id="90" w:edGrp="everyone"/>
      <w:r>
        <w:rPr>
          <w:rFonts w:hint="eastAsia" w:ascii="宋体" w:hAnsi="宋体" w:cs="宋体"/>
          <w:color w:val="auto"/>
          <w:sz w:val="28"/>
          <w:szCs w:val="28"/>
          <w:highlight w:val="none"/>
          <w:shd w:val="clear" w:color="auto" w:fill="auto"/>
          <w:lang w:val="en-US" w:eastAsia="zh-CN"/>
        </w:rPr>
        <w:t xml:space="preserve"> 详见附件《保密协议》   %</w:t>
      </w:r>
      <w:permEnd w:id="90"/>
      <w:r>
        <w:rPr>
          <w:rFonts w:hint="eastAsia" w:ascii="宋体" w:hAnsi="宋体"/>
          <w:color w:val="auto"/>
          <w:sz w:val="28"/>
          <w:szCs w:val="28"/>
          <w:highlight w:val="none"/>
          <w:shd w:val="clear" w:color="auto" w:fill="auto"/>
        </w:rPr>
        <w:t>向甲方支付违约金</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赔偿因此造成的全部损失。</w:t>
      </w:r>
    </w:p>
    <w:p w14:paraId="2F587B37">
      <w:pPr>
        <w:keepNext w:val="0"/>
        <w:keepLines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2</w:t>
      </w: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乙方应于本合同项下项目结束后或合同解除后5日内向甲方退还甲方提供的相关资料，或经甲方同意后将相关资料全部销毁。如</w:t>
      </w:r>
      <w:r>
        <w:rPr>
          <w:rFonts w:hint="eastAsia" w:ascii="宋体" w:hAnsi="宋体" w:eastAsia="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rPr>
        <w:t>方</w:t>
      </w:r>
      <w:r>
        <w:rPr>
          <w:rFonts w:hint="eastAsia" w:ascii="宋体" w:hAnsi="宋体"/>
          <w:color w:val="auto"/>
          <w:sz w:val="28"/>
          <w:szCs w:val="28"/>
          <w:highlight w:val="none"/>
          <w:shd w:val="clear" w:color="auto" w:fill="auto"/>
          <w:lang w:val="en-US" w:eastAsia="zh-CN"/>
        </w:rPr>
        <w:t>怠于履行资料退还、销毁义务或</w:t>
      </w:r>
      <w:r>
        <w:rPr>
          <w:rFonts w:hint="eastAsia" w:ascii="宋体" w:hAnsi="宋体" w:eastAsia="宋体" w:cs="宋体"/>
          <w:color w:val="auto"/>
          <w:sz w:val="28"/>
          <w:szCs w:val="28"/>
          <w:highlight w:val="none"/>
          <w:shd w:val="clear" w:color="auto" w:fill="auto"/>
        </w:rPr>
        <w:t>违反本合同项下</w:t>
      </w:r>
      <w:r>
        <w:rPr>
          <w:rFonts w:hint="eastAsia" w:ascii="宋体" w:hAnsi="宋体" w:cs="宋体"/>
          <w:color w:val="auto"/>
          <w:sz w:val="28"/>
          <w:szCs w:val="28"/>
          <w:highlight w:val="none"/>
          <w:shd w:val="clear" w:color="auto" w:fill="auto"/>
          <w:lang w:val="en-US" w:eastAsia="zh-CN"/>
        </w:rPr>
        <w:t>其他</w:t>
      </w:r>
      <w:r>
        <w:rPr>
          <w:rFonts w:hint="eastAsia" w:ascii="宋体" w:hAnsi="宋体" w:eastAsia="宋体" w:cs="宋体"/>
          <w:color w:val="auto"/>
          <w:sz w:val="28"/>
          <w:szCs w:val="28"/>
          <w:highlight w:val="none"/>
          <w:shd w:val="clear" w:color="auto" w:fill="auto"/>
        </w:rPr>
        <w:t>保密义务的，</w:t>
      </w:r>
      <w:r>
        <w:rPr>
          <w:rFonts w:hint="eastAsia" w:ascii="宋体" w:hAnsi="宋体" w:cs="宋体"/>
          <w:color w:val="auto"/>
          <w:sz w:val="28"/>
          <w:szCs w:val="28"/>
          <w:highlight w:val="none"/>
          <w:shd w:val="clear" w:color="auto" w:fill="auto"/>
          <w:lang w:val="en-US" w:eastAsia="zh-CN"/>
        </w:rPr>
        <w:t>还</w:t>
      </w:r>
      <w:r>
        <w:rPr>
          <w:rFonts w:hint="eastAsia" w:ascii="宋体" w:hAnsi="宋体" w:eastAsia="宋体" w:cs="宋体"/>
          <w:color w:val="auto"/>
          <w:sz w:val="28"/>
          <w:szCs w:val="28"/>
          <w:highlight w:val="none"/>
          <w:shd w:val="clear" w:color="auto" w:fill="auto"/>
        </w:rPr>
        <w:t>应向</w:t>
      </w:r>
      <w:r>
        <w:rPr>
          <w:rFonts w:hint="eastAsia" w:ascii="宋体" w:hAnsi="宋体" w:eastAsia="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rPr>
        <w:t>方</w:t>
      </w:r>
      <w:r>
        <w:rPr>
          <w:rFonts w:hint="eastAsia" w:ascii="宋体" w:hAnsi="宋体" w:eastAsia="宋体" w:cs="宋体"/>
          <w:color w:val="auto"/>
          <w:sz w:val="28"/>
          <w:szCs w:val="28"/>
          <w:highlight w:val="none"/>
          <w:shd w:val="clear" w:color="auto" w:fill="auto"/>
          <w:lang w:val="en-US" w:eastAsia="zh-CN"/>
        </w:rPr>
        <w:t>按</w:t>
      </w:r>
      <w:r>
        <w:rPr>
          <w:rFonts w:hint="eastAsia" w:ascii="宋体" w:hAnsi="宋体" w:cs="宋体"/>
          <w:color w:val="auto"/>
          <w:sz w:val="28"/>
          <w:szCs w:val="28"/>
          <w:highlight w:val="none"/>
          <w:shd w:val="clear" w:color="auto" w:fill="auto"/>
          <w:lang w:val="en-US" w:eastAsia="zh-CN"/>
        </w:rPr>
        <w:t>照合同价款的</w:t>
      </w:r>
      <w:permStart w:id="91" w:edGrp="everyone"/>
      <w:r>
        <w:rPr>
          <w:rFonts w:hint="eastAsia" w:ascii="宋体" w:hAnsi="宋体" w:eastAsia="宋体" w:cs="宋体"/>
          <w:color w:val="auto"/>
          <w:sz w:val="28"/>
          <w:szCs w:val="28"/>
          <w:highlight w:val="none"/>
          <w:shd w:val="clear" w:color="auto" w:fill="auto"/>
          <w:lang w:val="en-US"/>
        </w:rPr>
        <w:t xml:space="preserve">  </w:t>
      </w:r>
      <w:r>
        <w:rPr>
          <w:rFonts w:hint="eastAsia" w:ascii="宋体" w:hAnsi="宋体" w:cs="宋体"/>
          <w:color w:val="auto"/>
          <w:sz w:val="28"/>
          <w:szCs w:val="28"/>
          <w:highlight w:val="none"/>
          <w:shd w:val="clear" w:color="auto" w:fill="auto"/>
          <w:lang w:val="en-US" w:eastAsia="zh-CN"/>
        </w:rPr>
        <w:t xml:space="preserve">详见附件《保密协议》 </w:t>
      </w:r>
      <w:r>
        <w:rPr>
          <w:rFonts w:hint="eastAsia" w:ascii="宋体" w:hAnsi="宋体" w:eastAsia="宋体" w:cs="宋体"/>
          <w:color w:val="auto"/>
          <w:sz w:val="28"/>
          <w:szCs w:val="28"/>
          <w:highlight w:val="none"/>
          <w:shd w:val="clear" w:color="auto" w:fill="auto"/>
          <w:lang w:val="en-US"/>
        </w:rPr>
        <w:t xml:space="preserve">  </w:t>
      </w:r>
      <w:r>
        <w:rPr>
          <w:rFonts w:hint="eastAsia" w:ascii="宋体" w:hAnsi="宋体" w:cs="宋体"/>
          <w:color w:val="auto"/>
          <w:sz w:val="28"/>
          <w:szCs w:val="28"/>
          <w:highlight w:val="none"/>
          <w:shd w:val="clear" w:color="auto" w:fill="auto"/>
          <w:lang w:val="en-US" w:eastAsia="zh-CN"/>
        </w:rPr>
        <w:t>%</w:t>
      </w:r>
      <w:permEnd w:id="91"/>
      <w:r>
        <w:rPr>
          <w:rFonts w:hint="eastAsia" w:ascii="宋体" w:hAnsi="宋体" w:eastAsia="宋体" w:cs="宋体"/>
          <w:color w:val="auto"/>
          <w:sz w:val="28"/>
          <w:szCs w:val="28"/>
          <w:highlight w:val="none"/>
          <w:shd w:val="clear" w:color="auto" w:fill="auto"/>
        </w:rPr>
        <w:t>支付违约金，赔偿</w:t>
      </w:r>
      <w:r>
        <w:rPr>
          <w:rFonts w:hint="eastAsia" w:ascii="宋体" w:hAnsi="宋体" w:eastAsia="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rPr>
        <w:t>方因此造成的损失。</w:t>
      </w:r>
    </w:p>
    <w:p w14:paraId="78E573C0">
      <w:pPr>
        <w:keepNext w:val="0"/>
        <w:keepLines w:val="0"/>
        <w:kinsoku/>
        <w:wordWrap/>
        <w:overflowPunct/>
        <w:topLinePunct w:val="0"/>
        <w:bidi w:val="0"/>
        <w:adjustRightInd w:val="0"/>
        <w:snapToGrid w:val="0"/>
        <w:spacing w:line="540" w:lineRule="exact"/>
        <w:ind w:firstLine="274" w:firstLineChars="98"/>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8.8著作权</w:t>
      </w:r>
    </w:p>
    <w:p w14:paraId="037B9B5E">
      <w:pPr>
        <w:keepNext w:val="0"/>
        <w:keepLines w:val="0"/>
        <w:pageBreakBefore w:val="0"/>
        <w:kinsoku/>
        <w:wordWrap/>
        <w:overflowPunct/>
        <w:topLinePunct w:val="0"/>
        <w:autoSpaceDE/>
        <w:autoSpaceDN/>
        <w:bidi w:val="0"/>
        <w:snapToGrid/>
        <w:spacing w:line="540" w:lineRule="exact"/>
        <w:ind w:firstLine="560" w:firstLineChars="200"/>
        <w:rPr>
          <w:rFonts w:ascii="宋体" w:hAnsi="宋体"/>
          <w:color w:val="auto"/>
          <w:sz w:val="28"/>
          <w:szCs w:val="28"/>
          <w:highlight w:val="none"/>
          <w:u w:val="single"/>
          <w:shd w:val="clear" w:color="auto" w:fill="auto"/>
        </w:rPr>
      </w:pPr>
      <w:r>
        <w:rPr>
          <w:rFonts w:hint="eastAsia" w:ascii="宋体" w:hAnsi="宋体"/>
          <w:color w:val="auto"/>
          <w:sz w:val="28"/>
          <w:szCs w:val="28"/>
          <w:highlight w:val="none"/>
          <w:shd w:val="clear" w:color="auto" w:fill="auto"/>
          <w:lang w:val="en-US" w:eastAsia="zh-CN"/>
        </w:rPr>
        <w:t>8.8.1</w:t>
      </w:r>
      <w:r>
        <w:rPr>
          <w:rFonts w:hint="eastAsia" w:ascii="宋体" w:hAnsi="宋体"/>
          <w:color w:val="auto"/>
          <w:sz w:val="28"/>
          <w:szCs w:val="28"/>
          <w:highlight w:val="none"/>
          <w:shd w:val="clear" w:color="auto" w:fill="auto"/>
        </w:rPr>
        <w:t>乙方利用甲方提供的技术资料和工作条件所完成的技术成果及所有相关权利，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shd w:val="clear" w:color="auto" w:fill="auto"/>
            <w:lang w:val="en-US" w:eastAsia="zh-CN" w:bidi="ar-SA"/>
          </w:rPr>
          <w:alias w:val="请选择一项，原则上归属我方，其他内容请手动填写。"/>
          <w:tag w:val="知识产权归属"/>
          <w:id w:val="147478460"/>
          <w:placeholder>
            <w:docPart w:val="{89e44a63-d3de-4b91-9ba4-22f9962f247b}"/>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r>
            <w:rPr>
              <w:rFonts w:hint="eastAsia" w:asciiTheme="minorHAnsi" w:hAnsiTheme="minorHAnsi" w:eastAsiaTheme="minorEastAsia" w:cstheme="minorBidi"/>
              <w:color w:val="auto"/>
              <w:kern w:val="2"/>
              <w:sz w:val="28"/>
              <w:szCs w:val="36"/>
              <w:highlight w:val="none"/>
              <w:u w:val="none"/>
              <w:shd w:val="clear" w:color="auto" w:fill="auto"/>
              <w:lang w:val="en-US" w:eastAsia="zh-CN" w:bidi="ar-SA"/>
            </w:rPr>
            <w:t>甲方</w:t>
          </w:r>
        </w:sdtContent>
      </w:sdt>
      <w:r>
        <w:rPr>
          <w:rFonts w:hint="eastAsia" w:ascii="宋体" w:hAnsi="宋体" w:eastAsia="宋体" w:cs="宋体"/>
          <w:color w:val="auto"/>
          <w:sz w:val="28"/>
          <w:szCs w:val="28"/>
          <w:highlight w:val="none"/>
          <w:shd w:val="clear" w:color="auto" w:fill="auto"/>
        </w:rPr>
        <w:t>所有。</w:t>
      </w:r>
    </w:p>
    <w:p w14:paraId="726F63C2">
      <w:pPr>
        <w:keepNext w:val="0"/>
        <w:keepLines w:val="0"/>
        <w:pageBreakBefore w:val="0"/>
        <w:kinsoku/>
        <w:wordWrap/>
        <w:overflowPunct/>
        <w:topLinePunct w:val="0"/>
        <w:autoSpaceDE/>
        <w:autoSpaceDN/>
        <w:bidi w:val="0"/>
        <w:snapToGrid/>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8.8.2</w:t>
      </w:r>
      <w:r>
        <w:rPr>
          <w:rFonts w:hint="eastAsia" w:ascii="宋体" w:hAnsi="宋体"/>
          <w:color w:val="auto"/>
          <w:sz w:val="28"/>
          <w:szCs w:val="28"/>
          <w:highlight w:val="none"/>
          <w:shd w:val="clear" w:color="auto" w:fill="auto"/>
        </w:rPr>
        <w:t>甲方利用乙方提交的技术服务工作成果所完成的新的技术成果及所有相关权利，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shd w:val="clear" w:color="auto" w:fill="auto"/>
            <w:lang w:val="en-US" w:eastAsia="zh-CN" w:bidi="ar-SA"/>
          </w:rPr>
          <w:alias w:val="请选择一项，原则上归属我方，其他内容请手动填写。"/>
          <w:tag w:val="知识产权归属"/>
          <w:id w:val="503644411"/>
          <w:placeholder>
            <w:docPart w:val="{be737673-c80f-44fe-bf65-d4117e85dbfc}"/>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r>
            <w:rPr>
              <w:rFonts w:hint="eastAsia" w:asciiTheme="minorHAnsi" w:hAnsiTheme="minorHAnsi" w:eastAsiaTheme="minorEastAsia" w:cstheme="minorBidi"/>
              <w:color w:val="auto"/>
              <w:kern w:val="2"/>
              <w:sz w:val="28"/>
              <w:szCs w:val="36"/>
              <w:highlight w:val="none"/>
              <w:u w:val="none"/>
              <w:shd w:val="clear" w:color="auto" w:fill="auto"/>
              <w:lang w:val="en-US" w:eastAsia="zh-CN" w:bidi="ar-SA"/>
            </w:rPr>
            <w:t>甲方</w:t>
          </w:r>
        </w:sdtContent>
      </w:sdt>
      <w:r>
        <w:rPr>
          <w:rFonts w:hint="eastAsia" w:ascii="宋体" w:hAnsi="宋体" w:eastAsia="宋体" w:cs="宋体"/>
          <w:color w:val="auto"/>
          <w:sz w:val="28"/>
          <w:szCs w:val="28"/>
          <w:highlight w:val="none"/>
          <w:shd w:val="clear" w:color="auto" w:fill="auto"/>
        </w:rPr>
        <w:t>所有。</w:t>
      </w:r>
    </w:p>
    <w:p w14:paraId="5C4F48AA">
      <w:pPr>
        <w:keepNext w:val="0"/>
        <w:keepLines w:val="0"/>
        <w:kinsoku/>
        <w:wordWrap/>
        <w:overflowPunct/>
        <w:topLinePunct w:val="0"/>
        <w:bidi w:val="0"/>
        <w:adjustRightInd w:val="0"/>
        <w:snapToGrid w:val="0"/>
        <w:spacing w:before="156" w:beforeLines="50" w:after="156" w:afterLines="5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8.8.3其他：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518562850"/>
          <w:placeholder>
            <w:docPart w:val="{ead4a3e1-d315-4abf-8af1-f516800c2cff}"/>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92"/>
        </w:sdtContent>
      </w:sdt>
    </w:p>
    <w:p w14:paraId="3E8124C5">
      <w:pPr>
        <w:keepNext w:val="0"/>
        <w:keepLines w:val="0"/>
        <w:kinsoku/>
        <w:wordWrap/>
        <w:overflowPunct/>
        <w:topLinePunct w:val="0"/>
        <w:bidi w:val="0"/>
        <w:adjustRightInd w:val="0"/>
        <w:snapToGrid w:val="0"/>
        <w:spacing w:before="156" w:beforeLines="50" w:after="156" w:afterLines="50" w:line="540" w:lineRule="exact"/>
        <w:ind w:firstLine="280" w:firstLineChars="100"/>
        <w:rPr>
          <w:rFonts w:hint="eastAsia" w:ascii="宋体" w:hAnsi="宋体" w:eastAsia="宋体" w:cs="宋体"/>
          <w:color w:val="auto"/>
          <w:sz w:val="28"/>
          <w:szCs w:val="28"/>
          <w:highlight w:val="none"/>
          <w:shd w:val="clear" w:color="auto" w:fill="auto"/>
          <w:lang w:val="en-US" w:eastAsia="zh-CN"/>
        </w:rPr>
      </w:pPr>
    </w:p>
    <w:sectPr>
      <w:headerReference r:id="rId3" w:type="default"/>
      <w:footerReference r:id="rId4" w:type="default"/>
      <w:footerReference r:id="rId5" w:type="even"/>
      <w:pgSz w:w="11906" w:h="16838"/>
      <w:pgMar w:top="1440" w:right="1797" w:bottom="1440" w:left="1797"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CA6F2">
    <w:pPr>
      <w:pStyle w:val="1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91E3EB">
                          <w:pPr>
                            <w:pStyle w:val="10"/>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F91E3EB">
                    <w:pPr>
                      <w:pStyle w:val="10"/>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26</w:t>
                    </w:r>
                    <w:r>
                      <w:fldChar w:fldCharType="end"/>
                    </w:r>
                    <w:r>
                      <w:t xml:space="preserve"> 页</w:t>
                    </w:r>
                  </w:p>
                </w:txbxContent>
              </v:textbox>
            </v:shape>
          </w:pict>
        </mc:Fallback>
      </mc:AlternateContent>
    </w:r>
  </w:p>
  <w:p w14:paraId="740CD562">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5E2ED">
    <w:pPr>
      <w:pStyle w:val="10"/>
      <w:framePr w:wrap="around" w:vAnchor="text" w:hAnchor="margin" w:xAlign="center" w:y="1"/>
      <w:rPr>
        <w:rStyle w:val="17"/>
      </w:rPr>
    </w:pPr>
    <w:r>
      <w:fldChar w:fldCharType="begin"/>
    </w:r>
    <w:r>
      <w:rPr>
        <w:rStyle w:val="17"/>
      </w:rPr>
      <w:instrText xml:space="preserve">PAGE  </w:instrText>
    </w:r>
    <w:r>
      <w:fldChar w:fldCharType="separate"/>
    </w:r>
    <w:r>
      <w:fldChar w:fldCharType="end"/>
    </w:r>
  </w:p>
  <w:p w14:paraId="1FB6331B">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EB3DC3">
    <w:pPr>
      <w:pStyle w:val="11"/>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172A27"/>
    <w:rsid w:val="014A1EA6"/>
    <w:rsid w:val="01BC33CD"/>
    <w:rsid w:val="03B94C5E"/>
    <w:rsid w:val="0FDA5731"/>
    <w:rsid w:val="10B0743F"/>
    <w:rsid w:val="18F20A9D"/>
    <w:rsid w:val="19105E14"/>
    <w:rsid w:val="1FF7F02D"/>
    <w:rsid w:val="24E79976"/>
    <w:rsid w:val="28E12849"/>
    <w:rsid w:val="2F7F7062"/>
    <w:rsid w:val="348823BF"/>
    <w:rsid w:val="38B46C51"/>
    <w:rsid w:val="399E3B62"/>
    <w:rsid w:val="3A250DB0"/>
    <w:rsid w:val="402A7E3D"/>
    <w:rsid w:val="42F55B6B"/>
    <w:rsid w:val="440A7220"/>
    <w:rsid w:val="44CD4E7E"/>
    <w:rsid w:val="46F60EF7"/>
    <w:rsid w:val="476C5C17"/>
    <w:rsid w:val="48333752"/>
    <w:rsid w:val="48593CB4"/>
    <w:rsid w:val="4EA456FA"/>
    <w:rsid w:val="55A32D67"/>
    <w:rsid w:val="5B882293"/>
    <w:rsid w:val="5FEFE3B0"/>
    <w:rsid w:val="609B0D0B"/>
    <w:rsid w:val="656C0BFC"/>
    <w:rsid w:val="67F61808"/>
    <w:rsid w:val="71725EA7"/>
    <w:rsid w:val="7D0B345A"/>
    <w:rsid w:val="7DD624A5"/>
    <w:rsid w:val="7DDB5A55"/>
    <w:rsid w:val="7DEF6373"/>
    <w:rsid w:val="7DFB920B"/>
    <w:rsid w:val="7FDB9168"/>
    <w:rsid w:val="A7D3FAE8"/>
    <w:rsid w:val="BFF3885D"/>
    <w:rsid w:val="EECF5230"/>
    <w:rsid w:val="F7DDC015"/>
    <w:rsid w:val="FA8F31D8"/>
    <w:rsid w:val="FCBB5A3E"/>
    <w:rsid w:val="FEAB0B38"/>
    <w:rsid w:val="FF0F12F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heme="minorBidi"/>
      <w:kern w:val="2"/>
      <w:sz w:val="21"/>
      <w:szCs w:val="24"/>
      <w:lang w:val="en-US" w:eastAsia="zh-CN" w:bidi="ar-SA"/>
    </w:rPr>
  </w:style>
  <w:style w:type="paragraph" w:styleId="4">
    <w:name w:val="heading 2"/>
    <w:basedOn w:val="1"/>
    <w:next w:val="1"/>
    <w:qFormat/>
    <w:uiPriority w:val="0"/>
    <w:pPr>
      <w:keepNext/>
      <w:keepLines/>
      <w:spacing w:before="260" w:beforeLines="0" w:after="260" w:afterLines="0" w:line="413" w:lineRule="auto"/>
      <w:outlineLvl w:val="1"/>
    </w:pPr>
    <w:rPr>
      <w:rFonts w:ascii="Cambria" w:hAnsi="Cambria"/>
      <w:b/>
      <w:bCs/>
      <w:sz w:val="32"/>
      <w:szCs w:val="32"/>
    </w:rPr>
  </w:style>
  <w:style w:type="paragraph" w:styleId="5">
    <w:name w:val="heading 3"/>
    <w:basedOn w:val="1"/>
    <w:next w:val="1"/>
    <w:qFormat/>
    <w:uiPriority w:val="0"/>
    <w:pPr>
      <w:keepNext/>
      <w:keepLines/>
      <w:spacing w:before="260" w:beforeLines="0" w:after="260" w:afterLines="0" w:line="413" w:lineRule="auto"/>
      <w:outlineLvl w:val="2"/>
    </w:pPr>
    <w:rPr>
      <w:b/>
      <w:bCs/>
      <w:sz w:val="32"/>
      <w:szCs w:val="32"/>
    </w:rPr>
  </w:style>
  <w:style w:type="character" w:default="1" w:styleId="16">
    <w:name w:val="Default Paragraph Font"/>
    <w:qFormat/>
    <w:uiPriority w:val="0"/>
  </w:style>
  <w:style w:type="table" w:default="1" w:styleId="14">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6">
    <w:name w:val="annotation text"/>
    <w:basedOn w:val="1"/>
    <w:link w:val="20"/>
    <w:qFormat/>
    <w:uiPriority w:val="0"/>
    <w:pPr>
      <w:jc w:val="left"/>
    </w:pPr>
    <w:rPr>
      <w:rFonts w:eastAsia="宋体"/>
      <w:kern w:val="2"/>
      <w:sz w:val="21"/>
      <w:szCs w:val="24"/>
      <w:lang w:val="en-US" w:eastAsia="zh-CN" w:bidi="ar-SA"/>
    </w:rPr>
  </w:style>
  <w:style w:type="paragraph" w:styleId="7">
    <w:name w:val="Body Text Indent"/>
    <w:basedOn w:val="1"/>
    <w:qFormat/>
    <w:uiPriority w:val="0"/>
    <w:pPr>
      <w:spacing w:after="120" w:afterLines="0"/>
      <w:ind w:left="420" w:leftChars="200"/>
    </w:pPr>
    <w:rPr>
      <w:rFonts w:ascii="Times New Roman" w:hAnsi="Times New Roman"/>
      <w:kern w:val="0"/>
      <w:sz w:val="20"/>
    </w:rPr>
  </w:style>
  <w:style w:type="paragraph" w:styleId="8">
    <w:name w:val="Plain Text"/>
    <w:basedOn w:val="1"/>
    <w:link w:val="22"/>
    <w:qFormat/>
    <w:uiPriority w:val="0"/>
    <w:rPr>
      <w:rFonts w:ascii="宋体" w:hAnsi="Courier New" w:eastAsia="宋体"/>
      <w:kern w:val="2"/>
      <w:sz w:val="24"/>
      <w:szCs w:val="24"/>
      <w:lang w:val="en-US" w:eastAsia="zh-CN" w:bidi="ar-SA"/>
    </w:rPr>
  </w:style>
  <w:style w:type="paragraph" w:styleId="9">
    <w:name w:val="Balloon Text"/>
    <w:basedOn w:val="1"/>
    <w:link w:val="23"/>
    <w:qFormat/>
    <w:uiPriority w:val="0"/>
    <w:rPr>
      <w:rFonts w:eastAsia="宋体"/>
      <w:kern w:val="2"/>
      <w:sz w:val="18"/>
      <w:szCs w:val="18"/>
      <w:lang w:val="en-US" w:eastAsia="zh-CN" w:bidi="ar-SA"/>
    </w:rPr>
  </w:style>
  <w:style w:type="paragraph" w:styleId="10">
    <w:name w:val="footer"/>
    <w:basedOn w:val="1"/>
    <w:link w:val="18"/>
    <w:qFormat/>
    <w:uiPriority w:val="0"/>
    <w:pPr>
      <w:widowControl/>
      <w:tabs>
        <w:tab w:val="center" w:pos="4153"/>
        <w:tab w:val="right" w:pos="8306"/>
      </w:tabs>
      <w:snapToGrid w:val="0"/>
      <w:jc w:val="left"/>
    </w:pPr>
    <w:rPr>
      <w:rFonts w:eastAsia="宋体"/>
      <w:sz w:val="18"/>
      <w:szCs w:val="18"/>
      <w:lang w:val="en-US" w:eastAsia="zh-CN" w:bidi="ar-SA"/>
    </w:rPr>
  </w:style>
  <w:style w:type="paragraph" w:styleId="11">
    <w:name w:val="header"/>
    <w:basedOn w:val="1"/>
    <w:link w:val="19"/>
    <w:qFormat/>
    <w:uiPriority w:val="0"/>
    <w:pPr>
      <w:pBdr>
        <w:bottom w:val="single" w:color="auto" w:sz="6" w:space="1"/>
      </w:pBdr>
      <w:tabs>
        <w:tab w:val="center" w:pos="4153"/>
        <w:tab w:val="right" w:pos="8306"/>
      </w:tabs>
      <w:snapToGrid w:val="0"/>
      <w:jc w:val="center"/>
    </w:pPr>
    <w:rPr>
      <w:rFonts w:eastAsia="宋体"/>
      <w:kern w:val="2"/>
      <w:sz w:val="18"/>
      <w:szCs w:val="18"/>
      <w:lang w:val="en-US" w:eastAsia="zh-CN" w:bidi="ar-SA"/>
    </w:rPr>
  </w:style>
  <w:style w:type="paragraph" w:styleId="12">
    <w:name w:val="annotation subject"/>
    <w:basedOn w:val="6"/>
    <w:next w:val="6"/>
    <w:link w:val="21"/>
    <w:qFormat/>
    <w:uiPriority w:val="0"/>
    <w:rPr>
      <w:b/>
      <w:bCs/>
    </w:rPr>
  </w:style>
  <w:style w:type="paragraph" w:styleId="13">
    <w:name w:val="Body Text First Indent 2"/>
    <w:basedOn w:val="7"/>
    <w:unhideWhenUsed/>
    <w:qFormat/>
    <w:uiPriority w:val="99"/>
    <w:pPr>
      <w:autoSpaceDE/>
      <w:autoSpaceDN/>
      <w:adjustRightInd/>
      <w:spacing w:line="240" w:lineRule="auto"/>
      <w:ind w:firstLine="420" w:firstLineChars="200"/>
      <w:jc w:val="both"/>
    </w:pPr>
    <w:rPr>
      <w:kern w:val="2"/>
      <w:szCs w:val="24"/>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page number"/>
    <w:basedOn w:val="16"/>
    <w:qFormat/>
    <w:uiPriority w:val="0"/>
  </w:style>
  <w:style w:type="character" w:customStyle="1" w:styleId="18">
    <w:name w:val=" Char Char5"/>
    <w:basedOn w:val="16"/>
    <w:link w:val="10"/>
    <w:qFormat/>
    <w:uiPriority w:val="0"/>
    <w:rPr>
      <w:rFonts w:eastAsia="宋体"/>
      <w:sz w:val="18"/>
      <w:szCs w:val="18"/>
      <w:lang w:val="en-US" w:eastAsia="zh-CN" w:bidi="ar-SA"/>
    </w:rPr>
  </w:style>
  <w:style w:type="character" w:customStyle="1" w:styleId="19">
    <w:name w:val=" Char Char4"/>
    <w:basedOn w:val="16"/>
    <w:link w:val="11"/>
    <w:qFormat/>
    <w:uiPriority w:val="0"/>
    <w:rPr>
      <w:rFonts w:eastAsia="宋体"/>
      <w:kern w:val="2"/>
      <w:sz w:val="18"/>
      <w:szCs w:val="18"/>
      <w:lang w:val="en-US" w:eastAsia="zh-CN" w:bidi="ar-SA"/>
    </w:rPr>
  </w:style>
  <w:style w:type="character" w:customStyle="1" w:styleId="20">
    <w:name w:val=" Char Char3"/>
    <w:basedOn w:val="16"/>
    <w:link w:val="6"/>
    <w:qFormat/>
    <w:uiPriority w:val="0"/>
    <w:rPr>
      <w:rFonts w:eastAsia="宋体"/>
      <w:kern w:val="2"/>
      <w:sz w:val="21"/>
      <w:szCs w:val="24"/>
      <w:lang w:val="en-US" w:eastAsia="zh-CN" w:bidi="ar-SA"/>
    </w:rPr>
  </w:style>
  <w:style w:type="character" w:customStyle="1" w:styleId="21">
    <w:name w:val=" Char Char2"/>
    <w:basedOn w:val="20"/>
    <w:link w:val="12"/>
    <w:qFormat/>
    <w:uiPriority w:val="0"/>
    <w:rPr>
      <w:b/>
      <w:bCs/>
    </w:rPr>
  </w:style>
  <w:style w:type="character" w:customStyle="1" w:styleId="22">
    <w:name w:val=" Char Char1"/>
    <w:basedOn w:val="16"/>
    <w:link w:val="8"/>
    <w:qFormat/>
    <w:uiPriority w:val="0"/>
    <w:rPr>
      <w:rFonts w:ascii="宋体" w:hAnsi="Courier New" w:eastAsia="宋体"/>
      <w:kern w:val="2"/>
      <w:sz w:val="24"/>
      <w:szCs w:val="24"/>
      <w:lang w:val="en-US" w:eastAsia="zh-CN" w:bidi="ar-SA"/>
    </w:rPr>
  </w:style>
  <w:style w:type="character" w:customStyle="1" w:styleId="23">
    <w:name w:val=" Char Char"/>
    <w:basedOn w:val="16"/>
    <w:link w:val="9"/>
    <w:qFormat/>
    <w:uiPriority w:val="0"/>
    <w:rPr>
      <w:rFonts w:eastAsia="宋体"/>
      <w:kern w:val="2"/>
      <w:sz w:val="18"/>
      <w:szCs w:val="18"/>
      <w:lang w:val="en-US" w:eastAsia="zh-CN" w:bidi="ar-SA"/>
    </w:rPr>
  </w:style>
  <w:style w:type="character" w:customStyle="1" w:styleId="24">
    <w:name w:val=" Char Char10"/>
    <w:basedOn w:val="16"/>
    <w:qFormat/>
    <w:uiPriority w:val="0"/>
    <w:rPr>
      <w:rFonts w:ascii="宋体" w:hAnsi="Courier New" w:eastAsia="宋体"/>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7a50cf7-6308-4450-9e20-37a7b5171fed}"/>
        <w:style w:val=""/>
        <w:category>
          <w:name w:val="常规"/>
          <w:gallery w:val="placeholder"/>
        </w:category>
        <w:types>
          <w:type w:val="bbPlcHdr"/>
        </w:types>
        <w:behaviors>
          <w:behavior w:val="content"/>
        </w:behaviors>
        <w:description w:val=""/>
        <w:guid w:val="{97a50cf7-6308-4450-9e20-37a7b5171fed}"/>
      </w:docPartPr>
      <w:docPartBody>
        <w:p w14:paraId="70C4DBF7">
          <w:r>
            <w:rPr>
              <w:color w:val="808080"/>
            </w:rPr>
            <w:t>单击此处输入文字。</w:t>
          </w:r>
        </w:p>
      </w:docPartBody>
    </w:docPart>
    <w:docPart>
      <w:docPartPr>
        <w:name w:val="{a2d6566c-08d3-4f72-833b-0dcbf53c21cf}"/>
        <w:style w:val=""/>
        <w:category>
          <w:name w:val="常规"/>
          <w:gallery w:val="placeholder"/>
        </w:category>
        <w:types>
          <w:type w:val="bbPlcHdr"/>
        </w:types>
        <w:behaviors>
          <w:behavior w:val="content"/>
        </w:behaviors>
        <w:description w:val=""/>
        <w:guid w:val="{a2d6566c-08d3-4f72-833b-0dcbf53c21cf}"/>
      </w:docPartPr>
      <w:docPartBody>
        <w:p w14:paraId="27297C45">
          <w:r>
            <w:rPr>
              <w:color w:val="808080"/>
            </w:rPr>
            <w:t>单击此处输入文字。</w:t>
          </w:r>
        </w:p>
      </w:docPartBody>
    </w:docPart>
    <w:docPart>
      <w:docPartPr>
        <w:name w:val="{5c525eb0-bddf-4a86-b0a0-0b89605f7c4e}"/>
        <w:style w:val=""/>
        <w:category>
          <w:name w:val="常规"/>
          <w:gallery w:val="placeholder"/>
        </w:category>
        <w:types>
          <w:type w:val="bbPlcHdr"/>
        </w:types>
        <w:behaviors>
          <w:behavior w:val="content"/>
        </w:behaviors>
        <w:description w:val=""/>
        <w:guid w:val="{5c525eb0-bddf-4a86-b0a0-0b89605f7c4e}"/>
      </w:docPartPr>
      <w:docPartBody>
        <w:p w14:paraId="4BE633D3">
          <w:r>
            <w:rPr>
              <w:color w:val="808080"/>
            </w:rPr>
            <w:t>单击此处输入文字。</w:t>
          </w:r>
        </w:p>
      </w:docPartBody>
    </w:docPart>
    <w:docPart>
      <w:docPartPr>
        <w:name w:val="{33796f4d-4e7c-463d-babd-45f053d9138c}"/>
        <w:style w:val=""/>
        <w:category>
          <w:name w:val="常规"/>
          <w:gallery w:val="placeholder"/>
        </w:category>
        <w:types>
          <w:type w:val="bbPlcHdr"/>
        </w:types>
        <w:behaviors>
          <w:behavior w:val="content"/>
        </w:behaviors>
        <w:description w:val=""/>
        <w:guid w:val="{33796f4d-4e7c-463d-babd-45f053d9138c}"/>
      </w:docPartPr>
      <w:docPartBody>
        <w:p w14:paraId="0248CF7B">
          <w:r>
            <w:rPr>
              <w:color w:val="808080"/>
            </w:rPr>
            <w:t>单击此处输入文字。</w:t>
          </w:r>
        </w:p>
      </w:docPartBody>
    </w:docPart>
    <w:docPart>
      <w:docPartPr>
        <w:name w:val="{cdfc5006-3bde-44e7-a5a2-0bea17d1f581}"/>
        <w:style w:val=""/>
        <w:category>
          <w:name w:val="常规"/>
          <w:gallery w:val="placeholder"/>
        </w:category>
        <w:types>
          <w:type w:val="bbPlcHdr"/>
        </w:types>
        <w:behaviors>
          <w:behavior w:val="content"/>
        </w:behaviors>
        <w:description w:val=""/>
        <w:guid w:val="{cdfc5006-3bde-44e7-a5a2-0bea17d1f581}"/>
      </w:docPartPr>
      <w:docPartBody>
        <w:p w14:paraId="5ED942C3">
          <w:r>
            <w:rPr>
              <w:color w:val="808080"/>
            </w:rPr>
            <w:t>单击此处输入文字。</w:t>
          </w:r>
        </w:p>
      </w:docPartBody>
    </w:docPart>
    <w:docPart>
      <w:docPartPr>
        <w:name w:val="{73f61f78-6e7f-4ac2-90c4-009897aac635}"/>
        <w:style w:val=""/>
        <w:category>
          <w:name w:val="常规"/>
          <w:gallery w:val="placeholder"/>
        </w:category>
        <w:types>
          <w:type w:val="bbPlcHdr"/>
        </w:types>
        <w:behaviors>
          <w:behavior w:val="content"/>
        </w:behaviors>
        <w:description w:val=""/>
        <w:guid w:val="{73f61f78-6e7f-4ac2-90c4-009897aac635}"/>
      </w:docPartPr>
      <w:docPartBody>
        <w:p w14:paraId="0A7FF46B">
          <w:r>
            <w:rPr>
              <w:color w:val="808080"/>
            </w:rPr>
            <w:t>单击此处输入文字。</w:t>
          </w:r>
        </w:p>
      </w:docPartBody>
    </w:docPart>
    <w:docPart>
      <w:docPartPr>
        <w:name w:val="{3363b2a5-96a6-4bc9-85e3-e23e98e003f7}"/>
        <w:style w:val=""/>
        <w:category>
          <w:name w:val="常规"/>
          <w:gallery w:val="placeholder"/>
        </w:category>
        <w:types>
          <w:type w:val="bbPlcHdr"/>
        </w:types>
        <w:behaviors>
          <w:behavior w:val="content"/>
        </w:behaviors>
        <w:description w:val=""/>
        <w:guid w:val="{3363b2a5-96a6-4bc9-85e3-e23e98e003f7}"/>
      </w:docPartPr>
      <w:docPartBody>
        <w:p w14:paraId="6F454CEB">
          <w:r>
            <w:rPr>
              <w:color w:val="808080"/>
            </w:rPr>
            <w:t>单击此处输入文字。</w:t>
          </w:r>
        </w:p>
      </w:docPartBody>
    </w:docPart>
    <w:docPart>
      <w:docPartPr>
        <w:name w:val="{768a1629-9f08-4861-ae0e-1a347bd39963}"/>
        <w:style w:val=""/>
        <w:category>
          <w:name w:val="常规"/>
          <w:gallery w:val="placeholder"/>
        </w:category>
        <w:types>
          <w:type w:val="bbPlcHdr"/>
        </w:types>
        <w:behaviors>
          <w:behavior w:val="content"/>
        </w:behaviors>
        <w:description w:val=""/>
        <w:guid w:val="{768a1629-9f08-4861-ae0e-1a347bd39963}"/>
      </w:docPartPr>
      <w:docPartBody>
        <w:p w14:paraId="074E10AB">
          <w:r>
            <w:rPr>
              <w:color w:val="808080"/>
            </w:rPr>
            <w:t>单击此处输入文字。</w:t>
          </w:r>
        </w:p>
      </w:docPartBody>
    </w:docPart>
    <w:docPart>
      <w:docPartPr>
        <w:name w:val="{61532b6c-5363-4858-adf5-79c7de2d42e4}"/>
        <w:style w:val=""/>
        <w:category>
          <w:name w:val="常规"/>
          <w:gallery w:val="placeholder"/>
        </w:category>
        <w:types>
          <w:type w:val="bbPlcHdr"/>
        </w:types>
        <w:behaviors>
          <w:behavior w:val="content"/>
        </w:behaviors>
        <w:description w:val=""/>
        <w:guid w:val="{61532b6c-5363-4858-adf5-79c7de2d42e4}"/>
      </w:docPartPr>
      <w:docPartBody>
        <w:p w14:paraId="72E08DEB">
          <w:r>
            <w:rPr>
              <w:color w:val="808080"/>
            </w:rPr>
            <w:t>单击此处输入文字。</w:t>
          </w:r>
        </w:p>
      </w:docPartBody>
    </w:docPart>
    <w:docPart>
      <w:docPartPr>
        <w:name w:val="{417f11e3-9185-40bc-bf72-2228c14cb448}"/>
        <w:style w:val=""/>
        <w:category>
          <w:name w:val="常规"/>
          <w:gallery w:val="placeholder"/>
        </w:category>
        <w:types>
          <w:type w:val="bbPlcHdr"/>
        </w:types>
        <w:behaviors>
          <w:behavior w:val="content"/>
        </w:behaviors>
        <w:description w:val=""/>
        <w:guid w:val="{417f11e3-9185-40bc-bf72-2228c14cb448}"/>
      </w:docPartPr>
      <w:docPartBody>
        <w:p w14:paraId="40717A5A">
          <w:r>
            <w:rPr>
              <w:color w:val="808080"/>
            </w:rPr>
            <w:t>单击此处输入文字。</w:t>
          </w:r>
        </w:p>
      </w:docPartBody>
    </w:docPart>
    <w:docPart>
      <w:docPartPr>
        <w:name w:val="{be5ebfc8-fbcb-42ce-9fc8-768497afd077}"/>
        <w:style w:val=""/>
        <w:category>
          <w:name w:val="常规"/>
          <w:gallery w:val="placeholder"/>
        </w:category>
        <w:types>
          <w:type w:val="bbPlcHdr"/>
        </w:types>
        <w:behaviors>
          <w:behavior w:val="content"/>
        </w:behaviors>
        <w:description w:val=""/>
        <w:guid w:val="{be5ebfc8-fbcb-42ce-9fc8-768497afd077}"/>
      </w:docPartPr>
      <w:docPartBody>
        <w:p w14:paraId="5DCB9812">
          <w:r>
            <w:rPr>
              <w:color w:val="808080"/>
            </w:rPr>
            <w:t>单击此处输入文字。</w:t>
          </w:r>
        </w:p>
      </w:docPartBody>
    </w:docPart>
    <w:docPart>
      <w:docPartPr>
        <w:name w:val="{ee242f85-a30e-4f37-b0be-bd621cf2f966}"/>
        <w:style w:val=""/>
        <w:category>
          <w:name w:val="常规"/>
          <w:gallery w:val="placeholder"/>
        </w:category>
        <w:types>
          <w:type w:val="bbPlcHdr"/>
        </w:types>
        <w:behaviors>
          <w:behavior w:val="content"/>
        </w:behaviors>
        <w:description w:val=""/>
        <w:guid w:val="{ee242f85-a30e-4f37-b0be-bd621cf2f966}"/>
      </w:docPartPr>
      <w:docPartBody>
        <w:p w14:paraId="52ECC545">
          <w:r>
            <w:rPr>
              <w:color w:val="808080"/>
            </w:rPr>
            <w:t>单击此处输入文字。</w:t>
          </w:r>
        </w:p>
      </w:docPartBody>
    </w:docPart>
    <w:docPart>
      <w:docPartPr>
        <w:name w:val="{2e294cd1-9a12-4b1f-ab23-653eee450cbf}"/>
        <w:style w:val=""/>
        <w:category>
          <w:name w:val="常规"/>
          <w:gallery w:val="placeholder"/>
        </w:category>
        <w:types>
          <w:type w:val="bbPlcHdr"/>
        </w:types>
        <w:behaviors>
          <w:behavior w:val="content"/>
        </w:behaviors>
        <w:description w:val=""/>
        <w:guid w:val="{2e294cd1-9a12-4b1f-ab23-653eee450cbf}"/>
      </w:docPartPr>
      <w:docPartBody>
        <w:p w14:paraId="11CC9707">
          <w:r>
            <w:rPr>
              <w:color w:val="808080"/>
            </w:rPr>
            <w:t>单击此处输入文字。</w:t>
          </w:r>
        </w:p>
      </w:docPartBody>
    </w:docPart>
    <w:docPart>
      <w:docPartPr>
        <w:name w:val="{95edcc60-f2b6-48de-b9e6-edf7322b0a64}"/>
        <w:style w:val=""/>
        <w:category>
          <w:name w:val="常规"/>
          <w:gallery w:val="placeholder"/>
        </w:category>
        <w:types>
          <w:type w:val="bbPlcHdr"/>
        </w:types>
        <w:behaviors>
          <w:behavior w:val="content"/>
        </w:behaviors>
        <w:description w:val=""/>
        <w:guid w:val="{95edcc60-f2b6-48de-b9e6-edf7322b0a64}"/>
      </w:docPartPr>
      <w:docPartBody>
        <w:p w14:paraId="240767D5">
          <w:r>
            <w:rPr>
              <w:color w:val="808080"/>
            </w:rPr>
            <w:t>单击此处输入文字。</w:t>
          </w:r>
        </w:p>
      </w:docPartBody>
    </w:docPart>
    <w:docPart>
      <w:docPartPr>
        <w:name w:val="{a71314f3-bd94-47e6-89fc-345ddfbb31a7}"/>
        <w:style w:val=""/>
        <w:category>
          <w:name w:val="常规"/>
          <w:gallery w:val="placeholder"/>
        </w:category>
        <w:types>
          <w:type w:val="bbPlcHdr"/>
        </w:types>
        <w:behaviors>
          <w:behavior w:val="content"/>
        </w:behaviors>
        <w:description w:val=""/>
        <w:guid w:val="{a71314f3-bd94-47e6-89fc-345ddfbb31a7}"/>
      </w:docPartPr>
      <w:docPartBody>
        <w:p w14:paraId="6DA63295">
          <w:r>
            <w:rPr>
              <w:color w:val="808080"/>
            </w:rPr>
            <w:t>单击此处输入文字。</w:t>
          </w:r>
        </w:p>
      </w:docPartBody>
    </w:docPart>
    <w:docPart>
      <w:docPartPr>
        <w:name w:val="{bed0f2ab-1ec6-43f8-a1b5-db4b87d3414f}"/>
        <w:style w:val=""/>
        <w:category>
          <w:name w:val="常规"/>
          <w:gallery w:val="placeholder"/>
        </w:category>
        <w:types>
          <w:type w:val="bbPlcHdr"/>
        </w:types>
        <w:behaviors>
          <w:behavior w:val="content"/>
        </w:behaviors>
        <w:description w:val=""/>
        <w:guid w:val="{bed0f2ab-1ec6-43f8-a1b5-db4b87d3414f}"/>
      </w:docPartPr>
      <w:docPartBody>
        <w:p w14:paraId="51D6FFEC">
          <w:r>
            <w:rPr>
              <w:color w:val="808080"/>
            </w:rPr>
            <w:t>单击此处输入文字。</w:t>
          </w:r>
        </w:p>
      </w:docPartBody>
    </w:docPart>
    <w:docPart>
      <w:docPartPr>
        <w:name w:val="{3aed5810-cba6-4bb2-a6d9-331f67cad4e4}"/>
        <w:style w:val=""/>
        <w:category>
          <w:name w:val="常规"/>
          <w:gallery w:val="placeholder"/>
        </w:category>
        <w:types>
          <w:type w:val="bbPlcHdr"/>
        </w:types>
        <w:behaviors>
          <w:behavior w:val="content"/>
        </w:behaviors>
        <w:description w:val=""/>
        <w:guid w:val="{3aed5810-cba6-4bb2-a6d9-331f67cad4e4}"/>
      </w:docPartPr>
      <w:docPartBody>
        <w:p w14:paraId="589F284A">
          <w:r>
            <w:rPr>
              <w:color w:val="808080"/>
            </w:rPr>
            <w:t>单击此处输入文字。</w:t>
          </w:r>
        </w:p>
      </w:docPartBody>
    </w:docPart>
    <w:docPart>
      <w:docPartPr>
        <w:name w:val="{628f6be4-281c-4d1d-9756-ba0a48bec18e}"/>
        <w:style w:val=""/>
        <w:category>
          <w:name w:val="常规"/>
          <w:gallery w:val="placeholder"/>
        </w:category>
        <w:types>
          <w:type w:val="bbPlcHdr"/>
        </w:types>
        <w:behaviors>
          <w:behavior w:val="content"/>
        </w:behaviors>
        <w:description w:val=""/>
        <w:guid w:val="{628f6be4-281c-4d1d-9756-ba0a48bec18e}"/>
      </w:docPartPr>
      <w:docPartBody>
        <w:p w14:paraId="57F37CAC">
          <w:r>
            <w:rPr>
              <w:color w:val="808080"/>
            </w:rPr>
            <w:t>单击此处输入日期。</w:t>
          </w:r>
        </w:p>
      </w:docPartBody>
    </w:docPart>
    <w:docPart>
      <w:docPartPr>
        <w:name w:val="{161eefe6-7038-40ee-8583-0ea151f6a05b}"/>
        <w:style w:val=""/>
        <w:category>
          <w:name w:val="常规"/>
          <w:gallery w:val="placeholder"/>
        </w:category>
        <w:types>
          <w:type w:val="bbPlcHdr"/>
        </w:types>
        <w:behaviors>
          <w:behavior w:val="content"/>
        </w:behaviors>
        <w:description w:val=""/>
        <w:guid w:val="{161eefe6-7038-40ee-8583-0ea151f6a05b}"/>
      </w:docPartPr>
      <w:docPartBody>
        <w:p w14:paraId="0F86CC18">
          <w:r>
            <w:rPr>
              <w:color w:val="808080"/>
            </w:rPr>
            <w:t>单击此处输入日期。</w:t>
          </w:r>
        </w:p>
      </w:docPartBody>
    </w:docPart>
    <w:docPart>
      <w:docPartPr>
        <w:name w:val="{312f5154-a254-411a-916c-5cb7bdffb12b}"/>
        <w:style w:val=""/>
        <w:category>
          <w:name w:val="常规"/>
          <w:gallery w:val="placeholder"/>
        </w:category>
        <w:types>
          <w:type w:val="bbPlcHdr"/>
        </w:types>
        <w:behaviors>
          <w:behavior w:val="content"/>
        </w:behaviors>
        <w:description w:val=""/>
        <w:guid w:val="{312f5154-a254-411a-916c-5cb7bdffb12b}"/>
      </w:docPartPr>
      <w:docPartBody>
        <w:p w14:paraId="049E389C">
          <w:r>
            <w:rPr>
              <w:color w:val="808080"/>
            </w:rPr>
            <w:t>选择一项。</w:t>
          </w:r>
        </w:p>
      </w:docPartBody>
    </w:docPart>
    <w:docPart>
      <w:docPartPr>
        <w:name w:val="{00e27ef2-8e02-4ce8-ae04-16025e7b5f4d}"/>
        <w:style w:val=""/>
        <w:category>
          <w:name w:val="常规"/>
          <w:gallery w:val="placeholder"/>
        </w:category>
        <w:types>
          <w:type w:val="bbPlcHdr"/>
        </w:types>
        <w:behaviors>
          <w:behavior w:val="content"/>
        </w:behaviors>
        <w:description w:val=""/>
        <w:guid w:val="{00e27ef2-8e02-4ce8-ae04-16025e7b5f4d}"/>
      </w:docPartPr>
      <w:docPartBody>
        <w:p w14:paraId="3A314F04">
          <w:r>
            <w:rPr>
              <w:color w:val="808080"/>
            </w:rPr>
            <w:t>单击此处输入文字。</w:t>
          </w:r>
        </w:p>
      </w:docPartBody>
    </w:docPart>
    <w:docPart>
      <w:docPartPr>
        <w:name w:val="{09d320f1-cc4e-435f-856e-a8e72ecec083}"/>
        <w:style w:val=""/>
        <w:category>
          <w:name w:val="常规"/>
          <w:gallery w:val="placeholder"/>
        </w:category>
        <w:types>
          <w:type w:val="bbPlcHdr"/>
        </w:types>
        <w:behaviors>
          <w:behavior w:val="content"/>
        </w:behaviors>
        <w:description w:val=""/>
        <w:guid w:val="{09d320f1-cc4e-435f-856e-a8e72ecec083}"/>
      </w:docPartPr>
      <w:docPartBody>
        <w:p w14:paraId="71687F6D">
          <w:r>
            <w:rPr>
              <w:color w:val="808080"/>
            </w:rPr>
            <w:t>单击此处输入文字。</w:t>
          </w:r>
        </w:p>
      </w:docPartBody>
    </w:docPart>
    <w:docPart>
      <w:docPartPr>
        <w:name w:val="{13ed7caa-069b-4dc5-84f3-f4a0b316dd5d}"/>
        <w:style w:val=""/>
        <w:category>
          <w:name w:val="常规"/>
          <w:gallery w:val="placeholder"/>
        </w:category>
        <w:types>
          <w:type w:val="bbPlcHdr"/>
        </w:types>
        <w:behaviors>
          <w:behavior w:val="content"/>
        </w:behaviors>
        <w:description w:val=""/>
        <w:guid w:val="{13ed7caa-069b-4dc5-84f3-f4a0b316dd5d}"/>
      </w:docPartPr>
      <w:docPartBody>
        <w:p w14:paraId="1CEC2875">
          <w:r>
            <w:rPr>
              <w:color w:val="808080"/>
            </w:rPr>
            <w:t>单击此处输入文字。</w:t>
          </w:r>
        </w:p>
      </w:docPartBody>
    </w:docPart>
    <w:docPart>
      <w:docPartPr>
        <w:name w:val="{b7bf25c5-11a1-4c1a-87f1-8616fedb467a}"/>
        <w:style w:val=""/>
        <w:category>
          <w:name w:val="常规"/>
          <w:gallery w:val="placeholder"/>
        </w:category>
        <w:types>
          <w:type w:val="bbPlcHdr"/>
        </w:types>
        <w:behaviors>
          <w:behavior w:val="content"/>
        </w:behaviors>
        <w:description w:val=""/>
        <w:guid w:val="{b7bf25c5-11a1-4c1a-87f1-8616fedb467a}"/>
      </w:docPartPr>
      <w:docPartBody>
        <w:p w14:paraId="09455AD5">
          <w:r>
            <w:rPr>
              <w:color w:val="808080"/>
            </w:rPr>
            <w:t>单击此处输入文字。</w:t>
          </w:r>
        </w:p>
      </w:docPartBody>
    </w:docPart>
    <w:docPart>
      <w:docPartPr>
        <w:name w:val="{3dc23484-a927-48ed-8398-9c4cf96620fe}"/>
        <w:style w:val=""/>
        <w:category>
          <w:name w:val="常规"/>
          <w:gallery w:val="placeholder"/>
        </w:category>
        <w:types>
          <w:type w:val="bbPlcHdr"/>
        </w:types>
        <w:behaviors>
          <w:behavior w:val="content"/>
        </w:behaviors>
        <w:description w:val=""/>
        <w:guid w:val="{3dc23484-a927-48ed-8398-9c4cf96620fe}"/>
      </w:docPartPr>
      <w:docPartBody>
        <w:p w14:paraId="4EE52EF9">
          <w:r>
            <w:rPr>
              <w:color w:val="808080"/>
            </w:rPr>
            <w:t>单击此处输入文字。</w:t>
          </w:r>
        </w:p>
      </w:docPartBody>
    </w:docPart>
    <w:docPart>
      <w:docPartPr>
        <w:name w:val="{4eae470b-e1c4-4899-aedf-72e877aa12c5}"/>
        <w:style w:val=""/>
        <w:category>
          <w:name w:val="常规"/>
          <w:gallery w:val="placeholder"/>
        </w:category>
        <w:types>
          <w:type w:val="bbPlcHdr"/>
        </w:types>
        <w:behaviors>
          <w:behavior w:val="content"/>
        </w:behaviors>
        <w:description w:val=""/>
        <w:guid w:val="{4eae470b-e1c4-4899-aedf-72e877aa12c5}"/>
      </w:docPartPr>
      <w:docPartBody>
        <w:p w14:paraId="660C47B5">
          <w:r>
            <w:rPr>
              <w:color w:val="808080"/>
            </w:rPr>
            <w:t>单击此处输入文字。</w:t>
          </w:r>
        </w:p>
      </w:docPartBody>
    </w:docPart>
    <w:docPart>
      <w:docPartPr>
        <w:name w:val="{61da416c-7d79-4cc7-9066-7517e67247f9}"/>
        <w:style w:val=""/>
        <w:category>
          <w:name w:val="常规"/>
          <w:gallery w:val="placeholder"/>
        </w:category>
        <w:types>
          <w:type w:val="bbPlcHdr"/>
        </w:types>
        <w:behaviors>
          <w:behavior w:val="content"/>
        </w:behaviors>
        <w:description w:val=""/>
        <w:guid w:val="{61da416c-7d79-4cc7-9066-7517e67247f9}"/>
      </w:docPartPr>
      <w:docPartBody>
        <w:p w14:paraId="3FE02347">
          <w:r>
            <w:rPr>
              <w:color w:val="808080"/>
            </w:rPr>
            <w:t>单击此处输入文字。</w:t>
          </w:r>
        </w:p>
      </w:docPartBody>
    </w:docPart>
    <w:docPart>
      <w:docPartPr>
        <w:name w:val="{7b557a2e-c1ad-4237-ae67-e3b3b704a7e8}"/>
        <w:style w:val=""/>
        <w:category>
          <w:name w:val="常规"/>
          <w:gallery w:val="placeholder"/>
        </w:category>
        <w:types>
          <w:type w:val="bbPlcHdr"/>
        </w:types>
        <w:behaviors>
          <w:behavior w:val="content"/>
        </w:behaviors>
        <w:description w:val=""/>
        <w:guid w:val="{7b557a2e-c1ad-4237-ae67-e3b3b704a7e8}"/>
      </w:docPartPr>
      <w:docPartBody>
        <w:p w14:paraId="7DE1623F">
          <w:r>
            <w:rPr>
              <w:color w:val="808080"/>
            </w:rPr>
            <w:t>单击此处输入文字。</w:t>
          </w:r>
        </w:p>
      </w:docPartBody>
    </w:docPart>
    <w:docPart>
      <w:docPartPr>
        <w:name w:val="{58e9d846-31a3-42ae-8e8a-902400251bdf}"/>
        <w:style w:val=""/>
        <w:category>
          <w:name w:val="常规"/>
          <w:gallery w:val="placeholder"/>
        </w:category>
        <w:types>
          <w:type w:val="bbPlcHdr"/>
        </w:types>
        <w:behaviors>
          <w:behavior w:val="content"/>
        </w:behaviors>
        <w:description w:val=""/>
        <w:guid w:val="{58e9d846-31a3-42ae-8e8a-902400251bdf}"/>
      </w:docPartPr>
      <w:docPartBody>
        <w:p w14:paraId="1417E06C">
          <w:r>
            <w:rPr>
              <w:color w:val="808080"/>
            </w:rPr>
            <w:t>单击此处输入文字。</w:t>
          </w:r>
        </w:p>
      </w:docPartBody>
    </w:docPart>
    <w:docPart>
      <w:docPartPr>
        <w:name w:val="{75c5b429-f278-40bb-9548-88e30ff640bb}"/>
        <w:style w:val=""/>
        <w:category>
          <w:name w:val="常规"/>
          <w:gallery w:val="placeholder"/>
        </w:category>
        <w:types>
          <w:type w:val="bbPlcHdr"/>
        </w:types>
        <w:behaviors>
          <w:behavior w:val="content"/>
        </w:behaviors>
        <w:description w:val=""/>
        <w:guid w:val="{75c5b429-f278-40bb-9548-88e30ff640bb}"/>
      </w:docPartPr>
      <w:docPartBody>
        <w:p w14:paraId="6FD996E2">
          <w:r>
            <w:rPr>
              <w:color w:val="808080"/>
            </w:rPr>
            <w:t>单击此处输入文字。</w:t>
          </w:r>
        </w:p>
      </w:docPartBody>
    </w:docPart>
    <w:docPart>
      <w:docPartPr>
        <w:name w:val="{0ac00788-8bc4-45fe-896b-96f3a29b605c}"/>
        <w:style w:val=""/>
        <w:category>
          <w:name w:val="常规"/>
          <w:gallery w:val="placeholder"/>
        </w:category>
        <w:types>
          <w:type w:val="bbPlcHdr"/>
        </w:types>
        <w:behaviors>
          <w:behavior w:val="content"/>
        </w:behaviors>
        <w:description w:val=""/>
        <w:guid w:val="{0ac00788-8bc4-45fe-896b-96f3a29b605c}"/>
      </w:docPartPr>
      <w:docPartBody>
        <w:p w14:paraId="56971126">
          <w:r>
            <w:rPr>
              <w:color w:val="808080"/>
            </w:rPr>
            <w:t>单击此处输入文字。</w:t>
          </w:r>
        </w:p>
      </w:docPartBody>
    </w:docPart>
    <w:docPart>
      <w:docPartPr>
        <w:name w:val="{84e843a3-f6a0-4dea-835e-8becf38f2bd8}"/>
        <w:style w:val=""/>
        <w:category>
          <w:name w:val="常规"/>
          <w:gallery w:val="placeholder"/>
        </w:category>
        <w:types>
          <w:type w:val="bbPlcHdr"/>
        </w:types>
        <w:behaviors>
          <w:behavior w:val="content"/>
        </w:behaviors>
        <w:description w:val=""/>
        <w:guid w:val="{84e843a3-f6a0-4dea-835e-8becf38f2bd8}"/>
      </w:docPartPr>
      <w:docPartBody>
        <w:p w14:paraId="78203A28">
          <w:r>
            <w:rPr>
              <w:color w:val="808080"/>
            </w:rPr>
            <w:t>选择一项。</w:t>
          </w:r>
        </w:p>
      </w:docPartBody>
    </w:docPart>
    <w:docPart>
      <w:docPartPr>
        <w:name w:val="{91ac9b9b-00ce-4030-aa5c-a0838270c519}"/>
        <w:style w:val=""/>
        <w:category>
          <w:name w:val="常规"/>
          <w:gallery w:val="placeholder"/>
        </w:category>
        <w:types>
          <w:type w:val="bbPlcHdr"/>
        </w:types>
        <w:behaviors>
          <w:behavior w:val="content"/>
        </w:behaviors>
        <w:description w:val=""/>
        <w:guid w:val="{91ac9b9b-00ce-4030-aa5c-a0838270c519}"/>
      </w:docPartPr>
      <w:docPartBody>
        <w:p w14:paraId="2CC67457">
          <w:r>
            <w:rPr>
              <w:color w:val="808080"/>
            </w:rPr>
            <w:t>单击此处输入文字。</w:t>
          </w:r>
        </w:p>
      </w:docPartBody>
    </w:docPart>
    <w:docPart>
      <w:docPartPr>
        <w:name w:val="{f62b40a8-b525-4794-be7d-349ad28369f5}"/>
        <w:style w:val=""/>
        <w:category>
          <w:name w:val="常规"/>
          <w:gallery w:val="placeholder"/>
        </w:category>
        <w:types>
          <w:type w:val="bbPlcHdr"/>
        </w:types>
        <w:behaviors>
          <w:behavior w:val="content"/>
        </w:behaviors>
        <w:description w:val=""/>
        <w:guid w:val="{f62b40a8-b525-4794-be7d-349ad28369f5}"/>
      </w:docPartPr>
      <w:docPartBody>
        <w:p w14:paraId="33C9296B">
          <w:r>
            <w:rPr>
              <w:color w:val="808080"/>
            </w:rPr>
            <w:t>选择一项。</w:t>
          </w:r>
        </w:p>
      </w:docPartBody>
    </w:docPart>
    <w:docPart>
      <w:docPartPr>
        <w:name w:val="{bf38f5bf-2f9d-44b3-9201-3e05bb804770}"/>
        <w:style w:val=""/>
        <w:category>
          <w:name w:val="常规"/>
          <w:gallery w:val="placeholder"/>
        </w:category>
        <w:types>
          <w:type w:val="bbPlcHdr"/>
        </w:types>
        <w:behaviors>
          <w:behavior w:val="content"/>
        </w:behaviors>
        <w:description w:val=""/>
        <w:guid w:val="{bf38f5bf-2f9d-44b3-9201-3e05bb804770}"/>
      </w:docPartPr>
      <w:docPartBody>
        <w:p w14:paraId="501B2C5F">
          <w:r>
            <w:rPr>
              <w:color w:val="808080"/>
            </w:rPr>
            <w:t>单击此处输入文字。</w:t>
          </w:r>
        </w:p>
      </w:docPartBody>
    </w:docPart>
    <w:docPart>
      <w:docPartPr>
        <w:name w:val="{86bff64a-8a53-46fe-810c-d6e7af663ddc}"/>
        <w:style w:val=""/>
        <w:category>
          <w:name w:val="常规"/>
          <w:gallery w:val="placeholder"/>
        </w:category>
        <w:types>
          <w:type w:val="bbPlcHdr"/>
        </w:types>
        <w:behaviors>
          <w:behavior w:val="content"/>
        </w:behaviors>
        <w:description w:val=""/>
        <w:guid w:val="{86bff64a-8a53-46fe-810c-d6e7af663ddc}"/>
      </w:docPartPr>
      <w:docPartBody>
        <w:p w14:paraId="2796F215">
          <w:r>
            <w:rPr>
              <w:color w:val="808080"/>
            </w:rPr>
            <w:t>单击此处输入文字。</w:t>
          </w:r>
        </w:p>
      </w:docPartBody>
    </w:docPart>
    <w:docPart>
      <w:docPartPr>
        <w:name w:val="{e5f1e459-1f19-47de-8ea9-98bbb86a02f0}"/>
        <w:style w:val=""/>
        <w:category>
          <w:name w:val="常规"/>
          <w:gallery w:val="placeholder"/>
        </w:category>
        <w:types>
          <w:type w:val="bbPlcHdr"/>
        </w:types>
        <w:behaviors>
          <w:behavior w:val="content"/>
        </w:behaviors>
        <w:description w:val=""/>
        <w:guid w:val="{e5f1e459-1f19-47de-8ea9-98bbb86a02f0}"/>
      </w:docPartPr>
      <w:docPartBody>
        <w:p w14:paraId="4ABD0F65">
          <w:r>
            <w:rPr>
              <w:color w:val="808080"/>
            </w:rPr>
            <w:t>单击此处输入文字。</w:t>
          </w:r>
        </w:p>
      </w:docPartBody>
    </w:docPart>
    <w:docPart>
      <w:docPartPr>
        <w:name w:val="{b97b032d-e73e-41f4-bb4d-a3c1889f1f43}"/>
        <w:style w:val=""/>
        <w:category>
          <w:name w:val="常规"/>
          <w:gallery w:val="placeholder"/>
        </w:category>
        <w:types>
          <w:type w:val="bbPlcHdr"/>
        </w:types>
        <w:behaviors>
          <w:behavior w:val="content"/>
        </w:behaviors>
        <w:description w:val=""/>
        <w:guid w:val="{b97b032d-e73e-41f4-bb4d-a3c1889f1f43}"/>
      </w:docPartPr>
      <w:docPartBody>
        <w:p w14:paraId="76843042">
          <w:r>
            <w:rPr>
              <w:color w:val="808080"/>
            </w:rPr>
            <w:t>单击此处输入文字。</w:t>
          </w:r>
        </w:p>
      </w:docPartBody>
    </w:docPart>
    <w:docPart>
      <w:docPartPr>
        <w:name w:val="{12da22e2-875f-4180-b330-fe86f68c7e58}"/>
        <w:style w:val=""/>
        <w:category>
          <w:name w:val="常规"/>
          <w:gallery w:val="placeholder"/>
        </w:category>
        <w:types>
          <w:type w:val="bbPlcHdr"/>
        </w:types>
        <w:behaviors>
          <w:behavior w:val="content"/>
        </w:behaviors>
        <w:description w:val=""/>
        <w:guid w:val="{12da22e2-875f-4180-b330-fe86f68c7e58}"/>
      </w:docPartPr>
      <w:docPartBody>
        <w:p w14:paraId="60D1F285">
          <w:r>
            <w:rPr>
              <w:color w:val="808080"/>
            </w:rPr>
            <w:t>单击此处输入文字。</w:t>
          </w:r>
        </w:p>
      </w:docPartBody>
    </w:docPart>
    <w:docPart>
      <w:docPartPr>
        <w:name w:val="{0c60540f-747a-47d7-ad54-f5ec270e1ae8}"/>
        <w:style w:val=""/>
        <w:category>
          <w:name w:val="常规"/>
          <w:gallery w:val="placeholder"/>
        </w:category>
        <w:types>
          <w:type w:val="bbPlcHdr"/>
        </w:types>
        <w:behaviors>
          <w:behavior w:val="content"/>
        </w:behaviors>
        <w:description w:val=""/>
        <w:guid w:val="{0c60540f-747a-47d7-ad54-f5ec270e1ae8}"/>
      </w:docPartPr>
      <w:docPartBody>
        <w:p w14:paraId="2A0273D3">
          <w:r>
            <w:rPr>
              <w:color w:val="808080"/>
            </w:rPr>
            <w:t>单击此处输入文字。</w:t>
          </w:r>
        </w:p>
      </w:docPartBody>
    </w:docPart>
    <w:docPart>
      <w:docPartPr>
        <w:name w:val="{54547666-aaab-4385-b5f7-abd141cb81c4}"/>
        <w:style w:val=""/>
        <w:category>
          <w:name w:val="常规"/>
          <w:gallery w:val="placeholder"/>
        </w:category>
        <w:types>
          <w:type w:val="bbPlcHdr"/>
        </w:types>
        <w:behaviors>
          <w:behavior w:val="content"/>
        </w:behaviors>
        <w:description w:val=""/>
        <w:guid w:val="{54547666-aaab-4385-b5f7-abd141cb81c4}"/>
      </w:docPartPr>
      <w:docPartBody>
        <w:p w14:paraId="5A6E3C37">
          <w:r>
            <w:rPr>
              <w:color w:val="808080"/>
            </w:rPr>
            <w:t>单击此处输入文字。</w:t>
          </w:r>
        </w:p>
      </w:docPartBody>
    </w:docPart>
    <w:docPart>
      <w:docPartPr>
        <w:name w:val="{c769a34e-d772-4570-b5c0-543be42b3a67}"/>
        <w:style w:val=""/>
        <w:category>
          <w:name w:val="常规"/>
          <w:gallery w:val="placeholder"/>
        </w:category>
        <w:types>
          <w:type w:val="bbPlcHdr"/>
        </w:types>
        <w:behaviors>
          <w:behavior w:val="content"/>
        </w:behaviors>
        <w:description w:val=""/>
        <w:guid w:val="{c769a34e-d772-4570-b5c0-543be42b3a67}"/>
      </w:docPartPr>
      <w:docPartBody>
        <w:p w14:paraId="53FE6951">
          <w:r>
            <w:rPr>
              <w:color w:val="808080"/>
            </w:rPr>
            <w:t>单击此处输入文字。</w:t>
          </w:r>
        </w:p>
      </w:docPartBody>
    </w:docPart>
    <w:docPart>
      <w:docPartPr>
        <w:name w:val="{054778d4-bce3-446b-92d9-d352f4d20e98}"/>
        <w:style w:val=""/>
        <w:category>
          <w:name w:val="常规"/>
          <w:gallery w:val="placeholder"/>
        </w:category>
        <w:types>
          <w:type w:val="bbPlcHdr"/>
        </w:types>
        <w:behaviors>
          <w:behavior w:val="content"/>
        </w:behaviors>
        <w:description w:val=""/>
        <w:guid w:val="{054778d4-bce3-446b-92d9-d352f4d20e98}"/>
      </w:docPartPr>
      <w:docPartBody>
        <w:p w14:paraId="0B034A27">
          <w:r>
            <w:rPr>
              <w:color w:val="808080"/>
            </w:rPr>
            <w:t>单击此处输入文字。</w:t>
          </w:r>
        </w:p>
      </w:docPartBody>
    </w:docPart>
    <w:docPart>
      <w:docPartPr>
        <w:name w:val="{851415a6-b725-4546-a606-df98bf8e1bf9}"/>
        <w:style w:val=""/>
        <w:category>
          <w:name w:val="常规"/>
          <w:gallery w:val="placeholder"/>
        </w:category>
        <w:types>
          <w:type w:val="bbPlcHdr"/>
        </w:types>
        <w:behaviors>
          <w:behavior w:val="content"/>
        </w:behaviors>
        <w:description w:val=""/>
        <w:guid w:val="{851415a6-b725-4546-a606-df98bf8e1bf9}"/>
      </w:docPartPr>
      <w:docPartBody>
        <w:p w14:paraId="5EFA938B">
          <w:r>
            <w:rPr>
              <w:color w:val="808080"/>
            </w:rPr>
            <w:t>单击此处输入文字。</w:t>
          </w:r>
        </w:p>
      </w:docPartBody>
    </w:docPart>
    <w:docPart>
      <w:docPartPr>
        <w:name w:val="{2512780e-67ff-4b1d-9033-084220e5fe4d}"/>
        <w:style w:val=""/>
        <w:category>
          <w:name w:val="常规"/>
          <w:gallery w:val="placeholder"/>
        </w:category>
        <w:types>
          <w:type w:val="bbPlcHdr"/>
        </w:types>
        <w:behaviors>
          <w:behavior w:val="content"/>
        </w:behaviors>
        <w:description w:val=""/>
        <w:guid w:val="{2512780e-67ff-4b1d-9033-084220e5fe4d}"/>
      </w:docPartPr>
      <w:docPartBody>
        <w:p w14:paraId="2C347174">
          <w:r>
            <w:rPr>
              <w:color w:val="808080"/>
            </w:rPr>
            <w:t>单击此处输入文字。</w:t>
          </w:r>
        </w:p>
      </w:docPartBody>
    </w:docPart>
    <w:docPart>
      <w:docPartPr>
        <w:name w:val="{89e44a63-d3de-4b91-9ba4-22f9962f247b}"/>
        <w:style w:val=""/>
        <w:category>
          <w:name w:val="常规"/>
          <w:gallery w:val="placeholder"/>
        </w:category>
        <w:types>
          <w:type w:val="bbPlcHdr"/>
        </w:types>
        <w:behaviors>
          <w:behavior w:val="content"/>
        </w:behaviors>
        <w:description w:val=""/>
        <w:guid w:val="{89e44a63-d3de-4b91-9ba4-22f9962f247b}"/>
      </w:docPartPr>
      <w:docPartBody>
        <w:p w14:paraId="50643B65">
          <w:r>
            <w:rPr>
              <w:color w:val="808080"/>
            </w:rPr>
            <w:t>选择一项。</w:t>
          </w:r>
        </w:p>
      </w:docPartBody>
    </w:docPart>
    <w:docPart>
      <w:docPartPr>
        <w:name w:val="{be737673-c80f-44fe-bf65-d4117e85dbfc}"/>
        <w:style w:val=""/>
        <w:category>
          <w:name w:val="常规"/>
          <w:gallery w:val="placeholder"/>
        </w:category>
        <w:types>
          <w:type w:val="bbPlcHdr"/>
        </w:types>
        <w:behaviors>
          <w:behavior w:val="content"/>
        </w:behaviors>
        <w:description w:val=""/>
        <w:guid w:val="{be737673-c80f-44fe-bf65-d4117e85dbfc}"/>
      </w:docPartPr>
      <w:docPartBody>
        <w:p w14:paraId="38B667E6">
          <w:r>
            <w:rPr>
              <w:color w:val="808080"/>
            </w:rPr>
            <w:t>选择一项。</w:t>
          </w:r>
        </w:p>
      </w:docPartBody>
    </w:docPart>
    <w:docPart>
      <w:docPartPr>
        <w:name w:val="{ead4a3e1-d315-4abf-8af1-f516800c2cff}"/>
        <w:style w:val=""/>
        <w:category>
          <w:name w:val="常规"/>
          <w:gallery w:val="placeholder"/>
        </w:category>
        <w:types>
          <w:type w:val="bbPlcHdr"/>
        </w:types>
        <w:behaviors>
          <w:behavior w:val="content"/>
        </w:behaviors>
        <w:description w:val=""/>
        <w:guid w:val="{ead4a3e1-d315-4abf-8af1-f516800c2cff}"/>
      </w:docPartPr>
      <w:docPartBody>
        <w:p w14:paraId="5888D78A">
          <w:r>
            <w:rPr>
              <w:color w:val="808080"/>
            </w:rPr>
            <w:t>单击此处输入文字。</w:t>
          </w:r>
        </w:p>
      </w:docPartBody>
    </w:docPart>
    <w:docPart>
      <w:docPartPr>
        <w:name w:val="{8f21f5c9-a6ba-4984-a1c4-e2079a6bfb89}"/>
        <w:style w:val=""/>
        <w:category>
          <w:name w:val="常规"/>
          <w:gallery w:val="placeholder"/>
        </w:category>
        <w:types>
          <w:type w:val="bbPlcHdr"/>
        </w:types>
        <w:behaviors>
          <w:behavior w:val="content"/>
        </w:behaviors>
        <w:description w:val=""/>
        <w:guid w:val="{8f21f5c9-a6ba-4984-a1c4-e2079a6bfb89}"/>
      </w:docPartPr>
      <w:docPartBody>
        <w:p w14:paraId="13B1DDB5">
          <w:r>
            <w:rPr>
              <w:color w:val="808080"/>
            </w:rPr>
            <w:t>单击此处输入文字。</w:t>
          </w:r>
        </w:p>
      </w:docPartBody>
    </w:docPart>
    <w:docPart>
      <w:docPartPr>
        <w:name w:val="{f084dc71-1b94-438e-80f1-48cdfd444023}"/>
        <w:style w:val=""/>
        <w:category>
          <w:name w:val="常规"/>
          <w:gallery w:val="placeholder"/>
        </w:category>
        <w:types>
          <w:type w:val="bbPlcHdr"/>
        </w:types>
        <w:behaviors>
          <w:behavior w:val="content"/>
        </w:behaviors>
        <w:description w:val=""/>
        <w:guid w:val="{f084dc71-1b94-438e-80f1-48cdfd444023}"/>
      </w:docPartPr>
      <w:docPartBody>
        <w:p w14:paraId="1CF318AF">
          <w:r>
            <w:rPr>
              <w:color w:val="808080"/>
            </w:rPr>
            <w:t>单击此处输入文字。</w:t>
          </w:r>
        </w:p>
      </w:docPartBody>
    </w:docPart>
    <w:docPart>
      <w:docPartPr>
        <w:name w:val="{8c79802d-ff8d-470f-8d92-17bcd5b222b2}"/>
        <w:style w:val=""/>
        <w:category>
          <w:name w:val="常规"/>
          <w:gallery w:val="placeholder"/>
        </w:category>
        <w:types>
          <w:type w:val="bbPlcHdr"/>
        </w:types>
        <w:behaviors>
          <w:behavior w:val="content"/>
        </w:behaviors>
        <w:description w:val=""/>
        <w:guid w:val="{8c79802d-ff8d-470f-8d92-17bcd5b222b2}"/>
      </w:docPartPr>
      <w:docPartBody>
        <w:p w14:paraId="00DF1E15">
          <w:r>
            <w:rPr>
              <w:color w:val="808080"/>
            </w:rPr>
            <w:t>单击此处输入文字。</w:t>
          </w:r>
        </w:p>
      </w:docPartBody>
    </w:docPart>
    <w:docPart>
      <w:docPartPr>
        <w:name w:val="{acb6d38b-cf52-4612-a2cf-67cebc1d590d}"/>
        <w:style w:val=""/>
        <w:category>
          <w:name w:val="常规"/>
          <w:gallery w:val="placeholder"/>
        </w:category>
        <w:types>
          <w:type w:val="bbPlcHdr"/>
        </w:types>
        <w:behaviors>
          <w:behavior w:val="content"/>
        </w:behaviors>
        <w:description w:val=""/>
        <w:guid w:val="{acb6d38b-cf52-4612-a2cf-67cebc1d590d}"/>
      </w:docPartPr>
      <w:docPartBody>
        <w:p w14:paraId="267E2F11">
          <w:r>
            <w:rPr>
              <w:color w:val="808080"/>
            </w:rPr>
            <w:t>单击此处输入文字。</w:t>
          </w:r>
        </w:p>
      </w:docPartBody>
    </w:docPart>
    <w:docPart>
      <w:docPartPr>
        <w:name w:val="{235a61be-a71e-445a-8c32-3ed1ea4b79ce}"/>
        <w:style w:val=""/>
        <w:category>
          <w:name w:val="常规"/>
          <w:gallery w:val="placeholder"/>
        </w:category>
        <w:types>
          <w:type w:val="bbPlcHdr"/>
        </w:types>
        <w:behaviors>
          <w:behavior w:val="content"/>
        </w:behaviors>
        <w:description w:val=""/>
        <w:guid w:val="{235a61be-a71e-445a-8c32-3ed1ea4b79ce}"/>
      </w:docPartPr>
      <w:docPartBody>
        <w:p w14:paraId="11C07D3A">
          <w:r>
            <w:rPr>
              <w:color w:val="808080"/>
            </w:rPr>
            <w:t>单击此处输入文字。</w:t>
          </w:r>
        </w:p>
      </w:docPartBody>
    </w:docPart>
    <w:docPart>
      <w:docPartPr>
        <w:name w:val="{5954708e-5b06-4329-aa26-488195492561}"/>
        <w:style w:val=""/>
        <w:category>
          <w:name w:val="常规"/>
          <w:gallery w:val="placeholder"/>
        </w:category>
        <w:types>
          <w:type w:val="bbPlcHdr"/>
        </w:types>
        <w:behaviors>
          <w:behavior w:val="content"/>
        </w:behaviors>
        <w:description w:val=""/>
        <w:guid w:val="{5954708e-5b06-4329-aa26-488195492561}"/>
      </w:docPartPr>
      <w:docPartBody>
        <w:p w14:paraId="6D0AB77D">
          <w:r>
            <w:rPr>
              <w:color w:val="808080"/>
            </w:rPr>
            <w:t>单击此处输入文字。</w:t>
          </w:r>
        </w:p>
      </w:docPartBody>
    </w:docPart>
    <w:docPart>
      <w:docPartPr>
        <w:name w:val="{3f56aff7-4e3c-4cd5-919f-02490cbfab40}"/>
        <w:style w:val=""/>
        <w:category>
          <w:name w:val="常规"/>
          <w:gallery w:val="placeholder"/>
        </w:category>
        <w:types>
          <w:type w:val="bbPlcHdr"/>
        </w:types>
        <w:behaviors>
          <w:behavior w:val="content"/>
        </w:behaviors>
        <w:description w:val=""/>
        <w:guid w:val="{3f56aff7-4e3c-4cd5-919f-02490cbfab40}"/>
      </w:docPartPr>
      <w:docPartBody>
        <w:p w14:paraId="2A5C14D3">
          <w:r>
            <w:rPr>
              <w:color w:val="808080"/>
            </w:rPr>
            <w:t>单击此处输入文字。</w:t>
          </w:r>
        </w:p>
      </w:docPartBody>
    </w:docPart>
    <w:docPart>
      <w:docPartPr>
        <w:name w:val="{ece33977-22f6-4f56-a605-56763879d7c5}"/>
        <w:style w:val=""/>
        <w:category>
          <w:name w:val="常规"/>
          <w:gallery w:val="placeholder"/>
        </w:category>
        <w:types>
          <w:type w:val="bbPlcHdr"/>
        </w:types>
        <w:behaviors>
          <w:behavior w:val="content"/>
        </w:behaviors>
        <w:description w:val=""/>
        <w:guid w:val="{ece33977-22f6-4f56-a605-56763879d7c5}"/>
      </w:docPartPr>
      <w:docPartBody>
        <w:p w14:paraId="103D684F">
          <w:r>
            <w:rPr>
              <w:color w:val="808080"/>
            </w:rPr>
            <w:t>单击此处输入文字。</w:t>
          </w:r>
        </w:p>
      </w:docPartBody>
    </w:docPart>
    <w:docPart>
      <w:docPartPr>
        <w:name w:val="{fef2907c-799e-4243-a4d0-64a7051d0110}"/>
        <w:style w:val=""/>
        <w:category>
          <w:name w:val="常规"/>
          <w:gallery w:val="placeholder"/>
        </w:category>
        <w:types>
          <w:type w:val="bbPlcHdr"/>
        </w:types>
        <w:behaviors>
          <w:behavior w:val="content"/>
        </w:behaviors>
        <w:description w:val=""/>
        <w:guid w:val="{fef2907c-799e-4243-a4d0-64a7051d0110}"/>
      </w:docPartPr>
      <w:docPartBody>
        <w:p w14:paraId="30CA5DDD">
          <w:r>
            <w:rPr>
              <w:color w:val="808080"/>
            </w:rPr>
            <w:t>单击此处输入文字。</w:t>
          </w:r>
        </w:p>
      </w:docPartBody>
    </w:docPart>
    <w:docPart>
      <w:docPartPr>
        <w:name w:val="{764d2e23-9abd-4b6e-823f-26448b515439}"/>
        <w:style w:val=""/>
        <w:category>
          <w:name w:val="常规"/>
          <w:gallery w:val="placeholder"/>
        </w:category>
        <w:types>
          <w:type w:val="bbPlcHdr"/>
        </w:types>
        <w:behaviors>
          <w:behavior w:val="content"/>
        </w:behaviors>
        <w:description w:val=""/>
        <w:guid w:val="{764d2e23-9abd-4b6e-823f-26448b515439}"/>
      </w:docPartPr>
      <w:docPartBody>
        <w:p w14:paraId="7088A4FB">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bgt</Company>
  <Pages>27</Pages>
  <Words>9296</Words>
  <Characters>9842</Characters>
  <Lines>88</Lines>
  <Paragraphs>24</Paragraphs>
  <TotalTime>3</TotalTime>
  <ScaleCrop>false</ScaleCrop>
  <LinksUpToDate>false</LinksUpToDate>
  <CharactersWithSpaces>11198</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2012-04-01T10:49:00Z</dcterms:created>
  <dc:creator>macong</dc:creator>
  <cp:lastModifiedBy>陈旭腾</cp:lastModifiedBy>
  <cp:lastPrinted>2012-04-01T11:08:00Z</cp:lastPrinted>
  <dcterms:modified xsi:type="dcterms:W3CDTF">2026-06-05T08:03:25Z</dcterms:modified>
  <dc:title>建设工程监理合同</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C0EA046D9CFEAC8D191FEF68ABDA3EEC_43</vt:lpwstr>
  </property>
  <property fmtid="{D5CDD505-2E9C-101B-9397-08002B2CF9AE}" pid="4" name="KSOTemplateDocerSaveRecord">
    <vt:lpwstr>eyJoZGlkIjoiNDUwOWYxZWQyMmQ4ZjM3MTM5ZTAzOGM5MTE1Y2E3YmMiLCJ1c2VySWQiOiIyNDE3NTgzMjcifQ==</vt:lpwstr>
  </property>
</Properties>
</file>