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938"/>
        <w:gridCol w:w="44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4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具有独立承担民事责任的能力、独立承担招标项目的能力和独立履行合同的能力，必须具备有效期内的营业执照、房产证、法人身份证复印件（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正反两面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所有材料须盖章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2、个体户：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4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1、房屋面积：100-14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0平方米。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3、距离儋州市供电局5公里范围内。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个体户须房屋产权所有者签字及按手印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44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说明：上述含家具、家电等搬家产生的搬运费及售后、税费、中介费等费用。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1"/>
          <w:szCs w:val="21"/>
          <w:highlight w:val="none"/>
          <w:lang w:val="en-US" w:eastAsia="zh-CN"/>
        </w:rPr>
        <w:t>技术、商务承诺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1"/>
          <w:szCs w:val="21"/>
          <w:highlight w:val="none"/>
          <w:lang w:val="en-US" w:eastAsia="zh-CN"/>
        </w:rPr>
        <w:t>交付、履约承诺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1D55A0F"/>
    <w:rsid w:val="020C3505"/>
    <w:rsid w:val="021B5217"/>
    <w:rsid w:val="02307EDB"/>
    <w:rsid w:val="027C0B8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862E2D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E96FE9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27091D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0B2166"/>
    <w:rsid w:val="1D0B3F40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C7081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4005D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7B5BEF"/>
    <w:rsid w:val="36825B5E"/>
    <w:rsid w:val="36842149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19868AD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193F3E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6DD5DC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030B7A"/>
    <w:rsid w:val="4A0A0505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310D32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AC7327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833D90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27079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EE472F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8448CB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32B13"/>
    <w:rsid w:val="7A284234"/>
    <w:rsid w:val="7A447A33"/>
    <w:rsid w:val="7A816C87"/>
    <w:rsid w:val="7A884CB6"/>
    <w:rsid w:val="7A8E697E"/>
    <w:rsid w:val="7AA73149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2026-06-03T11:44:08Z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