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B0782">
      <w:pP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海口110kV金牛岭输变电新建工程（不含建筑部分）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-变电部分</w:t>
      </w:r>
    </w:p>
    <w:p w14:paraId="7AD4B7B6"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1）招标文件未见“甲供设备及材料采购金额（计算卸车保管费等需要）”，未见“特殊调试项目清单”，请提供。</w:t>
      </w:r>
    </w:p>
    <w:p w14:paraId="00093616"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2）电气一次部分的“全站照明系统”、“全站防雷接地”是否有区分土建部分/电气部分（本项目招标为不含建筑部分）？招标限价包含这两部分整册内容吗？</w:t>
      </w:r>
    </w:p>
    <w:p w14:paraId="66ABD62B"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3）招标图纸内含“系统通信部分”图纸，本次招标内容为：不含通信部分，不含建筑部分，请确认这部分招标图是否属于本项目招标范围。</w:t>
      </w:r>
    </w:p>
    <w:p w14:paraId="4D31B901"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4）招标报价文件格式中总报价书的工程名称为“海口110千伏金牛岭输变电新建工程（不含建筑部分）”，而总报价书明细的工程名称为“海口110kV金牛岭输变电新建工程（不含通信部分）”是否存在矛盾？</w:t>
      </w:r>
    </w:p>
    <w:p w14:paraId="15FFF12C">
      <w:pP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5）请提供“施工图纸范围内的变电建筑（含施工图纸内容中及设备厂家配套提供的各类网线、管线预埋或暗、明敷设；含通信进站光缆敷设及场地原有建（构）筑物的拆除工作)、”“临时工程（临时性施工电源、水源、道路）”图纸及相关资料；</w:t>
      </w:r>
      <w:bookmarkEnd w:id="0"/>
    </w:p>
    <w:p w14:paraId="0A652F45">
      <w:r>
        <w:drawing>
          <wp:inline distT="0" distB="0" distL="114300" distR="114300">
            <wp:extent cx="5273675" cy="2733675"/>
            <wp:effectExtent l="0" t="0" r="317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32DDF"/>
    <w:p w14:paraId="7F647ECB"/>
    <w:p w14:paraId="7815A687"/>
    <w:p w14:paraId="2736A439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5A4F"/>
    <w:rsid w:val="00D24180"/>
    <w:rsid w:val="08814C04"/>
    <w:rsid w:val="0AB0220D"/>
    <w:rsid w:val="0ACC1747"/>
    <w:rsid w:val="0B3701D0"/>
    <w:rsid w:val="1679049A"/>
    <w:rsid w:val="16A762B0"/>
    <w:rsid w:val="17BC49B3"/>
    <w:rsid w:val="2203028C"/>
    <w:rsid w:val="22B41150"/>
    <w:rsid w:val="2DC76886"/>
    <w:rsid w:val="348A689A"/>
    <w:rsid w:val="357B0F08"/>
    <w:rsid w:val="365D40F6"/>
    <w:rsid w:val="37A74880"/>
    <w:rsid w:val="37E97D3F"/>
    <w:rsid w:val="3B3A6954"/>
    <w:rsid w:val="3BD36CF0"/>
    <w:rsid w:val="415A0FC6"/>
    <w:rsid w:val="44737DB4"/>
    <w:rsid w:val="45AD4F9A"/>
    <w:rsid w:val="47BB79BB"/>
    <w:rsid w:val="52401F92"/>
    <w:rsid w:val="52A161C9"/>
    <w:rsid w:val="56C23B2C"/>
    <w:rsid w:val="56EA2B3C"/>
    <w:rsid w:val="57666FA0"/>
    <w:rsid w:val="583859B8"/>
    <w:rsid w:val="5AF94E26"/>
    <w:rsid w:val="5CBC5DB6"/>
    <w:rsid w:val="61F97ECC"/>
    <w:rsid w:val="632905BE"/>
    <w:rsid w:val="64794284"/>
    <w:rsid w:val="714B246D"/>
    <w:rsid w:val="73ED2257"/>
    <w:rsid w:val="75BF20F5"/>
    <w:rsid w:val="7916510E"/>
    <w:rsid w:val="7A8A28F0"/>
    <w:rsid w:val="7CFF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adjustRightInd w:val="0"/>
      <w:snapToGrid w:val="0"/>
    </w:pPr>
    <w:rPr>
      <w:kern w:val="2"/>
      <w:sz w:val="24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customStyle="1" w:styleId="4">
    <w:name w:val="Default"/>
    <w:next w:val="5"/>
    <w:unhideWhenUsed/>
    <w:qFormat/>
    <w:uiPriority w:val="0"/>
    <w:pPr>
      <w:widowControl w:val="0"/>
      <w:autoSpaceDE w:val="0"/>
      <w:autoSpaceDN w:val="0"/>
      <w:adjustRightInd w:val="0"/>
      <w:spacing w:beforeLines="0" w:afterLines="0" w:line="360" w:lineRule="auto"/>
      <w:jc w:val="both"/>
    </w:pPr>
    <w:rPr>
      <w:rFonts w:hint="eastAsia"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toc 7"/>
    <w:basedOn w:val="1"/>
    <w:next w:val="1"/>
    <w:unhideWhenUsed/>
    <w:qFormat/>
    <w:uiPriority w:val="0"/>
    <w:pPr>
      <w:spacing w:beforeLines="0" w:afterLines="0"/>
      <w:ind w:left="1260"/>
      <w:jc w:val="left"/>
    </w:pPr>
    <w:rPr>
      <w:rFonts w:hint="default"/>
      <w:sz w:val="18"/>
      <w:szCs w:val="24"/>
    </w:rPr>
  </w:style>
  <w:style w:type="paragraph" w:styleId="6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634</Words>
  <Characters>651</Characters>
  <Lines>0</Lines>
  <Paragraphs>0</Paragraphs>
  <TotalTime>8</TotalTime>
  <ScaleCrop>false</ScaleCrop>
  <LinksUpToDate>false</LinksUpToDate>
  <CharactersWithSpaces>652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黄明超</cp:lastModifiedBy>
  <dcterms:modified xsi:type="dcterms:W3CDTF">2026-06-04T02:41:06Z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85439747CD214119AB8B194E173699C5_13</vt:lpwstr>
  </property>
  <property fmtid="{D5CDD505-2E9C-101B-9397-08002B2CF9AE}" pid="4" name="KSOTemplateDocerSaveRecord">
    <vt:lpwstr>eyJoZGlkIjoiZDc0NDU0MTIyOTk1MWNkMWQ4ZDQzMjc5MGI0N2Q1NjAiLCJ1c2VySWQiOiI2NTI4NjQyNjAifQ==</vt:lpwstr>
  </property>
</Properties>
</file>