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eastAsia="黑体"/>
          <w:lang w:eastAsia="zh-CN"/>
        </w:rPr>
      </w:pP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  <w:lang w:val="en-US" w:eastAsia="zh-CN"/>
        </w:rPr>
        <w:t>2026-2027年南网数字运营软件科技（广东）有限公司理发服务框架采购项目</w:t>
      </w: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</w:rPr>
        <w:t>报价</w:t>
      </w: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  <w:lang w:val="en-US" w:eastAsia="zh-CN"/>
        </w:rPr>
        <w:t>表</w:t>
      </w:r>
    </w:p>
    <w:p>
      <w:pPr>
        <w:jc w:val="center"/>
        <w:outlineLvl w:val="0"/>
        <w:rPr>
          <w:rFonts w:hint="eastAsia" w:eastAsia="黑体"/>
          <w:lang w:eastAsia="zh-CN"/>
        </w:rPr>
      </w:pPr>
    </w:p>
    <w:tbl>
      <w:tblPr>
        <w:tblStyle w:val="5"/>
        <w:tblpPr w:leftFromText="180" w:rightFromText="180" w:vertAnchor="text" w:horzAnchor="page" w:tblpX="1355" w:tblpY="419"/>
        <w:tblOverlap w:val="never"/>
        <w:tblW w:w="4998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63"/>
        <w:gridCol w:w="1515"/>
        <w:gridCol w:w="1526"/>
        <w:gridCol w:w="1431"/>
        <w:gridCol w:w="1454"/>
        <w:gridCol w:w="1454"/>
        <w:gridCol w:w="1479"/>
        <w:gridCol w:w="2790"/>
        <w:gridCol w:w="135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34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序号</w:t>
            </w:r>
          </w:p>
        </w:tc>
        <w:tc>
          <w:tcPr>
            <w:tcW w:w="54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名称</w:t>
            </w:r>
          </w:p>
        </w:tc>
        <w:tc>
          <w:tcPr>
            <w:tcW w:w="546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  <w:lang w:val="en-US" w:eastAsia="zh-CN"/>
              </w:rPr>
              <w:t>预估次数</w:t>
            </w:r>
          </w:p>
        </w:tc>
        <w:tc>
          <w:tcPr>
            <w:tcW w:w="51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  <w:lang w:val="en-US" w:eastAsia="zh-CN"/>
              </w:rPr>
              <w:t>含税单价最高限价（元）</w:t>
            </w:r>
          </w:p>
        </w:tc>
        <w:tc>
          <w:tcPr>
            <w:tcW w:w="52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8DB4E2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  <w:lang w:val="en-US" w:eastAsia="zh-CN"/>
              </w:rPr>
              <w:t>含税最高限价合计（元）</w:t>
            </w:r>
          </w:p>
        </w:tc>
        <w:tc>
          <w:tcPr>
            <w:tcW w:w="52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8DB4E2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  <w:lang w:val="en-US" w:eastAsia="zh-CN"/>
              </w:rPr>
              <w:t>含税单价报价（元）</w:t>
            </w:r>
          </w:p>
        </w:tc>
        <w:tc>
          <w:tcPr>
            <w:tcW w:w="52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8DB4E2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  <w:lang w:val="en-US" w:eastAsia="zh-CN"/>
              </w:rPr>
              <w:t>含税报价合计（元）</w:t>
            </w:r>
          </w:p>
        </w:tc>
        <w:tc>
          <w:tcPr>
            <w:tcW w:w="99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服务期限</w:t>
            </w:r>
          </w:p>
        </w:tc>
        <w:tc>
          <w:tcPr>
            <w:tcW w:w="48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2" w:hRule="atLeast"/>
        </w:trPr>
        <w:tc>
          <w:tcPr>
            <w:tcW w:w="34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</w:rPr>
              <w:t>1</w:t>
            </w:r>
          </w:p>
        </w:tc>
        <w:tc>
          <w:tcPr>
            <w:tcW w:w="54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rPr>
                <w:rFonts w:hint="eastAsia" w:ascii="宋体" w:hAnsi="宋体" w:eastAsia="宋体" w:cs="宋体"/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2026-2027年南网数字运营软件科技（广东）有限公司理发服务框架采购项目</w:t>
            </w:r>
          </w:p>
        </w:tc>
        <w:tc>
          <w:tcPr>
            <w:tcW w:w="546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  <w:lang w:val="en-US" w:eastAsia="zh-CN"/>
              </w:rPr>
              <w:t>50</w:t>
            </w:r>
          </w:p>
        </w:tc>
        <w:tc>
          <w:tcPr>
            <w:tcW w:w="51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  <w:lang w:val="en-US" w:eastAsia="zh-CN"/>
              </w:rPr>
              <w:t>780</w:t>
            </w:r>
          </w:p>
        </w:tc>
        <w:tc>
          <w:tcPr>
            <w:tcW w:w="52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  <w:lang w:val="en-US" w:eastAsia="zh-CN"/>
              </w:rPr>
              <w:t>39000</w:t>
            </w:r>
          </w:p>
        </w:tc>
        <w:tc>
          <w:tcPr>
            <w:tcW w:w="52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</w:p>
        </w:tc>
        <w:tc>
          <w:tcPr>
            <w:tcW w:w="52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</w:p>
        </w:tc>
        <w:tc>
          <w:tcPr>
            <w:tcW w:w="99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</w:rPr>
              <w:t>自合同签订之日起12个月内有效。</w:t>
            </w:r>
          </w:p>
        </w:tc>
        <w:tc>
          <w:tcPr>
            <w:tcW w:w="48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</w:rPr>
              <w:t>含税</w:t>
            </w:r>
          </w:p>
        </w:tc>
      </w:tr>
    </w:tbl>
    <w:p/>
    <w:p/>
    <w:p>
      <w:pPr>
        <w:ind w:firstLine="216"/>
        <w:jc w:val="left"/>
        <w:outlineLvl w:val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报价说明：</w:t>
      </w:r>
    </w:p>
    <w:p>
      <w:pPr>
        <w:pStyle w:val="2"/>
        <w:rPr>
          <w:rFonts w:hint="eastAsia" w:ascii="宋体" w:hAnsi="宋体" w:eastAsia="宋体" w:cs="宋体"/>
          <w:sz w:val="24"/>
          <w:szCs w:val="24"/>
        </w:rPr>
      </w:pPr>
      <w:r>
        <w:rPr>
          <w:rStyle w:val="11"/>
          <w:rFonts w:hint="eastAsia" w:ascii="宋体" w:hAnsi="宋体" w:eastAsia="宋体" w:cs="宋体"/>
          <w:color w:val="auto"/>
          <w:sz w:val="24"/>
          <w:szCs w:val="24"/>
          <w:lang w:val="en-US" w:eastAsia="zh-CN" w:bidi="ar"/>
        </w:rPr>
        <w:t xml:space="preserve">  1、报价方式：报单价，含税报价合计（元）=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预估</w:t>
      </w:r>
      <w:r>
        <w:rPr>
          <w:rStyle w:val="11"/>
          <w:rFonts w:hint="eastAsia" w:ascii="宋体" w:hAnsi="宋体" w:eastAsia="宋体" w:cs="宋体"/>
          <w:color w:val="auto"/>
          <w:sz w:val="24"/>
          <w:szCs w:val="24"/>
          <w:lang w:val="en-US" w:eastAsia="zh-CN" w:bidi="ar"/>
        </w:rPr>
        <w:t>次数*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含税单价报价（元）</w:t>
      </w:r>
      <w:bookmarkStart w:id="0" w:name="_GoBack"/>
      <w:bookmarkEnd w:id="0"/>
      <w:r>
        <w:rPr>
          <w:rStyle w:val="12"/>
          <w:rFonts w:hint="eastAsia" w:ascii="宋体" w:hAnsi="宋体" w:eastAsia="宋体" w:cs="宋体"/>
          <w:color w:val="auto"/>
          <w:sz w:val="24"/>
          <w:szCs w:val="24"/>
          <w:lang w:val="en-US" w:eastAsia="zh-CN" w:bidi="ar"/>
        </w:rPr>
        <w:t>。</w:t>
      </w:r>
      <w:r>
        <w:rPr>
          <w:rStyle w:val="12"/>
          <w:rFonts w:hint="eastAsia" w:ascii="宋体" w:hAnsi="宋体" w:eastAsia="宋体" w:cs="宋体"/>
          <w:color w:val="auto"/>
          <w:sz w:val="24"/>
          <w:szCs w:val="24"/>
          <w:lang w:val="en-US" w:eastAsia="zh-CN" w:bidi="ar"/>
        </w:rPr>
        <w:br w:type="textWrapping"/>
      </w:r>
      <w:r>
        <w:rPr>
          <w:rStyle w:val="12"/>
          <w:rFonts w:hint="eastAsia" w:ascii="宋体" w:hAnsi="宋体" w:eastAsia="宋体" w:cs="宋体"/>
          <w:color w:val="auto"/>
          <w:sz w:val="24"/>
          <w:szCs w:val="24"/>
          <w:lang w:val="en-US" w:eastAsia="zh-CN" w:bidi="ar"/>
        </w:rPr>
        <w:t xml:space="preserve">  2、</w:t>
      </w:r>
      <w:r>
        <w:rPr>
          <w:rStyle w:val="11"/>
          <w:rFonts w:hint="eastAsia" w:ascii="宋体" w:hAnsi="宋体" w:eastAsia="宋体" w:cs="宋体"/>
          <w:color w:val="auto"/>
          <w:sz w:val="24"/>
          <w:szCs w:val="24"/>
          <w:lang w:val="en-US" w:eastAsia="zh-CN" w:bidi="ar"/>
        </w:rPr>
        <w:t>有效报价：供应商所报单价不高于最高限价且不低于成本价为有效报价，最多保留2位小数。</w:t>
      </w:r>
      <w:r>
        <w:rPr>
          <w:rStyle w:val="12"/>
          <w:rFonts w:hint="eastAsia" w:ascii="宋体" w:hAnsi="宋体" w:eastAsia="宋体" w:cs="宋体"/>
          <w:color w:val="auto"/>
          <w:sz w:val="24"/>
          <w:szCs w:val="24"/>
          <w:lang w:val="en-US" w:eastAsia="zh-CN" w:bidi="ar"/>
        </w:rPr>
        <w:br w:type="textWrapping"/>
      </w:r>
      <w:r>
        <w:rPr>
          <w:rStyle w:val="12"/>
          <w:rFonts w:hint="eastAsia" w:ascii="宋体" w:hAnsi="宋体" w:eastAsia="宋体" w:cs="宋体"/>
          <w:color w:val="auto"/>
          <w:sz w:val="24"/>
          <w:szCs w:val="24"/>
          <w:lang w:val="en-US" w:eastAsia="zh-CN" w:bidi="ar"/>
        </w:rPr>
        <w:t xml:space="preserve">  3、</w:t>
      </w:r>
      <w:r>
        <w:rPr>
          <w:rStyle w:val="11"/>
          <w:rFonts w:hint="eastAsia" w:ascii="宋体" w:hAnsi="宋体" w:eastAsia="宋体" w:cs="宋体"/>
          <w:color w:val="auto"/>
          <w:sz w:val="24"/>
          <w:szCs w:val="24"/>
          <w:lang w:val="en-US" w:eastAsia="zh-CN" w:bidi="ar"/>
        </w:rPr>
        <w:t>报价全部采用人民币形式，均为含增值税专用发票报价，即除报价外，甲方不再支付任何其他费用给乙方。</w:t>
      </w:r>
      <w:r>
        <w:rPr>
          <w:rStyle w:val="12"/>
          <w:rFonts w:hint="eastAsia" w:ascii="宋体" w:hAnsi="宋体" w:eastAsia="宋体" w:cs="宋体"/>
          <w:color w:val="auto"/>
          <w:sz w:val="24"/>
          <w:szCs w:val="24"/>
          <w:lang w:val="en-US" w:eastAsia="zh-CN" w:bidi="ar"/>
        </w:rPr>
        <w:br w:type="textWrapping"/>
      </w:r>
      <w:r>
        <w:rPr>
          <w:rStyle w:val="12"/>
          <w:rFonts w:hint="eastAsia" w:ascii="宋体" w:hAnsi="宋体" w:eastAsia="宋体" w:cs="宋体"/>
          <w:color w:val="auto"/>
          <w:sz w:val="24"/>
          <w:szCs w:val="24"/>
          <w:lang w:val="en-US" w:eastAsia="zh-CN" w:bidi="ar"/>
        </w:rPr>
        <w:t xml:space="preserve">  4、只能有一个有效报价。</w:t>
      </w:r>
      <w:r>
        <w:rPr>
          <w:rStyle w:val="12"/>
          <w:rFonts w:hint="eastAsia" w:ascii="宋体" w:hAnsi="宋体" w:eastAsia="宋体" w:cs="宋体"/>
          <w:color w:val="auto"/>
          <w:sz w:val="24"/>
          <w:szCs w:val="24"/>
          <w:lang w:val="en-US" w:eastAsia="zh-CN" w:bidi="ar"/>
        </w:rPr>
        <w:br w:type="textWrapping"/>
      </w:r>
      <w:r>
        <w:rPr>
          <w:rStyle w:val="12"/>
          <w:rFonts w:hint="eastAsia" w:ascii="宋体" w:hAnsi="宋体" w:eastAsia="宋体" w:cs="宋体"/>
          <w:color w:val="auto"/>
          <w:sz w:val="24"/>
          <w:szCs w:val="24"/>
          <w:lang w:val="en-US" w:eastAsia="zh-CN" w:bidi="ar"/>
        </w:rPr>
        <w:t xml:space="preserve">  </w:t>
      </w:r>
      <w:r>
        <w:rPr>
          <w:rStyle w:val="11"/>
          <w:rFonts w:hint="eastAsia" w:ascii="宋体" w:hAnsi="宋体" w:eastAsia="宋体" w:cs="宋体"/>
          <w:color w:val="auto"/>
          <w:sz w:val="24"/>
          <w:szCs w:val="24"/>
          <w:lang w:val="en-US" w:eastAsia="zh-CN" w:bidi="ar"/>
        </w:rPr>
        <w:t>5、报价表需盖公章或电子印章。</w:t>
      </w:r>
    </w:p>
    <w:p>
      <w:pPr>
        <w:jc w:val="right"/>
      </w:pPr>
    </w:p>
    <w:p>
      <w:pPr>
        <w:tabs>
          <w:tab w:val="left" w:pos="1260"/>
        </w:tabs>
        <w:snapToGrid w:val="0"/>
        <w:ind w:firstLine="4427" w:firstLineChars="2100"/>
        <w:jc w:val="center"/>
        <w:outlineLvl w:val="0"/>
        <w:rPr>
          <w:rFonts w:ascii="宋体" w:hAnsi="宋体"/>
          <w:b/>
          <w:sz w:val="24"/>
          <w:szCs w:val="32"/>
        </w:rPr>
      </w:pPr>
      <w:r>
        <w:rPr>
          <w:rFonts w:hint="eastAsia" w:ascii="宋体" w:hAnsi="宋体"/>
          <w:b/>
        </w:rPr>
        <w:t xml:space="preserve">                                                   </w:t>
      </w:r>
      <w:r>
        <w:rPr>
          <w:rFonts w:hint="eastAsia" w:ascii="宋体" w:hAnsi="宋体"/>
          <w:b/>
          <w:sz w:val="24"/>
          <w:szCs w:val="32"/>
        </w:rPr>
        <w:t xml:space="preserve">  报价单位：</w:t>
      </w:r>
      <w:r>
        <w:rPr>
          <w:rFonts w:ascii="宋体" w:hAnsi="宋体"/>
          <w:b/>
          <w:sz w:val="24"/>
          <w:szCs w:val="32"/>
        </w:rPr>
        <w:t>(</w:t>
      </w:r>
      <w:r>
        <w:rPr>
          <w:rFonts w:hint="eastAsia" w:ascii="宋体" w:hAnsi="宋体"/>
          <w:b/>
          <w:sz w:val="24"/>
          <w:szCs w:val="32"/>
        </w:rPr>
        <w:t>盖章</w:t>
      </w:r>
      <w:r>
        <w:rPr>
          <w:rFonts w:ascii="宋体" w:hAnsi="宋体"/>
          <w:b/>
          <w:sz w:val="24"/>
          <w:szCs w:val="32"/>
        </w:rPr>
        <w:t>)</w:t>
      </w:r>
    </w:p>
    <w:p>
      <w:pPr>
        <w:autoSpaceDE w:val="0"/>
        <w:autoSpaceDN w:val="0"/>
        <w:adjustRightInd w:val="0"/>
        <w:spacing w:line="360" w:lineRule="auto"/>
        <w:ind w:firstLine="5060" w:firstLineChars="2100"/>
        <w:jc w:val="right"/>
        <w:outlineLvl w:val="0"/>
        <w:rPr>
          <w:rFonts w:ascii="宋体" w:hAnsi="宋体"/>
          <w:b/>
          <w:sz w:val="24"/>
          <w:szCs w:val="32"/>
        </w:rPr>
      </w:pPr>
      <w:r>
        <w:rPr>
          <w:rFonts w:hint="eastAsia" w:ascii="宋体" w:hAnsi="宋体"/>
          <w:b/>
          <w:sz w:val="24"/>
          <w:szCs w:val="32"/>
        </w:rPr>
        <w:t>法定代表人或授权代表：（签字/盖章）</w:t>
      </w:r>
    </w:p>
    <w:p>
      <w:pPr>
        <w:autoSpaceDE w:val="0"/>
        <w:autoSpaceDN w:val="0"/>
        <w:adjustRightInd w:val="0"/>
        <w:spacing w:line="360" w:lineRule="auto"/>
        <w:ind w:firstLine="6023" w:firstLineChars="2500"/>
        <w:jc w:val="right"/>
        <w:outlineLvl w:val="0"/>
        <w:rPr>
          <w:sz w:val="24"/>
          <w:szCs w:val="32"/>
        </w:rPr>
      </w:pPr>
      <w:r>
        <w:rPr>
          <w:rFonts w:hint="eastAsia" w:ascii="宋体" w:hAnsi="宋体"/>
          <w:b/>
          <w:sz w:val="24"/>
          <w:szCs w:val="32"/>
        </w:rPr>
        <w:t>年    月    日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RkZWVjMWJmZjEyYjU2ZTQ3NTFlYjVlOGNiZGNjZDUifQ=="/>
  </w:docVars>
  <w:rsids>
    <w:rsidRoot w:val="6C040B39"/>
    <w:rsid w:val="00012A62"/>
    <w:rsid w:val="00627CF0"/>
    <w:rsid w:val="00643B0F"/>
    <w:rsid w:val="006E446C"/>
    <w:rsid w:val="00A67B16"/>
    <w:rsid w:val="00AE271B"/>
    <w:rsid w:val="06B41800"/>
    <w:rsid w:val="072C700F"/>
    <w:rsid w:val="0A9D03C5"/>
    <w:rsid w:val="0BCE4790"/>
    <w:rsid w:val="10A14936"/>
    <w:rsid w:val="16691AFB"/>
    <w:rsid w:val="185A13B1"/>
    <w:rsid w:val="191F58A6"/>
    <w:rsid w:val="1AF639F6"/>
    <w:rsid w:val="1B1807AD"/>
    <w:rsid w:val="1F2E7D1E"/>
    <w:rsid w:val="213C1710"/>
    <w:rsid w:val="23A7180F"/>
    <w:rsid w:val="25D16D75"/>
    <w:rsid w:val="278B43E3"/>
    <w:rsid w:val="2F525EDF"/>
    <w:rsid w:val="308C0433"/>
    <w:rsid w:val="36617CA1"/>
    <w:rsid w:val="394F15D1"/>
    <w:rsid w:val="3DC67872"/>
    <w:rsid w:val="3EB141C6"/>
    <w:rsid w:val="459F0573"/>
    <w:rsid w:val="465317F1"/>
    <w:rsid w:val="48CA23EA"/>
    <w:rsid w:val="4E2E2174"/>
    <w:rsid w:val="4E847C9E"/>
    <w:rsid w:val="508076D8"/>
    <w:rsid w:val="53C005F6"/>
    <w:rsid w:val="54FD3BF3"/>
    <w:rsid w:val="56E3281A"/>
    <w:rsid w:val="58944D10"/>
    <w:rsid w:val="598168F8"/>
    <w:rsid w:val="5B737873"/>
    <w:rsid w:val="65944BBE"/>
    <w:rsid w:val="661109A8"/>
    <w:rsid w:val="67717EF5"/>
    <w:rsid w:val="6827559E"/>
    <w:rsid w:val="6AB80143"/>
    <w:rsid w:val="6C040B39"/>
    <w:rsid w:val="6F871662"/>
    <w:rsid w:val="704C5258"/>
    <w:rsid w:val="70AF7FA6"/>
    <w:rsid w:val="71512378"/>
    <w:rsid w:val="72500F84"/>
    <w:rsid w:val="72AA3C29"/>
    <w:rsid w:val="75CB42D9"/>
    <w:rsid w:val="7D49224E"/>
    <w:rsid w:val="7FCC3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link w:val="10"/>
    <w:qFormat/>
    <w:uiPriority w:val="0"/>
    <w:pPr>
      <w:tabs>
        <w:tab w:val="center" w:pos="4320"/>
        <w:tab w:val="right" w:pos="8640"/>
      </w:tabs>
    </w:pPr>
  </w:style>
  <w:style w:type="paragraph" w:styleId="4">
    <w:name w:val="header"/>
    <w:basedOn w:val="1"/>
    <w:link w:val="9"/>
    <w:qFormat/>
    <w:uiPriority w:val="0"/>
    <w:pPr>
      <w:tabs>
        <w:tab w:val="center" w:pos="4320"/>
        <w:tab w:val="right" w:pos="8640"/>
      </w:tabs>
    </w:pPr>
  </w:style>
  <w:style w:type="character" w:styleId="7">
    <w:name w:val="annotation reference"/>
    <w:basedOn w:val="6"/>
    <w:qFormat/>
    <w:uiPriority w:val="0"/>
    <w:rPr>
      <w:sz w:val="16"/>
      <w:szCs w:val="16"/>
    </w:rPr>
  </w:style>
  <w:style w:type="paragraph" w:customStyle="1" w:styleId="8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  <w:style w:type="character" w:customStyle="1" w:styleId="9">
    <w:name w:val="Header Char"/>
    <w:basedOn w:val="6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0">
    <w:name w:val="Footer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1">
    <w:name w:val="font81"/>
    <w:basedOn w:val="6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12">
    <w:name w:val="font7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57</Words>
  <Characters>327</Characters>
  <Lines>2</Lines>
  <Paragraphs>1</Paragraphs>
  <TotalTime>0</TotalTime>
  <ScaleCrop>false</ScaleCrop>
  <LinksUpToDate>false</LinksUpToDate>
  <CharactersWithSpaces>383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2023-03-03T03:28:00Z</dcterms:created>
  <dc:creator>liufei</dc:creator>
  <cp:lastModifiedBy>zhengji</cp:lastModifiedBy>
  <dcterms:modified xsi:type="dcterms:W3CDTF">2026-06-02T08:07:11Z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3CB5CD35759748AEA7938A2403315CA9</vt:lpwstr>
  </property>
</Properties>
</file>