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56"/>
          <w:szCs w:val="96"/>
          <w:lang w:eastAsia="zh-CN"/>
        </w:rPr>
      </w:pPr>
      <w:r>
        <w:rPr>
          <w:rFonts w:hint="eastAsia"/>
          <w:b/>
          <w:bCs/>
          <w:sz w:val="56"/>
          <w:szCs w:val="96"/>
          <w:lang w:eastAsia="zh-CN"/>
        </w:rPr>
        <w:t>报</w:t>
      </w:r>
      <w:r>
        <w:rPr>
          <w:rFonts w:hint="eastAsia"/>
          <w:b/>
          <w:bCs/>
          <w:sz w:val="56"/>
          <w:szCs w:val="96"/>
          <w:lang w:val="en-US" w:eastAsia="zh-CN"/>
        </w:rPr>
        <w:t xml:space="preserve"> </w:t>
      </w:r>
      <w:r>
        <w:rPr>
          <w:rFonts w:hint="eastAsia"/>
          <w:b/>
          <w:bCs/>
          <w:sz w:val="56"/>
          <w:szCs w:val="96"/>
          <w:lang w:eastAsia="zh-CN"/>
        </w:rPr>
        <w:t>价</w:t>
      </w:r>
      <w:r>
        <w:rPr>
          <w:rFonts w:hint="eastAsia"/>
          <w:b/>
          <w:bCs/>
          <w:sz w:val="56"/>
          <w:szCs w:val="96"/>
          <w:lang w:val="en-US" w:eastAsia="zh-CN"/>
        </w:rPr>
        <w:t xml:space="preserve"> </w:t>
      </w:r>
      <w:r>
        <w:rPr>
          <w:rFonts w:hint="eastAsia"/>
          <w:b/>
          <w:bCs/>
          <w:sz w:val="56"/>
          <w:szCs w:val="96"/>
          <w:lang w:eastAsia="zh-CN"/>
        </w:rPr>
        <w:t>单</w:t>
      </w:r>
    </w:p>
    <w:tbl>
      <w:tblPr>
        <w:tblStyle w:val="3"/>
        <w:tblpPr w:leftFromText="180" w:rightFromText="180" w:vertAnchor="text" w:horzAnchor="page" w:tblpX="1530" w:tblpY="922"/>
        <w:tblOverlap w:val="never"/>
        <w:tblW w:w="89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0"/>
        <w:gridCol w:w="1629"/>
        <w:gridCol w:w="792"/>
        <w:gridCol w:w="750"/>
        <w:gridCol w:w="1680"/>
        <w:gridCol w:w="1700"/>
        <w:gridCol w:w="16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69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162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  <w:t>采购项目</w:t>
            </w:r>
          </w:p>
        </w:tc>
        <w:tc>
          <w:tcPr>
            <w:tcW w:w="79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  <w:t>数量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  <w:t>单位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t>最高单价限价</w:t>
            </w:r>
          </w:p>
          <w:p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t>（元/含税）</w:t>
            </w:r>
          </w:p>
        </w:tc>
        <w:tc>
          <w:tcPr>
            <w:tcW w:w="170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  <w:t>单价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t>报价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t>元/含税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  <w:t>）</w:t>
            </w:r>
          </w:p>
        </w:tc>
        <w:tc>
          <w:tcPr>
            <w:tcW w:w="167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  <w:t>总价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t>报价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t>元/含税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4" w:hRule="atLeast"/>
        </w:trPr>
        <w:tc>
          <w:tcPr>
            <w:tcW w:w="69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t>1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2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t>南方电网通用航空服务有限公司2025年生产办公用电绿色电力证书（GEC）</w:t>
            </w:r>
          </w:p>
        </w:tc>
        <w:tc>
          <w:tcPr>
            <w:tcW w:w="79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t>660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t>张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t>3.78元/张</w:t>
            </w:r>
          </w:p>
        </w:tc>
        <w:tc>
          <w:tcPr>
            <w:tcW w:w="17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167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8916" w:type="dxa"/>
            <w:gridSpan w:val="7"/>
          </w:tcPr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32"/>
                <w:vertAlign w:val="baseline"/>
                <w:lang w:eastAsia="zh-CN"/>
              </w:rPr>
              <w:t>备注：</w:t>
            </w:r>
          </w:p>
        </w:tc>
      </w:tr>
    </w:tbl>
    <w:p>
      <w:pPr>
        <w:jc w:val="center"/>
        <w:rPr>
          <w:rFonts w:hint="eastAsia"/>
          <w:b/>
          <w:bCs/>
          <w:sz w:val="56"/>
          <w:szCs w:val="96"/>
          <w:lang w:eastAsia="zh-CN"/>
        </w:rPr>
      </w:pPr>
    </w:p>
    <w:p>
      <w:pPr>
        <w:jc w:val="both"/>
        <w:rPr>
          <w:rFonts w:hint="eastAsia"/>
          <w:b w:val="0"/>
          <w:bCs w:val="0"/>
          <w:sz w:val="36"/>
          <w:szCs w:val="44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D55D9"/>
    <w:rsid w:val="2AFC6A3B"/>
    <w:rsid w:val="2F371337"/>
    <w:rsid w:val="3F851AAB"/>
    <w:rsid w:val="407C2A39"/>
    <w:rsid w:val="4E8A18F9"/>
    <w:rsid w:val="6ECE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2025-04-08T02:49:00Z</dcterms:created>
  <dc:creator>majy</dc:creator>
  <cp:lastModifiedBy>刘鑫雨</cp:lastModifiedBy>
  <cp:lastPrinted>2025-05-12T09:16:00Z</cp:lastPrinted>
  <dcterms:modified xsi:type="dcterms:W3CDTF">2026-05-15T06:05:29Z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150A50E353B74D6EB5283A65D84B25E6</vt:lpwstr>
  </property>
</Properties>
</file>