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62292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黑体"/>
          <w:b/>
          <w:bCs/>
          <w:kern w:val="0"/>
          <w:sz w:val="28"/>
          <w:szCs w:val="28"/>
          <w:u w:val="single"/>
        </w:rPr>
      </w:pPr>
      <w:bookmarkStart w:id="0" w:name="TXT_846D509D7E344B68A14761C1EDDA504E_1"/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</w:rPr>
        <w:t>南网科研院2026-202</w:t>
      </w:r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  <w:lang w:val="en-US" w:eastAsia="zh-CN"/>
        </w:rPr>
        <w:t>8年</w:t>
      </w:r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</w:rPr>
        <w:t>信息化项目前期专项（第三方评审）</w:t>
      </w:r>
    </w:p>
    <w:p w14:paraId="3BDEE979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</w:rPr>
        <w:t>技术服务项目采购</w:t>
      </w:r>
      <w:bookmarkEnd w:id="0"/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报价表</w:t>
      </w:r>
    </w:p>
    <w:p w14:paraId="0537C882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</w:pPr>
    </w:p>
    <w:p w14:paraId="1F697864"/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3836"/>
        <w:gridCol w:w="1618"/>
        <w:gridCol w:w="1619"/>
      </w:tblGrid>
      <w:tr w14:paraId="043D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449" w:type="dxa"/>
            <w:shd w:val="clear" w:color="auto" w:fill="auto"/>
            <w:vAlign w:val="center"/>
          </w:tcPr>
          <w:p w14:paraId="619AED0E">
            <w:pPr>
              <w:jc w:val="center"/>
              <w:rPr>
                <w:rFonts w:hint="default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报价方式</w:t>
            </w:r>
          </w:p>
        </w:tc>
        <w:tc>
          <w:tcPr>
            <w:tcW w:w="3836" w:type="dxa"/>
            <w:shd w:val="clear" w:color="auto" w:fill="auto"/>
            <w:vAlign w:val="center"/>
          </w:tcPr>
          <w:p w14:paraId="5BAA379D">
            <w:pPr>
              <w:jc w:val="center"/>
              <w:rPr>
                <w:rFonts w:hint="default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项目类型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3E70BFA2">
            <w:pPr>
              <w:jc w:val="center"/>
              <w:rPr>
                <w:rFonts w:hint="eastAsia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下浮率</w:t>
            </w:r>
          </w:p>
        </w:tc>
        <w:tc>
          <w:tcPr>
            <w:tcW w:w="1619" w:type="dxa"/>
            <w:shd w:val="clear" w:color="auto" w:fill="auto"/>
            <w:vAlign w:val="center"/>
          </w:tcPr>
          <w:p w14:paraId="4F2E5D64">
            <w:pPr>
              <w:jc w:val="center"/>
              <w:rPr>
                <w:rFonts w:hint="eastAsia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权重</w:t>
            </w:r>
          </w:p>
        </w:tc>
      </w:tr>
      <w:tr w14:paraId="23B66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449" w:type="dxa"/>
            <w:vMerge w:val="restart"/>
            <w:vAlign w:val="center"/>
          </w:tcPr>
          <w:p w14:paraId="051DE1A2">
            <w:pPr>
              <w:jc w:val="center"/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bookmarkStart w:id="1" w:name="_GoBack" w:colFirst="1" w:colLast="1"/>
            <w:r>
              <w:rPr>
                <w:rFonts w:hint="eastAsia"/>
                <w:sz w:val="28"/>
                <w:szCs w:val="28"/>
              </w:rPr>
              <w:t>报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下浮率</w:t>
            </w:r>
          </w:p>
        </w:tc>
        <w:tc>
          <w:tcPr>
            <w:tcW w:w="3836" w:type="dxa"/>
            <w:vAlign w:val="center"/>
          </w:tcPr>
          <w:p w14:paraId="2CA20EA0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类型A：单一购置类、维护类、租赁类、实施类项目</w:t>
            </w:r>
          </w:p>
        </w:tc>
        <w:tc>
          <w:tcPr>
            <w:tcW w:w="1618" w:type="dxa"/>
            <w:vAlign w:val="center"/>
          </w:tcPr>
          <w:p w14:paraId="4E8142F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________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1619" w:type="dxa"/>
            <w:vAlign w:val="center"/>
          </w:tcPr>
          <w:p w14:paraId="01A9658B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0.5</w:t>
            </w:r>
          </w:p>
        </w:tc>
      </w:tr>
      <w:tr w14:paraId="40D06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449" w:type="dxa"/>
            <w:vMerge w:val="continue"/>
            <w:vAlign w:val="center"/>
          </w:tcPr>
          <w:p w14:paraId="0D96E10F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836" w:type="dxa"/>
            <w:vAlign w:val="center"/>
          </w:tcPr>
          <w:p w14:paraId="3BDF7223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类型B：开发实施类、工程建设类、咨询与技术服务类等其他类型项目</w:t>
            </w:r>
          </w:p>
        </w:tc>
        <w:tc>
          <w:tcPr>
            <w:tcW w:w="1618" w:type="dxa"/>
            <w:vAlign w:val="center"/>
          </w:tcPr>
          <w:p w14:paraId="4EDAAD82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________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1619" w:type="dxa"/>
            <w:vAlign w:val="center"/>
          </w:tcPr>
          <w:p w14:paraId="21945E84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0.5</w:t>
            </w:r>
          </w:p>
        </w:tc>
      </w:tr>
      <w:bookmarkEnd w:id="1"/>
      <w:tr w14:paraId="0BC95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522" w:type="dxa"/>
            <w:gridSpan w:val="4"/>
            <w:vAlign w:val="center"/>
          </w:tcPr>
          <w:p w14:paraId="4828406B">
            <w:pPr>
              <w:numPr>
                <w:ilvl w:val="0"/>
                <w:numId w:val="0"/>
              </w:numPr>
              <w:ind w:leftChars="0"/>
              <w:jc w:val="left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综合下浮率：</w:t>
            </w:r>
            <w:r>
              <w:rPr>
                <w:rFonts w:hint="eastAsia"/>
                <w:sz w:val="28"/>
                <w:szCs w:val="28"/>
              </w:rPr>
              <w:t>________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%</w:t>
            </w:r>
          </w:p>
        </w:tc>
      </w:tr>
      <w:tr w14:paraId="61C16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522" w:type="dxa"/>
            <w:gridSpan w:val="4"/>
            <w:vAlign w:val="center"/>
          </w:tcPr>
          <w:p w14:paraId="132B5D23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备注：</w:t>
            </w:r>
          </w:p>
          <w:p w14:paraId="36DA6A0E">
            <w:pPr>
              <w:numPr>
                <w:ilvl w:val="0"/>
                <w:numId w:val="1"/>
              </w:numPr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单一购置类项目、维护项目、租赁类项目、实施类项目下浮率应大于其他项目，</w:t>
            </w: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否则报价无效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。</w:t>
            </w:r>
          </w:p>
          <w:p w14:paraId="52DC96D2">
            <w:pPr>
              <w:numPr>
                <w:ilvl w:val="0"/>
                <w:numId w:val="1"/>
              </w:numPr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综合下浮率=类型A下浮率*类型A权重（0.5）+类型B下浮率*类型B权重（0.5），该综合下浮率在开标一览表进行填报。</w:t>
            </w:r>
          </w:p>
          <w:p w14:paraId="61C4873B">
            <w:pPr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项目价格计算方式：费用=信息化项目可研总金额*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1.35%*（1-下浮率）</w:t>
            </w:r>
            <w:r>
              <w:rPr>
                <w:rFonts w:hint="eastAsia"/>
                <w:sz w:val="28"/>
                <w:szCs w:val="28"/>
              </w:rPr>
              <w:t>，实际结算金额据实结算。</w:t>
            </w:r>
          </w:p>
        </w:tc>
      </w:tr>
    </w:tbl>
    <w:p w14:paraId="582F3769"/>
    <w:p w14:paraId="7F6D4D3B"/>
    <w:p w14:paraId="529016E2"/>
    <w:p w14:paraId="5EDF2DFD">
      <w:r>
        <w:rPr>
          <w:rFonts w:hint="eastAsia"/>
        </w:rPr>
        <w:t xml:space="preserve">                                           投标单位（盖公章或电子章）：</w:t>
      </w:r>
    </w:p>
    <w:p w14:paraId="58F457C0"/>
    <w:p w14:paraId="601B41DD">
      <w:r>
        <w:rPr>
          <w:rFonts w:hint="eastAsia"/>
        </w:rPr>
        <w:t xml:space="preserve">                                                     日期：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11C3DA"/>
    <w:multiLevelType w:val="singleLevel"/>
    <w:tmpl w:val="2711C3D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wM2QzYTgwNzYzYTVhMjkxYzIxYmFkMDZjYzcwMjIifQ=="/>
  </w:docVars>
  <w:rsids>
    <w:rsidRoot w:val="00172BB4"/>
    <w:rsid w:val="00172BB4"/>
    <w:rsid w:val="006C7A69"/>
    <w:rsid w:val="00CE1869"/>
    <w:rsid w:val="00F059FF"/>
    <w:rsid w:val="077D2AD1"/>
    <w:rsid w:val="0B9F7AE7"/>
    <w:rsid w:val="0C962F68"/>
    <w:rsid w:val="0D1F0386"/>
    <w:rsid w:val="1851201E"/>
    <w:rsid w:val="18607C12"/>
    <w:rsid w:val="1AD132A5"/>
    <w:rsid w:val="1D4F4634"/>
    <w:rsid w:val="1E1E21E4"/>
    <w:rsid w:val="25342C0C"/>
    <w:rsid w:val="27466863"/>
    <w:rsid w:val="2AE00267"/>
    <w:rsid w:val="30374B8A"/>
    <w:rsid w:val="30C677BB"/>
    <w:rsid w:val="3D2D5E70"/>
    <w:rsid w:val="403A30ED"/>
    <w:rsid w:val="40A030D6"/>
    <w:rsid w:val="45AE0136"/>
    <w:rsid w:val="47F75A25"/>
    <w:rsid w:val="561F3061"/>
    <w:rsid w:val="5BC72100"/>
    <w:rsid w:val="646D1F95"/>
    <w:rsid w:val="676C6FB5"/>
    <w:rsid w:val="68F17D7D"/>
    <w:rsid w:val="68F83744"/>
    <w:rsid w:val="72CB20CE"/>
    <w:rsid w:val="783D7244"/>
    <w:rsid w:val="7E0B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页眉 字符"/>
    <w:basedOn w:val="9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邓超志</cp:lastModifiedBy>
  <dcterms:modified xsi:type="dcterms:W3CDTF">2023-07-28T09:20:30Z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76</Characters>
  <Lines>0</Lines>
  <Paragraphs>0</Paragraphs>
  <TotalTime>0</TotalTime>
  <ScaleCrop>false</ScaleCrop>
  <LinksUpToDate>false</LinksUpToDate>
  <CharactersWithSpaces>184</CharactersWithSpaces>
  <Application>WPS Office_11.8.2.11739_F1E327BC-269C-435d-A152-05C5408002CA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28B2B765620C438D99F4B950EBE8A2F8</vt:lpwstr>
  </property>
</Properties>
</file>

<file path=customXml/itemProps1.xml><?xml version="1.0" encoding="utf-8"?>
<ds:datastoreItem xmlns:ds="http://schemas.openxmlformats.org/officeDocument/2006/customXml" ds:itemID="{E7ECB7F3-49CD-4406-AE2C-8571BDA1B7B9}">
  <ds:schemaRefs/>
</ds:datastoreItem>
</file>

<file path=customXml/itemProps2.xml><?xml version="1.0" encoding="utf-8"?>
<ds:datastoreItem xmlns:ds="http://schemas.openxmlformats.org/officeDocument/2006/customXml" ds:itemID="{170D9E97-16C0-432F-BD04-8099F1DEA323}">
  <ds:schemaRefs/>
</ds:datastoreItem>
</file>

<file path=customXml/itemProps3.xml><?xml version="1.0" encoding="utf-8"?>
<ds:datastoreItem xmlns:ds="http://schemas.openxmlformats.org/officeDocument/2006/customXml" ds:itemID="{266643A1-4A42-4A68-8863-162CF88CA4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</Words>
  <Characters>209</Characters>
  <Lines>1</Lines>
  <Paragraphs>1</Paragraphs>
  <TotalTime>0</TotalTime>
  <ScaleCrop>false</ScaleCrop>
  <LinksUpToDate>false</LinksUpToDate>
  <CharactersWithSpaces>244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杨应坤</cp:lastModifiedBy>
  <dcterms:modified xsi:type="dcterms:W3CDTF">2026-06-10T04:43:25Z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1CF6781AF15E46E4AF233C7AB3A6E808_13</vt:lpwstr>
  </property>
</Properties>
</file>