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7A1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center"/>
        <w:textAlignment w:val="auto"/>
        <w:outlineLvl w:val="9"/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eastAsia="zh-CN"/>
        </w:rPr>
      </w:pPr>
      <w:r>
        <w:rPr>
          <w:rFonts w:hint="eastAsia" w:ascii="方正小标宋_GBK" w:hAnsi="Times New Roman" w:eastAsia="方正小标宋_GBK" w:cs="Times New Roman"/>
          <w:color w:val="auto"/>
          <w:sz w:val="44"/>
          <w:szCs w:val="44"/>
          <w:lang w:val="en-US" w:eastAsia="zh-CN"/>
        </w:rPr>
        <w:t>服务要求</w:t>
      </w:r>
    </w:p>
    <w:p w14:paraId="1DF520E3"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Times New Roman"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 xml:space="preserve">  </w:t>
      </w:r>
    </w:p>
    <w:p w14:paraId="7556DC94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本项目为采购“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‘南网在职教育公司2026年供应链专项服务项目’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采购代理服务”，服务内容如下：</w:t>
      </w:r>
    </w:p>
    <w:p w14:paraId="74F24D6B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 xml:space="preserve"> 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服务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内容</w:t>
      </w:r>
    </w:p>
    <w:p w14:paraId="6B72862A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（一）负责谈判邀请函的编制和发出；</w:t>
      </w:r>
    </w:p>
    <w:p w14:paraId="4909FE90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（二）负责采购文件的编制和发出；</w:t>
      </w:r>
    </w:p>
    <w:p w14:paraId="4303A995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（三）负责抽取专家（如需）；</w:t>
      </w:r>
    </w:p>
    <w:p w14:paraId="56D5347A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（四）负责收集报价单位对谈判文件提出的问题，并组织解答；</w:t>
      </w:r>
    </w:p>
    <w:p w14:paraId="6BC37D10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（五）负责接收报价单位的报价及相关文件；</w:t>
      </w:r>
    </w:p>
    <w:p w14:paraId="5D2E530C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（六）负责谈判会务准备工作，包括谈判会议室、相关资料准备等工作；</w:t>
      </w:r>
    </w:p>
    <w:p w14:paraId="6ED63A8D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（七）协助组织合同谈判、法律咨询服务，包括但不限于以下服务：</w:t>
      </w:r>
    </w:p>
    <w:p w14:paraId="3B6C1B55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1.协助委托人组织专项评审或引入第三方对定价进行审查；</w:t>
      </w:r>
    </w:p>
    <w:p w14:paraId="087760FD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2.协助提供合同具体细节和条款内容服务，包括商务及合同条件、价格合理性分析等。</w:t>
      </w:r>
    </w:p>
    <w:p w14:paraId="6597129B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（八）协助汇总整理谈判报告；</w:t>
      </w:r>
    </w:p>
    <w:p w14:paraId="1855F2E6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（九）向乙方发出成交通知书；</w:t>
      </w:r>
    </w:p>
    <w:p w14:paraId="216B1331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（十）负责通知各分子公司依据谈判结果签订合同，并向各分子公司移交谈判报告、合同签订通知书等合同签订所需资料（如需）；</w:t>
      </w:r>
    </w:p>
    <w:p w14:paraId="1E9753C5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（十一）组织合同签约（如需）；</w:t>
      </w:r>
    </w:p>
    <w:p w14:paraId="7649A3A6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（十二）整理和移交相关资料；    </w:t>
      </w:r>
    </w:p>
    <w:p w14:paraId="646FE846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（十三）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承担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专家咨询费，并负责报销专家住宿、差旅交通等与本项工作开展相关的费用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，以及平台使用费（如有）和评标基地使用费（如有）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</w:p>
    <w:p w14:paraId="17C81632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二、服务费</w:t>
      </w:r>
    </w:p>
    <w:p w14:paraId="542FFB72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由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“‘南网在职教育公司2026年供应链专项服务项目’采购代理服务”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的成交供应商在收到合同签订通知书后支付服务费。</w:t>
      </w:r>
    </w:p>
    <w:p w14:paraId="35DEFAD3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三、其他要求</w:t>
      </w:r>
    </w:p>
    <w:p w14:paraId="486CE288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（一）遵守南方电网公司招标采购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“上平台、进基地”（平台：中国南方电网供应链统一服务平台）等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有关制度规定，按照南方电网公司公司招标代理机构、评标基地管理实施细则开展或配合相关工作，具备承接相应规模服务类采购项目采购代理服务的能力；</w:t>
      </w:r>
    </w:p>
    <w:p w14:paraId="5B3E4A3C">
      <w:pPr>
        <w:keepNext w:val="0"/>
        <w:keepLines w:val="0"/>
        <w:pageBreakBefore w:val="0"/>
        <w:widowControl w:val="0"/>
        <w:tabs>
          <w:tab w:val="left" w:pos="8848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outlineLvl w:val="9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（二）音视频监控系统：各开标室、评标室等涉及评标业务的场所配置摄像机、拾音器等音视频监控系统，并对当天的数据进行存档备案</w:t>
      </w:r>
      <w:r>
        <w:rPr>
          <w:rFonts w:hint="eastAsia" w:eastAsia="仿宋_GB2312" w:cs="Times New Roman"/>
          <w:color w:val="auto"/>
          <w:sz w:val="32"/>
          <w:szCs w:val="32"/>
          <w:lang w:val="en-US" w:eastAsia="zh-CN"/>
        </w:rPr>
        <w:t>，确保采购活动全过程可追查，实现音视频全程监控和责任追溯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。</w:t>
      </w:r>
      <w:bookmarkStart w:id="0" w:name="_GoBack"/>
      <w:bookmarkEnd w:id="0"/>
    </w:p>
    <w:p w14:paraId="48A04746">
      <w:pPr>
        <w:rPr>
          <w:color w:val="auto"/>
        </w:rPr>
      </w:pPr>
    </w:p>
    <w:sectPr>
      <w:pgSz w:w="11906" w:h="16838"/>
      <w:pgMar w:top="1021" w:right="1021" w:bottom="1021" w:left="102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4MjZjY2UyMDljMzBlMzYwMzYzMzQzZjJjOTA3OWYifQ=="/>
  </w:docVars>
  <w:rsids>
    <w:rsidRoot w:val="03A62C11"/>
    <w:rsid w:val="03A62C11"/>
    <w:rsid w:val="03EA5586"/>
    <w:rsid w:val="29F04D2C"/>
    <w:rsid w:val="306D7C39"/>
    <w:rsid w:val="41B40748"/>
    <w:rsid w:val="4FAD20A7"/>
    <w:rsid w:val="614D702F"/>
    <w:rsid w:val="6BA20286"/>
    <w:rsid w:val="727F263D"/>
    <w:rsid w:val="73863160"/>
    <w:rsid w:val="75827E2E"/>
    <w:rsid w:val="798F7240"/>
    <w:rsid w:val="7BEEFF6C"/>
    <w:rsid w:val="7D846104"/>
    <w:rsid w:val="7FAEE3EE"/>
    <w:rsid w:val="F3FB4411"/>
    <w:rsid w:val="FFF6B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607</Words>
  <Characters>616</Characters>
  <Lines>0</Lines>
  <Paragraphs>0</Paragraphs>
  <TotalTime>1</TotalTime>
  <ScaleCrop>false</ScaleCrop>
  <LinksUpToDate>false</LinksUpToDate>
  <CharactersWithSpaces>623</CharactersWithSpaces>
  <Application>WPS Office_12.1.26016.26016_F1E327BC-269C-435d-A152-05C5408002CA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2024-10-18T18:46:00Z</dcterms:created>
  <dc:creator>4A6A79CA396047D5BE0E08B0C6EDB85A</dc:creator>
  <cp:lastModifiedBy>jianglong</cp:lastModifiedBy>
  <cp:lastPrinted>2025-03-18T09:39:00Z</cp:lastPrinted>
  <dcterms:modified xsi:type="dcterms:W3CDTF">2026-06-12T15:30:22Z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2052-12.1.26016.26016</vt:lpwstr>
  </property>
  <property fmtid="{D5CDD505-2E9C-101B-9397-08002B2CF9AE}" pid="3" name="ICV">
    <vt:lpwstr>7DC810ADA5A34B95828C8AE92A8EC906</vt:lpwstr>
  </property>
  <property fmtid="{D5CDD505-2E9C-101B-9397-08002B2CF9AE}" pid="4" name="KSOTemplateDocerSaveRecord">
    <vt:lpwstr>eyJoZGlkIjoiNTRiNmIzZGQzZjMxOTE0MmQ4OTllZWRkMmFkY2FiZDciLCJ1c2VySWQiOiIzMTY0MjUwOTgifQ==</vt:lpwstr>
  </property>
</Properties>
</file>