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bookmarkStart w:id="69" w:name="_GoBack"/>
      <w:bookmarkEnd w:id="69"/>
      <w:bookmarkStart w:id="0" w:name="_Toc95018988"/>
      <w:bookmarkStart w:id="1" w:name="_Toc282440856"/>
      <w:bookmarkStart w:id="2" w:name="_Toc96669310"/>
      <w:bookmarkStart w:id="3" w:name="_Toc251924016"/>
      <w:bookmarkStart w:id="4" w:name="_Toc276924223"/>
      <w:bookmarkStart w:id="5" w:name="_Toc276859863"/>
      <w:bookmarkStart w:id="6" w:name="_Toc96667708"/>
      <w:bookmarkStart w:id="7" w:name="_Toc276830214"/>
      <w:bookmarkStart w:id="8" w:name="_Toc94176322"/>
      <w:bookmarkStart w:id="9" w:name="_Toc94591337"/>
      <w:bookmarkStart w:id="10" w:name="_Toc276923021"/>
      <w:bookmarkStart w:id="11" w:name="_Toc94261111"/>
      <w:bookmarkStart w:id="12" w:name="_Toc94187455"/>
      <w:bookmarkStart w:id="13" w:name="_Toc96668026"/>
      <w:bookmarkStart w:id="14" w:name="_Toc281365877"/>
      <w:bookmarkStart w:id="15" w:name="_Toc276830316"/>
      <w:bookmarkStart w:id="16" w:name="_Toc23906"/>
      <w:bookmarkStart w:id="17" w:name="_Toc94591447"/>
      <w:r>
        <w:rPr>
          <w:rFonts w:hint="eastAsia" w:asciiTheme="minorEastAsia" w:hAnsiTheme="minorEastAsia" w:eastAsiaTheme="minorEastAsia" w:cstheme="minorEastAsia"/>
          <w:sz w:val="28"/>
          <w:szCs w:val="28"/>
          <w:lang w:val="en-US" w:eastAsia="zh-CN"/>
        </w:rPr>
        <w:t>买方（</w:t>
      </w:r>
      <w:r>
        <w:rPr>
          <w:rFonts w:hint="eastAsia" w:asciiTheme="minorEastAsia" w:hAnsiTheme="minorEastAsia" w:eastAsiaTheme="minorEastAsia" w:cstheme="minorEastAsia"/>
          <w:sz w:val="28"/>
          <w:szCs w:val="28"/>
        </w:rPr>
        <w:t>甲方</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d56c4439-71f5-4c1b-8df9-6bf3e51d13f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0d8cb026-4a5f-4644-b964-2e22402fa78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3693f0f5-ff3b-4a49-b6bf-8358a38c612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9cca5361-cc8f-40b8-ab17-a8cb997eefa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057802e7-dfc2-428d-a687-3b707c27bb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28f565c-f5d3-42d7-b615-1d42c417469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cc0a5583-7b7a-4179-bb2c-3b2f82215758}"/>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81965853-a022-4634-8fa1-9e2e42deed24}"/>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ead1631-d089-4212-90ce-40627bf9b8c3}"/>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卖方（乙方）</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044b6b50-ffa1-417b-8119-67984535d30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13d60413-067b-4a85-99a7-d66fdec98f2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910cfe1b-e444-4f54-bb1d-9d1c584514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26e0e25e-c310-4487-92c6-524e0ea11c3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6dd94ca7-1c4b-43db-acab-f6ae0df1e2c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957617eb-c4c1-4b60-a0bc-6b822abb8d5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967d4a02-3b62-4542-b8a9-36114c8a1b03}"/>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c7227ea7-6fa5-4c66-aaa8-ea4754c4281c}"/>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ind w:firstLine="560" w:firstLineChars="200"/>
        <w:rPr>
          <w:rFonts w:hint="eastAsia" w:ascii="宋体" w:hAnsi="宋体"/>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b99d3775-bc7c-4cad-bdda-322c8d22358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宋体" w:hAnsi="宋体"/>
          <w:sz w:val="28"/>
          <w:szCs w:val="28"/>
        </w:rPr>
        <w:br w:type="page"/>
      </w:r>
    </w:p>
    <w:p>
      <w:pPr>
        <w:pStyle w:val="14"/>
        <w:tabs>
          <w:tab w:val="right" w:leader="dot" w:pos="8834"/>
        </w:tabs>
        <w:ind w:firstLine="560" w:firstLineChars="200"/>
        <w:rPr>
          <w:rFonts w:ascii="宋体" w:hAnsi="宋体"/>
          <w:sz w:val="28"/>
          <w:szCs w:val="28"/>
        </w:rPr>
      </w:pPr>
      <w:r>
        <w:rPr>
          <w:rFonts w:hint="eastAsia" w:ascii="宋体" w:hAnsi="宋体"/>
          <w:sz w:val="28"/>
          <w:szCs w:val="28"/>
          <w:lang w:val="en-US" w:eastAsia="zh-CN"/>
        </w:rPr>
        <w:t>甲乙双方经友好协商，特根据《中华人民共和国民法典》等法律法规规定，就甲方向乙方采购货物事宜达成一致意见，</w:t>
      </w:r>
      <w:r>
        <w:rPr>
          <w:rFonts w:hint="eastAsia" w:ascii="宋体" w:hAnsi="宋体"/>
          <w:sz w:val="28"/>
          <w:szCs w:val="28"/>
        </w:rPr>
        <w:t>签订本合同。</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sdt>
      <w:sdtPr>
        <w:rPr>
          <w:rFonts w:hint="eastAsia" w:ascii="黑体" w:hAnsi="Times New Roman" w:eastAsia="黑体" w:cs="Times New Roman"/>
          <w:b/>
          <w:bCs/>
          <w:kern w:val="44"/>
          <w:sz w:val="28"/>
          <w:szCs w:val="28"/>
          <w:lang w:val="en-US" w:eastAsia="zh-CN" w:bidi="ar-SA"/>
        </w:rPr>
        <w:alias w:val="1.合同标的"/>
        <w:tag w:val="1.合同标的"/>
        <w:id w:val="147468983"/>
        <w:placeholder>
          <w:docPart w:val="{5e98b713-5af6-4041-970e-84a90ecdb352}"/>
        </w:placeholder>
      </w:sdtPr>
      <w:sdtEndPr>
        <w:rPr>
          <w:rFonts w:hint="eastAsia" w:ascii="宋体" w:hAnsi="宋体" w:eastAsia="宋体" w:cs="Times New Roman"/>
          <w:b/>
          <w:bCs/>
          <w:kern w:val="2"/>
          <w:sz w:val="28"/>
          <w:szCs w:val="28"/>
          <w:lang w:val="en-US" w:eastAsia="zh-CN" w:bidi="ar-SA"/>
        </w:rPr>
      </w:sdtEndPr>
      <w:sdtContent>
        <w:p>
          <w:pPr>
            <w:pStyle w:val="4"/>
            <w:ind w:firstLine="562" w:firstLineChars="200"/>
            <w:rPr>
              <w:rFonts w:ascii="黑体" w:eastAsia="黑体"/>
              <w:sz w:val="28"/>
              <w:szCs w:val="28"/>
            </w:rPr>
          </w:pPr>
          <w:bookmarkStart w:id="18" w:name="_Toc2595"/>
          <w:bookmarkStart w:id="19" w:name="_Toc28494"/>
          <w:bookmarkStart w:id="20" w:name="_Toc21553"/>
          <w:bookmarkStart w:id="21" w:name="_Toc251924019"/>
          <w:bookmarkStart w:id="22" w:name="_Toc282440859"/>
          <w:bookmarkStart w:id="23" w:name="_Toc276859866"/>
          <w:r>
            <w:rPr>
              <w:rFonts w:hint="eastAsia" w:ascii="黑体" w:eastAsia="黑体"/>
              <w:sz w:val="28"/>
              <w:szCs w:val="28"/>
            </w:rPr>
            <w:t>第1条</w:t>
          </w:r>
          <w:r>
            <w:rPr>
              <w:rFonts w:hint="eastAsia" w:ascii="黑体" w:eastAsia="黑体"/>
              <w:sz w:val="28"/>
              <w:szCs w:val="28"/>
              <w:lang w:val="en-US" w:eastAsia="zh-CN"/>
            </w:rPr>
            <w:t xml:space="preserve"> </w:t>
          </w:r>
          <w:r>
            <w:rPr>
              <w:rFonts w:hint="eastAsia" w:ascii="黑体" w:eastAsia="黑体"/>
              <w:sz w:val="28"/>
              <w:szCs w:val="28"/>
            </w:rPr>
            <w:t>合同标的</w:t>
          </w:r>
          <w:bookmarkEnd w:id="18"/>
        </w:p>
        <w:bookmarkEnd w:id="19"/>
        <w:bookmarkEnd w:id="20"/>
        <w:bookmarkEnd w:id="21"/>
        <w:bookmarkEnd w:id="22"/>
        <w:bookmarkEnd w:id="23"/>
        <w:p>
          <w:pPr>
            <w:ind w:firstLine="560" w:firstLineChars="200"/>
            <w:rPr>
              <w:rFonts w:hint="eastAsia" w:ascii="宋体" w:hAnsi="宋体"/>
              <w:sz w:val="28"/>
              <w:szCs w:val="28"/>
            </w:rPr>
          </w:pPr>
          <w:bookmarkStart w:id="24" w:name="_Toc13702"/>
          <w:bookmarkStart w:id="25" w:name="_Toc282440860"/>
          <w:bookmarkStart w:id="26" w:name="_Toc28603"/>
          <w:bookmarkStart w:id="27" w:name="_Toc276859867"/>
          <w:bookmarkStart w:id="28" w:name="_Toc251924020"/>
          <w:r>
            <w:rPr>
              <w:rFonts w:ascii="宋体" w:hAnsi="宋体"/>
              <w:sz w:val="28"/>
              <w:szCs w:val="28"/>
            </w:rPr>
            <w:t>1</w:t>
          </w:r>
          <w:r>
            <w:rPr>
              <w:rFonts w:hint="eastAsia" w:ascii="宋体" w:hAnsi="宋体"/>
              <w:sz w:val="28"/>
              <w:szCs w:val="28"/>
            </w:rPr>
            <w:t>.1 卖方交付的合同标的包括所有合同货物、技术资料和技术服务，其中：</w:t>
          </w:r>
        </w:p>
        <w:p>
          <w:pPr>
            <w:ind w:firstLine="560" w:firstLineChars="200"/>
            <w:rPr>
              <w:rFonts w:ascii="宋体" w:hAnsi="宋体"/>
              <w:sz w:val="28"/>
              <w:szCs w:val="28"/>
            </w:rPr>
          </w:pPr>
          <w:r>
            <w:rPr>
              <w:rFonts w:hint="eastAsia" w:ascii="宋体" w:hAnsi="宋体"/>
              <w:sz w:val="28"/>
              <w:szCs w:val="28"/>
            </w:rPr>
            <w:t>（1）合同货物的名称、数量、规格(型号)、交货时间、交货地点等内容符合</w:t>
          </w:r>
          <w:permStart w:id="20" w:edGrp="everyone"/>
          <w:r>
            <w:rPr>
              <w:rFonts w:hint="eastAsia" w:ascii="宋体" w:hAnsi="宋体"/>
              <w:sz w:val="28"/>
              <w:szCs w:val="28"/>
              <w:u w:val="single"/>
            </w:rPr>
            <w:t>附件1《供货一览表》</w:t>
          </w:r>
          <w:permEnd w:id="20"/>
          <w:r>
            <w:rPr>
              <w:rFonts w:hint="eastAsia" w:ascii="宋体" w:hAnsi="宋体"/>
              <w:sz w:val="28"/>
              <w:szCs w:val="28"/>
            </w:rPr>
            <w:t>。</w:t>
          </w:r>
        </w:p>
        <w:p>
          <w:pPr>
            <w:ind w:firstLine="560" w:firstLineChars="200"/>
            <w:rPr>
              <w:rFonts w:ascii="宋体" w:hAnsi="宋体"/>
              <w:sz w:val="28"/>
              <w:szCs w:val="28"/>
            </w:rPr>
          </w:pPr>
          <w:r>
            <w:rPr>
              <w:rFonts w:hint="eastAsia" w:ascii="宋体" w:hAnsi="宋体"/>
              <w:sz w:val="28"/>
              <w:szCs w:val="28"/>
            </w:rPr>
            <w:t>（2）技术资料应包括产品说明书、合格证、装箱单、货运单、货物使用手册及其他相应技术资料。</w:t>
          </w:r>
        </w:p>
        <w:p>
          <w:pPr>
            <w:ind w:firstLine="560" w:firstLineChars="200"/>
            <w:rPr>
              <w:rFonts w:ascii="宋体" w:hAnsi="宋体"/>
              <w:sz w:val="28"/>
              <w:szCs w:val="28"/>
            </w:rPr>
          </w:pPr>
          <w:r>
            <w:rPr>
              <w:rFonts w:hint="eastAsia" w:ascii="宋体" w:hAnsi="宋体"/>
              <w:sz w:val="28"/>
              <w:szCs w:val="28"/>
            </w:rPr>
            <w:t>（3）</w:t>
          </w:r>
          <w:r>
            <w:rPr>
              <w:rFonts w:ascii="宋体" w:hAnsi="宋体"/>
              <w:sz w:val="28"/>
              <w:szCs w:val="28"/>
            </w:rPr>
            <w:t>技术服务</w:t>
          </w:r>
          <w:r>
            <w:rPr>
              <w:rFonts w:hint="eastAsia" w:ascii="宋体" w:hAnsi="宋体"/>
              <w:sz w:val="28"/>
              <w:szCs w:val="28"/>
            </w:rPr>
            <w:t>应包括</w:t>
          </w:r>
          <w:r>
            <w:rPr>
              <w:rFonts w:ascii="宋体" w:hAnsi="宋体"/>
              <w:sz w:val="28"/>
              <w:szCs w:val="28"/>
            </w:rPr>
            <w:t>与本合同货物的设计、检验、安装、验收、运行、检修有关的技术指导、技术配合、技术培训等全过程的服务。</w:t>
          </w:r>
        </w:p>
        <w:p>
          <w:pPr>
            <w:ind w:firstLine="560" w:firstLineChars="200"/>
            <w:rPr>
              <w:rFonts w:ascii="宋体" w:hAnsi="宋体"/>
              <w:sz w:val="28"/>
              <w:szCs w:val="28"/>
            </w:rPr>
          </w:pPr>
          <w:r>
            <w:rPr>
              <w:rFonts w:ascii="宋体" w:hAnsi="宋体"/>
              <w:sz w:val="28"/>
              <w:szCs w:val="28"/>
            </w:rPr>
            <w:t>1.2</w:t>
          </w:r>
          <w:r>
            <w:rPr>
              <w:rFonts w:hint="eastAsia" w:ascii="宋体" w:hAnsi="宋体"/>
              <w:sz w:val="28"/>
              <w:szCs w:val="28"/>
            </w:rPr>
            <w:t>合同标的应当符合</w:t>
          </w:r>
          <w:permStart w:id="21" w:edGrp="everyone"/>
          <w:r>
            <w:rPr>
              <w:rFonts w:hint="eastAsia" w:ascii="宋体" w:hAnsi="宋体"/>
              <w:sz w:val="28"/>
              <w:szCs w:val="28"/>
              <w:u w:val="single"/>
            </w:rPr>
            <w:t>附件3技术协议</w:t>
          </w:r>
          <w:permEnd w:id="21"/>
          <w:r>
            <w:rPr>
              <w:rFonts w:hint="eastAsia" w:ascii="宋体" w:hAnsi="宋体"/>
              <w:sz w:val="28"/>
              <w:szCs w:val="28"/>
            </w:rPr>
            <w:t>和相关国家法律法规、国家标准、行业标准的技术要求。</w:t>
          </w:r>
        </w:p>
      </w:sdtContent>
    </w:sdt>
    <w:p>
      <w:pPr>
        <w:pStyle w:val="4"/>
        <w:ind w:firstLine="562" w:firstLineChars="200"/>
        <w:rPr>
          <w:rFonts w:ascii="黑体" w:eastAsia="黑体"/>
          <w:sz w:val="28"/>
          <w:szCs w:val="28"/>
        </w:rPr>
      </w:pPr>
      <w:bookmarkStart w:id="29" w:name="_Toc12283"/>
      <w:r>
        <w:rPr>
          <w:rFonts w:hint="eastAsia" w:ascii="黑体" w:eastAsia="黑体"/>
          <w:sz w:val="28"/>
          <w:szCs w:val="28"/>
        </w:rPr>
        <w:t>第</w:t>
      </w:r>
      <w:r>
        <w:rPr>
          <w:rFonts w:ascii="黑体" w:eastAsia="黑体"/>
          <w:sz w:val="28"/>
          <w:szCs w:val="28"/>
        </w:rPr>
        <w:t>2</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包装与标记</w:t>
      </w:r>
      <w:bookmarkEnd w:id="29"/>
    </w:p>
    <w:p>
      <w:pPr>
        <w:ind w:firstLine="560" w:firstLineChars="200"/>
        <w:rPr>
          <w:rFonts w:ascii="宋体" w:hAnsi="宋体"/>
          <w:sz w:val="28"/>
          <w:szCs w:val="28"/>
        </w:rPr>
      </w:pPr>
      <w:r>
        <w:rPr>
          <w:rFonts w:ascii="宋体" w:hAnsi="宋体"/>
          <w:sz w:val="28"/>
          <w:szCs w:val="28"/>
        </w:rPr>
        <w:t xml:space="preserve">2.1 </w:t>
      </w:r>
      <w:r>
        <w:rPr>
          <w:rFonts w:hint="eastAsia" w:ascii="宋体" w:hAnsi="宋体"/>
          <w:sz w:val="28"/>
          <w:szCs w:val="28"/>
        </w:rPr>
        <w:t>卖方用于合同货物的包装材料，应符合国家相关环保标准；属应检验检疫的，应依法办理检验检疫手续并将相关资料移交给买方，否则，买方有权拒收。</w:t>
      </w:r>
    </w:p>
    <w:p>
      <w:pPr>
        <w:ind w:firstLine="560" w:firstLineChars="200"/>
        <w:rPr>
          <w:rFonts w:ascii="宋体" w:hAnsi="宋体"/>
          <w:sz w:val="28"/>
          <w:szCs w:val="28"/>
        </w:rPr>
      </w:pPr>
      <w:r>
        <w:rPr>
          <w:rFonts w:ascii="宋体" w:hAnsi="宋体"/>
          <w:sz w:val="28"/>
          <w:szCs w:val="28"/>
        </w:rPr>
        <w:t xml:space="preserve">2.2 </w:t>
      </w:r>
      <w:r>
        <w:rPr>
          <w:rFonts w:hint="eastAsia" w:ascii="宋体" w:hAnsi="宋体"/>
          <w:sz w:val="28"/>
          <w:szCs w:val="28"/>
        </w:rPr>
        <w:t>卖方应保证合同货物的包装能满足长途运输、多次搬运、装卸、防潮、防震、防碎、箱内不留异物等各种包装要求，并按照合同货物的特点和需要分别加上防冲撞、防霉、防锈、防腐蚀、防冻、防盗的保护措施。</w:t>
      </w:r>
    </w:p>
    <w:p>
      <w:pPr>
        <w:rPr>
          <w:rFonts w:ascii="宋体" w:hAnsi="宋体"/>
          <w:sz w:val="28"/>
          <w:szCs w:val="28"/>
        </w:rPr>
      </w:pPr>
      <w:r>
        <w:rPr>
          <w:rFonts w:hint="eastAsia" w:ascii="宋体" w:hAnsi="宋体"/>
          <w:sz w:val="28"/>
          <w:szCs w:val="28"/>
        </w:rPr>
        <w:t>卖方交付的技术资料应装订成册，与合同货物分开单独包装并应满足长途运输、多次搬运、防雨和防潮等包装、标识要求。</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2.3 </w:t>
      </w:r>
      <w:r>
        <w:rPr>
          <w:rFonts w:hint="eastAsia" w:ascii="宋体" w:hAnsi="宋体"/>
          <w:sz w:val="28"/>
          <w:szCs w:val="28"/>
        </w:rPr>
        <w:t>卖方应在每件包装箱的两个侧面上，用不褪色的油漆以明显易见的字样印刷合同号、货物规格型号、收货人名称、仓储保管要求等标记。</w:t>
      </w:r>
    </w:p>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30" w:name="_Toc276859868"/>
      <w:bookmarkStart w:id="31" w:name="_Toc10579"/>
      <w:bookmarkStart w:id="32" w:name="_Toc282440861"/>
      <w:bookmarkStart w:id="33" w:name="_Toc13047"/>
      <w:bookmarkStart w:id="34" w:name="_Toc251924021"/>
      <w:bookmarkStart w:id="35" w:name="_Toc13839"/>
      <w:r>
        <w:rPr>
          <w:rFonts w:hint="eastAsia" w:ascii="黑体" w:eastAsia="黑体"/>
          <w:sz w:val="28"/>
          <w:szCs w:val="28"/>
        </w:rPr>
        <w:t>第</w:t>
      </w:r>
      <w:r>
        <w:rPr>
          <w:rFonts w:ascii="黑体" w:eastAsia="黑体"/>
          <w:sz w:val="28"/>
          <w:szCs w:val="28"/>
        </w:rPr>
        <w:t>3</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运输交货</w:t>
      </w:r>
      <w:bookmarkEnd w:id="30"/>
      <w:bookmarkEnd w:id="31"/>
      <w:bookmarkEnd w:id="32"/>
      <w:bookmarkEnd w:id="33"/>
      <w:bookmarkEnd w:id="34"/>
      <w:bookmarkEnd w:id="35"/>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3.1</w:t>
      </w:r>
      <w:r>
        <w:rPr>
          <w:rFonts w:hint="eastAsia" w:ascii="宋体" w:hAnsi="宋体"/>
          <w:sz w:val="28"/>
          <w:szCs w:val="28"/>
        </w:rPr>
        <w:t xml:space="preserve"> 卖方负责将合同货物运至合同约定的交货地点并完成</w:t>
      </w:r>
      <w:r>
        <w:rPr>
          <w:rFonts w:ascii="宋体" w:hAnsi="宋体"/>
          <w:sz w:val="28"/>
          <w:szCs w:val="28"/>
        </w:rPr>
        <w:t>车板交货</w:t>
      </w:r>
      <w:r>
        <w:rPr>
          <w:rFonts w:hint="eastAsia" w:ascii="宋体" w:hAnsi="宋体"/>
          <w:sz w:val="28"/>
          <w:szCs w:val="28"/>
        </w:rPr>
        <w:t>，在到货同时提交书面文件及电子文档。在货物送达后三日内，卖方应到货物交接地点办理交接手续。</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3.2 </w:t>
      </w:r>
      <w:r>
        <w:rPr>
          <w:rFonts w:hint="eastAsia" w:ascii="宋体" w:hAnsi="宋体"/>
          <w:sz w:val="28"/>
          <w:szCs w:val="28"/>
        </w:rPr>
        <w:t>在合同货物备妥发出前</w:t>
      </w:r>
      <w:r>
        <w:rPr>
          <w:rFonts w:ascii="宋体" w:hAnsi="宋体"/>
          <w:sz w:val="28"/>
          <w:szCs w:val="28"/>
        </w:rPr>
        <w:t>24</w:t>
      </w:r>
      <w:r>
        <w:rPr>
          <w:rFonts w:hint="eastAsia" w:ascii="宋体" w:hAnsi="宋体"/>
          <w:sz w:val="28"/>
          <w:szCs w:val="28"/>
        </w:rPr>
        <w:t>小时内，卖方应以传真或函件等方式向买方提交发货通知单以告知买方货物发运日期、装箱清单、承运人信息等事项。</w:t>
      </w:r>
    </w:p>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36" w:name="_Toc251924026"/>
      <w:bookmarkStart w:id="37" w:name="_Toc11264"/>
      <w:bookmarkStart w:id="38" w:name="_Toc29964"/>
      <w:bookmarkStart w:id="39" w:name="_Toc24235"/>
      <w:bookmarkStart w:id="40" w:name="_Toc276859873"/>
      <w:bookmarkStart w:id="41" w:name="_Toc282440866"/>
      <w:r>
        <w:rPr>
          <w:rFonts w:hint="eastAsia" w:ascii="黑体" w:eastAsia="黑体"/>
          <w:sz w:val="28"/>
          <w:szCs w:val="28"/>
        </w:rPr>
        <w:t>第</w:t>
      </w:r>
      <w:r>
        <w:rPr>
          <w:rFonts w:ascii="黑体" w:eastAsia="黑体"/>
          <w:sz w:val="28"/>
          <w:szCs w:val="28"/>
        </w:rPr>
        <w:t>4</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质量保证</w:t>
      </w:r>
      <w:bookmarkEnd w:id="36"/>
      <w:bookmarkEnd w:id="37"/>
      <w:bookmarkEnd w:id="38"/>
      <w:bookmarkEnd w:id="39"/>
      <w:bookmarkEnd w:id="40"/>
      <w:bookmarkEnd w:id="41"/>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4</w:t>
      </w:r>
      <w:r>
        <w:rPr>
          <w:rFonts w:hint="eastAsia" w:ascii="宋体" w:hAnsi="宋体"/>
          <w:sz w:val="28"/>
          <w:szCs w:val="28"/>
        </w:rPr>
        <w:t>.1买方有权对合同货物进行抽检和到货验收，卖方应积极配合并提供抽检所需的资料和必要条件。卖方人员未按时赶赴现场，买方自行实施或委托具备相应资质的检验机构做出的抽检结果或验收结果，卖方应认可。</w:t>
      </w:r>
    </w:p>
    <w:p>
      <w:pPr>
        <w:pageBreakBefore w:val="0"/>
        <w:widowControl w:val="0"/>
        <w:kinsoku/>
        <w:wordWrap/>
        <w:overflowPunct/>
        <w:topLinePunct w:val="0"/>
        <w:autoSpaceDE/>
        <w:autoSpaceDN/>
        <w:bidi w:val="0"/>
        <w:adjustRightInd/>
        <w:snapToGrid/>
        <w:ind w:firstLine="560" w:firstLineChars="200"/>
        <w:jc w:val="left"/>
        <w:textAlignment w:val="auto"/>
        <w:rPr>
          <w:rFonts w:ascii="宋体" w:hAnsi="宋体"/>
          <w:color w:val="auto"/>
          <w:sz w:val="28"/>
          <w:szCs w:val="28"/>
        </w:rPr>
      </w:pPr>
      <w:r>
        <w:rPr>
          <w:rFonts w:ascii="宋体" w:hAnsi="宋体"/>
          <w:sz w:val="28"/>
          <w:szCs w:val="28"/>
        </w:rPr>
        <w:t>4.2</w:t>
      </w:r>
      <w:r>
        <w:rPr>
          <w:rFonts w:hint="eastAsia" w:ascii="宋体" w:hAnsi="宋体"/>
          <w:sz w:val="28"/>
          <w:szCs w:val="28"/>
        </w:rPr>
        <w:t>合同货物的质量保证期和使用寿命应当符合国家标准或行业标准的要求。没有相关标准时，</w:t>
      </w:r>
      <w:r>
        <w:rPr>
          <w:rFonts w:hint="eastAsia" w:ascii="宋体" w:hAnsi="宋体"/>
          <w:color w:val="auto"/>
          <w:sz w:val="28"/>
          <w:szCs w:val="28"/>
        </w:rPr>
        <w:t>各类物资的质保期和使用寿命应当满足产品设计要求。</w:t>
      </w:r>
    </w:p>
    <w:sdt>
      <w:sdtPr>
        <w:rPr>
          <w:rFonts w:hint="eastAsia" w:ascii="黑体" w:hAnsi="Times New Roman" w:eastAsia="黑体" w:cs="Times New Roman"/>
          <w:b/>
          <w:bCs/>
          <w:kern w:val="44"/>
          <w:sz w:val="28"/>
          <w:szCs w:val="28"/>
          <w:lang w:val="en-US" w:eastAsia="zh-CN" w:bidi="ar-SA"/>
        </w:rPr>
        <w:alias w:val="第5条.价款支付"/>
        <w:tag w:val="第5条.价款支付"/>
        <w:id w:val="147468914"/>
        <w:placeholder>
          <w:docPart w:val="{b7cbd6a0-4101-43e8-83f8-50a09e0a8aff}"/>
        </w:placeholder>
      </w:sdtPr>
      <w:sdtEndPr>
        <w:rPr>
          <w:rFonts w:hint="eastAsia" w:ascii="宋体" w:hAnsi="宋体" w:eastAsia="宋体" w:cs="宋体"/>
          <w:b/>
          <w:bCs/>
          <w:kern w:val="2"/>
          <w:sz w:val="28"/>
          <w:szCs w:val="28"/>
          <w:u w:val="none"/>
          <w:shd w:val="clear" w:color="auto" w:fill="auto"/>
          <w:lang w:val="en-US" w:eastAsia="zh-CN" w:bidi="ar-SA"/>
        </w:rPr>
      </w:sdtEndPr>
      <w:sdtContent>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42" w:name="_Toc3897"/>
          <w:r>
            <w:rPr>
              <w:rFonts w:hint="eastAsia" w:ascii="黑体" w:eastAsia="黑体"/>
              <w:sz w:val="28"/>
              <w:szCs w:val="28"/>
            </w:rPr>
            <w:t>第</w:t>
          </w:r>
          <w:r>
            <w:rPr>
              <w:rFonts w:ascii="黑体" w:eastAsia="黑体"/>
              <w:sz w:val="28"/>
              <w:szCs w:val="28"/>
            </w:rPr>
            <w:t>5</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价款</w:t>
          </w:r>
          <w:bookmarkEnd w:id="24"/>
          <w:bookmarkEnd w:id="25"/>
          <w:bookmarkEnd w:id="26"/>
          <w:bookmarkEnd w:id="27"/>
          <w:bookmarkEnd w:id="28"/>
          <w:r>
            <w:rPr>
              <w:rFonts w:hint="eastAsia" w:ascii="黑体" w:eastAsia="黑体"/>
              <w:sz w:val="28"/>
              <w:szCs w:val="28"/>
            </w:rPr>
            <w:t>支付</w:t>
          </w:r>
          <w:bookmarkEnd w:id="42"/>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ascii="宋体" w:hAnsi="宋体"/>
              <w:sz w:val="28"/>
              <w:szCs w:val="28"/>
            </w:rPr>
            <w:t>5</w:t>
          </w:r>
          <w:r>
            <w:rPr>
              <w:rFonts w:hint="eastAsia" w:ascii="宋体" w:hAnsi="宋体"/>
              <w:sz w:val="28"/>
              <w:szCs w:val="28"/>
            </w:rPr>
            <w:t>.1</w:t>
          </w:r>
          <w:r>
            <w:rPr>
              <w:rFonts w:hint="eastAsia" w:asciiTheme="majorEastAsia" w:hAnsiTheme="majorEastAsia" w:eastAsiaTheme="majorEastAsia" w:cstheme="majorEastAsia"/>
              <w:color w:val="auto"/>
              <w:sz w:val="28"/>
              <w:szCs w:val="28"/>
              <w:lang w:val="en-US" w:eastAsia="zh-CN"/>
            </w:rPr>
            <w:t xml:space="preserve"> </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即采购费用</w:t>
          </w:r>
          <w:r>
            <w:rPr>
              <w:rFonts w:hint="eastAsia" w:eastAsiaTheme="minorEastAsia"/>
              <w:sz w:val="28"/>
              <w:szCs w:val="28"/>
              <w:lang w:eastAsia="zh-CN"/>
            </w:rPr>
            <w:t>，</w:t>
          </w:r>
          <w:r>
            <w:rPr>
              <w:rFonts w:hint="eastAsia" w:ascii="宋体" w:hAnsi="宋体"/>
              <w:sz w:val="28"/>
              <w:szCs w:val="28"/>
            </w:rPr>
            <w:t>包括但不限于合同货物价款、运输费、技术服务费用、相关知识产权费用</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a8f18580-b968-4ac6-a83e-c9e4ba6f67f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22" w:edGrp="everyone"/>
              <w:r>
                <w:rPr>
                  <w:rFonts w:hint="eastAsia" w:cstheme="minorBidi"/>
                  <w:kern w:val="2"/>
                  <w:sz w:val="28"/>
                  <w:szCs w:val="36"/>
                  <w:u w:val="single"/>
                  <w:lang w:val="en-US" w:eastAsia="zh-CN" w:bidi="ar-SA"/>
                </w:rPr>
                <w:t xml:space="preserve">     </w:t>
              </w:r>
              <w:permEnd w:id="2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01034313-deda-431a-a3bb-42f15be1354d}"/>
              </w:placeholder>
              <w:text/>
            </w:sdtPr>
            <w:sdtEndPr>
              <w:rPr>
                <w:rFonts w:hint="eastAsia" w:ascii="宋体" w:hAnsi="宋体" w:eastAsia="宋体" w:cs="宋体"/>
                <w:color w:val="auto"/>
                <w:kern w:val="2"/>
                <w:sz w:val="28"/>
                <w:szCs w:val="28"/>
                <w:u w:val="none"/>
                <w:lang w:val="en-US" w:eastAsia="zh-CN" w:bidi="ar-SA"/>
              </w:rPr>
            </w:sdtEndPr>
            <w:sdtContent>
              <w:permStart w:id="2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2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0025810-3478-467a-8e15-060158da51f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d3275a9e-12e6-4811-af4a-7478c933a5a9}"/>
              </w:placeholder>
              <w:text/>
            </w:sdtPr>
            <w:sdtEndPr>
              <w:rPr>
                <w:rFonts w:hint="eastAsia" w:ascii="宋体" w:hAnsi="宋体" w:eastAsia="宋体" w:cs="宋体"/>
                <w:color w:val="auto"/>
                <w:kern w:val="2"/>
                <w:sz w:val="28"/>
                <w:szCs w:val="28"/>
                <w:u w:val="single"/>
                <w:lang w:val="en-US" w:eastAsia="zh-CN" w:bidi="ar-SA"/>
              </w:rPr>
            </w:sdtEndPr>
            <w:sdtContent>
              <w:permStart w:id="2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34348559-4551-4831-88f7-91d4bc0e5f1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71be5e80-a423-4e79-a22f-63dbbf8e8ae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25"/>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3662059"/>
              <w:placeholder>
                <w:docPart w:val="{a804ea3e-6f6a-4e26-aca8-a3ff233c190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rPr>
                <w:t xml:space="preserve">     </w:t>
              </w:r>
              <w:permEnd w:id="2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418683497"/>
              <w:placeholder>
                <w:docPart w:val="{2cc0b45e-1441-4572-b9d5-e6b7a58060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302601438"/>
              <w:placeholder>
                <w:docPart w:val="{70719133-41f2-4edc-99c9-bb6e5f6ab11d}"/>
              </w:placeholder>
              <w:text/>
            </w:sdtPr>
            <w:sdtEndPr>
              <w:rPr>
                <w:rFonts w:hint="eastAsia" w:ascii="宋体" w:hAnsi="宋体" w:eastAsia="宋体" w:cs="宋体"/>
                <w:color w:val="auto"/>
                <w:kern w:val="2"/>
                <w:sz w:val="28"/>
                <w:szCs w:val="28"/>
                <w:u w:val="single"/>
                <w:lang w:val="en-US" w:eastAsia="zh-CN" w:bidi="ar-SA"/>
              </w:rPr>
            </w:sdtEndPr>
            <w:sdtContent>
              <w:permStart w:id="2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581092370"/>
              <w:placeholder>
                <w:docPart w:val="{f695cc0f-7a95-4a38-9577-3979ecbd05c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811319681"/>
              <w:placeholder>
                <w:docPart w:val="{4652d908-de4b-483e-a00a-6f198d824f9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2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29" w:edGrp="everyone"/>
          <w:r>
            <w:rPr>
              <w:rFonts w:hint="eastAsia" w:asciiTheme="minorEastAsia" w:hAnsiTheme="minorEastAsia" w:eastAsiaTheme="minorEastAsia" w:cstheme="minorEastAsia"/>
              <w:color w:val="auto"/>
              <w:sz w:val="28"/>
              <w:szCs w:val="28"/>
              <w:u w:val="single"/>
              <w:lang w:val="en-US" w:eastAsia="zh-CN"/>
            </w:rPr>
            <w:t xml:space="preserve">      </w:t>
          </w:r>
          <w:permEnd w:id="29"/>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3acbe95-aff8-4802-894e-7b694f2cb14d}"/>
              </w:placeholder>
              <w:text w:multiLine="1"/>
            </w:sdtPr>
            <w:sdtEndPr>
              <w:rPr>
                <w:rFonts w:hint="eastAsia" w:ascii="宋体" w:hAnsi="宋体" w:eastAsia="宋体" w:cs="宋体"/>
                <w:color w:val="C00000"/>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lang w:val="en-US" w:eastAsia="zh-CN"/>
                </w:rPr>
                <w:t xml:space="preserve">     </w:t>
              </w:r>
              <w:permEnd w:id="3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44772cea-0cfd-4006-b55e-ed6e2fe17503}"/>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31" w:edGrp="everyone"/>
              <w:r>
                <w:rPr>
                  <w:rFonts w:hint="eastAsia" w:cstheme="minorBidi"/>
                  <w:kern w:val="2"/>
                  <w:sz w:val="28"/>
                  <w:szCs w:val="36"/>
                  <w:u w:val="single"/>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33"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33"/>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21698695"/>
              <w:placeholder>
                <w:docPart w:val="{dfbe817a-f009-40f6-ab48-b71a73bd2fad}"/>
              </w:placeholder>
              <w:text w:multiLine="1"/>
            </w:sdtPr>
            <w:sdtEndPr>
              <w:rPr>
                <w:rFonts w:hint="eastAsia" w:ascii="宋体" w:hAnsi="宋体" w:eastAsia="宋体" w:cs="宋体"/>
                <w:color w:val="C00000"/>
                <w:kern w:val="2"/>
                <w:sz w:val="28"/>
                <w:szCs w:val="28"/>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permEnd w:id="34"/>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985534921"/>
              <w:placeholder>
                <w:docPart w:val="{f3399361-106b-4d8c-a431-78f6fb775c3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asciiTheme="minorHAnsi" w:hAnsiTheme="minorHAnsi" w:eastAsiaTheme="minorEastAsia" w:cstheme="minorBidi"/>
                  <w:kern w:val="2"/>
                  <w:sz w:val="28"/>
                  <w:szCs w:val="36"/>
                  <w:u w:val="single"/>
                  <w:lang w:val="en-US" w:eastAsia="zh-CN" w:bidi="ar-SA"/>
                </w:rPr>
                <w:t xml:space="preserve">     </w:t>
              </w:r>
              <w:permEnd w:id="3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344047936"/>
              <w:placeholder>
                <w:docPart w:val="{6eecf8d4-1a3a-48ac-89c2-db034e27b123}"/>
              </w:placeholder>
              <w:text w:multiLine="1"/>
            </w:sdtPr>
            <w:sdtEndPr>
              <w:rPr>
                <w:rFonts w:hint="eastAsia" w:ascii="宋体" w:hAnsi="宋体" w:eastAsia="宋体" w:cs="宋体"/>
                <w:color w:val="C00000"/>
                <w:kern w:val="2"/>
                <w:sz w:val="28"/>
                <w:szCs w:val="28"/>
                <w:u w:val="single"/>
                <w:lang w:val="en-US" w:eastAsia="zh-CN" w:bidi="ar-SA"/>
              </w:rPr>
            </w:sdtEndPr>
            <w:sdtContent>
              <w:permStart w:id="36" w:edGrp="everyone"/>
              <w:r>
                <w:rPr>
                  <w:rFonts w:hint="eastAsia" w:ascii="宋体" w:hAnsi="宋体" w:eastAsia="宋体" w:cs="宋体"/>
                  <w:color w:val="auto"/>
                  <w:sz w:val="28"/>
                  <w:szCs w:val="28"/>
                  <w:u w:val="single"/>
                  <w:lang w:val="en-US" w:eastAsia="zh-CN"/>
                </w:rPr>
                <w:t xml:space="preserve">     </w:t>
              </w:r>
              <w:permEnd w:id="36"/>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3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37"/>
        </w:p>
        <w:p>
          <w:pPr>
            <w:ind w:firstLine="560" w:firstLineChars="200"/>
            <w:rPr>
              <w:rFonts w:hint="eastAsia"/>
              <w:sz w:val="28"/>
              <w:szCs w:val="28"/>
              <w:u w:val="single"/>
              <w:lang w:val="en-US" w:eastAsia="zh-CN"/>
            </w:rPr>
          </w:pPr>
          <w:r>
            <w:rPr>
              <w:rFonts w:hint="eastAsia"/>
              <w:sz w:val="28"/>
              <w:szCs w:val="28"/>
              <w:lang w:eastAsia="zh-CN"/>
            </w:rPr>
            <w:t>收款人全称：</w:t>
          </w:r>
          <w:permStart w:id="3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8"/>
        </w:p>
        <w:p>
          <w:pPr>
            <w:ind w:firstLine="560" w:firstLineChars="200"/>
            <w:rPr>
              <w:rFonts w:hint="eastAsia"/>
              <w:sz w:val="28"/>
              <w:szCs w:val="28"/>
              <w:lang w:val="en-US" w:eastAsia="zh-CN"/>
            </w:rPr>
          </w:pPr>
          <w:r>
            <w:rPr>
              <w:rFonts w:hint="eastAsia"/>
              <w:sz w:val="28"/>
              <w:szCs w:val="28"/>
              <w:lang w:eastAsia="zh-CN"/>
            </w:rPr>
            <w:t>银行账户：</w:t>
          </w:r>
          <w:permStart w:id="3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9"/>
        </w:p>
        <w:p>
          <w:pPr>
            <w:ind w:firstLine="560" w:firstLineChars="200"/>
            <w:rPr>
              <w:rFonts w:hint="eastAsia"/>
              <w:sz w:val="28"/>
              <w:szCs w:val="28"/>
              <w:lang w:eastAsia="zh-CN"/>
            </w:rPr>
          </w:pPr>
          <w:r>
            <w:rPr>
              <w:rFonts w:hint="eastAsia"/>
              <w:sz w:val="28"/>
              <w:szCs w:val="28"/>
              <w:lang w:eastAsia="zh-CN"/>
            </w:rPr>
            <w:t>开户银行：</w:t>
          </w:r>
          <w:permStart w:id="4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0"/>
        </w:p>
        <w:p>
          <w:pPr>
            <w:ind w:firstLine="560" w:firstLineChars="200"/>
            <w:rPr>
              <w:rFonts w:hint="eastAsia"/>
              <w:sz w:val="28"/>
              <w:szCs w:val="28"/>
              <w:u w:val="single"/>
              <w:lang w:val="en-US" w:eastAsia="zh-CN"/>
            </w:rPr>
          </w:pPr>
          <w:r>
            <w:rPr>
              <w:rFonts w:hint="eastAsia"/>
              <w:sz w:val="28"/>
              <w:szCs w:val="28"/>
              <w:lang w:eastAsia="zh-CN"/>
            </w:rPr>
            <w:t>开户行行号：</w:t>
          </w:r>
          <w:permStart w:id="41" w:edGrp="everyone"/>
          <w:r>
            <w:rPr>
              <w:rFonts w:hint="eastAsia"/>
              <w:sz w:val="28"/>
              <w:szCs w:val="28"/>
              <w:u w:val="single"/>
              <w:lang w:val="en-US" w:eastAsia="zh-CN"/>
            </w:rPr>
            <w:t xml:space="preserve">              </w:t>
          </w:r>
          <w:permEnd w:id="4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permStart w:id="4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2"/>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permStart w:id="43"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44"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44"/>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w:t>
          </w:r>
          <w:r>
            <w:rPr>
              <w:rFonts w:hint="eastAsia" w:asciiTheme="minorEastAsia" w:hAnsiTheme="minorEastAsia" w:eastAsiaTheme="minorEastAsia" w:cstheme="minorEastAsia"/>
              <w:color w:val="auto"/>
              <w:sz w:val="28"/>
              <w:szCs w:val="28"/>
              <w:lang w:val="en-US" w:eastAsia="zh-CN"/>
            </w:rPr>
            <w:t>进度款及结算款</w:t>
          </w:r>
          <w:r>
            <w:rPr>
              <w:rFonts w:hint="eastAsia" w:asciiTheme="minorEastAsia" w:hAnsiTheme="minorEastAsia" w:eastAsiaTheme="minorEastAsia" w:cstheme="minorEastAsia"/>
              <w:color w:val="auto"/>
              <w:sz w:val="28"/>
              <w:szCs w:val="28"/>
            </w:rPr>
            <w:t>前</w:t>
          </w:r>
          <w:permStart w:id="45"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45"/>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1c14a621-9353-4a02-8053-61e322d291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91c91c87-6a36-4456-8ee2-88b945b06ed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fdf8cd3c-39c6-4301-b477-230fe5a8636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267187560"/>
              <w:placeholder>
                <w:docPart w:val="{65a17224-8090-412d-9166-1769f214549b}"/>
              </w:placeholder>
              <w:text/>
            </w:sdtPr>
            <w:sdtEndPr>
              <w:rPr>
                <w:rFonts w:hint="eastAsia" w:ascii="宋体" w:hAnsi="宋体" w:eastAsia="宋体" w:cs="宋体"/>
                <w:kern w:val="2"/>
                <w:sz w:val="28"/>
                <w:szCs w:val="28"/>
                <w:u w:val="single"/>
                <w:lang w:val="en-US" w:eastAsia="zh-CN" w:bidi="ar-SA"/>
              </w:rPr>
            </w:sdtEndPr>
            <w:sdtContent>
              <w:permStart w:id="49" w:edGrp="everyone"/>
              <w:r>
                <w:rPr>
                  <w:rFonts w:hint="eastAsia" w:ascii="宋体" w:hAnsi="宋体" w:eastAsia="宋体" w:cs="宋体"/>
                  <w:sz w:val="28"/>
                  <w:szCs w:val="28"/>
                  <w:u w:val="single"/>
                  <w:lang w:val="en-US" w:eastAsia="zh-CN"/>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4e9fb2f4-7d14-4127-95e1-89129495d9b1}"/>
              </w:placeholder>
              <w:text/>
            </w:sdtPr>
            <w:sdtEndPr>
              <w:rPr>
                <w:rFonts w:hint="eastAsia" w:ascii="宋体" w:hAnsi="宋体" w:eastAsia="宋体" w:cs="宋体"/>
                <w:kern w:val="2"/>
                <w:sz w:val="28"/>
                <w:szCs w:val="36"/>
                <w:u w:val="single"/>
                <w:lang w:val="en-US" w:eastAsia="zh-CN" w:bidi="ar-SA"/>
              </w:rPr>
            </w:sdtEndPr>
            <w:sdtContent>
              <w:permStart w:id="50" w:edGrp="everyone"/>
              <w:r>
                <w:rPr>
                  <w:rFonts w:hint="eastAsia" w:ascii="宋体" w:hAnsi="宋体" w:eastAsia="宋体" w:cs="宋体"/>
                  <w:kern w:val="2"/>
                  <w:sz w:val="28"/>
                  <w:szCs w:val="36"/>
                  <w:u w:val="single"/>
                  <w:lang w:val="en-US" w:eastAsia="zh-CN" w:bidi="ar-SA"/>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233015043"/>
              <w:placeholder>
                <w:docPart w:val="{933e2c45-8522-4f7c-a14e-45ce0f2990d5}"/>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421139220"/>
              <w:placeholder>
                <w:docPart w:val="{f6817c22-caf5-411c-a6c8-ca83152bc3ee}"/>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a427fc19-caca-4957-9abc-487d339785e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773748606"/>
              <w:placeholder>
                <w:docPart w:val="{ec011088-2d0b-4f8e-933e-29d645590c72}"/>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4" w:edGrp="everyone"/>
              <w:r>
                <w:rPr>
                  <w:rFonts w:hint="eastAsia" w:ascii="宋体" w:hAnsi="宋体" w:eastAsia="宋体" w:cs="宋体"/>
                  <w:sz w:val="28"/>
                  <w:szCs w:val="28"/>
                  <w:u w:val="single"/>
                  <w:shd w:val="clear" w:color="auto" w:fill="auto"/>
                  <w:lang w:val="en-US" w:eastAsia="zh-CN"/>
                </w:rPr>
                <w:t xml:space="preserve">        </w:t>
              </w:r>
              <w:permEnd w:id="54"/>
            </w:sdtContent>
          </w:sdt>
        </w:p>
      </w:sdtContent>
    </w:sdt>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ascii="宋体" w:hAnsi="宋体"/>
          <w:sz w:val="28"/>
          <w:szCs w:val="28"/>
        </w:rPr>
      </w:pPr>
      <w:r>
        <w:rPr>
          <w:rFonts w:hint="eastAsia" w:ascii="宋体" w:hAnsi="宋体" w:cs="宋体"/>
          <w:color w:val="auto"/>
          <w:kern w:val="0"/>
          <w:sz w:val="28"/>
          <w:szCs w:val="28"/>
          <w:shd w:val="clear" w:color="auto" w:fill="auto"/>
          <w:lang w:val="en-US" w:eastAsia="zh-CN"/>
        </w:rPr>
        <w:t>5.8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Style w:val="4"/>
        <w:pageBreakBefore w:val="0"/>
        <w:widowControl w:val="0"/>
        <w:kinsoku/>
        <w:wordWrap/>
        <w:overflowPunct/>
        <w:topLinePunct w:val="0"/>
        <w:autoSpaceDE/>
        <w:autoSpaceDN/>
        <w:bidi w:val="0"/>
        <w:adjustRightInd/>
        <w:snapToGrid/>
        <w:ind w:firstLine="562" w:firstLineChars="200"/>
        <w:textAlignment w:val="auto"/>
        <w:rPr>
          <w:rFonts w:ascii="宋体" w:hAnsi="宋体"/>
          <w:sz w:val="28"/>
          <w:szCs w:val="28"/>
        </w:rPr>
      </w:pPr>
      <w:bookmarkStart w:id="43" w:name="_Toc11675"/>
      <w:bookmarkStart w:id="44" w:name="_Toc276859874"/>
      <w:bookmarkStart w:id="45" w:name="_Toc21099"/>
      <w:bookmarkStart w:id="46" w:name="_Toc251924027"/>
      <w:bookmarkStart w:id="47" w:name="_Toc282440867"/>
      <w:bookmarkStart w:id="48" w:name="_Toc8635"/>
      <w:r>
        <w:rPr>
          <w:rFonts w:hint="eastAsia" w:ascii="黑体" w:eastAsia="黑体"/>
          <w:sz w:val="28"/>
          <w:szCs w:val="28"/>
        </w:rPr>
        <w:t>第</w:t>
      </w:r>
      <w:r>
        <w:rPr>
          <w:rFonts w:ascii="黑体" w:eastAsia="黑体"/>
          <w:sz w:val="28"/>
          <w:szCs w:val="28"/>
        </w:rPr>
        <w:t>6</w:t>
      </w:r>
      <w:r>
        <w:rPr>
          <w:rFonts w:hint="eastAsia" w:ascii="黑体" w:eastAsia="黑体"/>
          <w:sz w:val="28"/>
          <w:szCs w:val="28"/>
        </w:rPr>
        <w:t>条</w:t>
      </w:r>
      <w:r>
        <w:rPr>
          <w:rFonts w:hint="eastAsia" w:ascii="黑体" w:eastAsia="黑体"/>
          <w:sz w:val="28"/>
          <w:szCs w:val="28"/>
          <w:lang w:val="en-US" w:eastAsia="zh-CN"/>
        </w:rPr>
        <w:t xml:space="preserve"> </w:t>
      </w:r>
      <w:r>
        <w:rPr>
          <w:rFonts w:hint="eastAsia" w:ascii="黑体" w:eastAsia="黑体"/>
          <w:sz w:val="28"/>
          <w:szCs w:val="28"/>
        </w:rPr>
        <w:t>违约责任</w:t>
      </w:r>
      <w:bookmarkEnd w:id="43"/>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6.1</w:t>
      </w:r>
      <w:r>
        <w:rPr>
          <w:rFonts w:hint="eastAsia" w:ascii="宋体" w:hAnsi="宋体"/>
          <w:sz w:val="28"/>
          <w:szCs w:val="28"/>
        </w:rPr>
        <w:t>卖方不履行本合同义务或者履行义务不符合约定的，买方有权要求卖方承担继续履行并采取补救措施、赔偿损失或支付违约金等违约责任。卖方知晓并自愿接受买方有关履约与品质控制中关于对供应商出现质量问题和服务问题等违约责任的处理。</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6.2</w:t>
      </w:r>
      <w:r>
        <w:rPr>
          <w:rFonts w:hint="eastAsia" w:ascii="宋体" w:hAnsi="宋体"/>
          <w:sz w:val="28"/>
          <w:szCs w:val="28"/>
        </w:rPr>
        <w:t>合同货物质保期届满前，如发现卖方提供的合同货物有缺陷，不符合本合同约定时，卖方应根据买方的要求采取修理、更换、退货、削价、赔偿损失等补救措施。卖方承担任何一种或几种补救措施均不减轻卖方依据合同所应承担的违约责任。</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6.3</w:t>
      </w:r>
      <w:r>
        <w:rPr>
          <w:rFonts w:hint="eastAsia" w:ascii="宋体" w:hAnsi="宋体"/>
          <w:sz w:val="28"/>
          <w:szCs w:val="28"/>
        </w:rPr>
        <w:t xml:space="preserve"> 买方有权从合同价款直接扣取卖方应付的违约金、赔偿金或其他费用，也可以要求买方另行支付相应款项，或以卖方与买方的其他合同的价款进行抵销。</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6.4 </w:t>
      </w:r>
      <w:r>
        <w:rPr>
          <w:rFonts w:hint="eastAsia" w:ascii="宋体" w:hAnsi="宋体"/>
          <w:sz w:val="28"/>
          <w:szCs w:val="28"/>
        </w:rPr>
        <w:t>因合同变更需退还发票或返还超付价款的，卖方应在合同变更</w:t>
      </w:r>
      <w:r>
        <w:rPr>
          <w:rFonts w:ascii="宋体" w:hAnsi="宋体"/>
          <w:sz w:val="28"/>
          <w:szCs w:val="28"/>
        </w:rPr>
        <w:t>30</w:t>
      </w:r>
      <w:r>
        <w:rPr>
          <w:rFonts w:hint="eastAsia" w:ascii="宋体" w:hAnsi="宋体"/>
          <w:sz w:val="28"/>
          <w:szCs w:val="28"/>
        </w:rPr>
        <w:t>日内配合买方办理红字发票手续或超付退款手续。卖方不配合而造成结算滞后的，按</w:t>
      </w:r>
      <w:permStart w:id="55" w:edGrp="everyone"/>
      <w:r>
        <w:rPr>
          <w:rFonts w:hint="eastAsia" w:ascii="宋体" w:hAnsi="宋体"/>
          <w:sz w:val="28"/>
          <w:szCs w:val="28"/>
        </w:rPr>
        <w:t>对应退还金额×</w:t>
      </w:r>
      <w:r>
        <w:rPr>
          <w:rFonts w:ascii="宋体" w:hAnsi="宋体"/>
          <w:sz w:val="28"/>
          <w:szCs w:val="28"/>
        </w:rPr>
        <w:t>0.4%×逾期交票周数</w:t>
      </w:r>
      <w:r>
        <w:rPr>
          <w:rFonts w:hint="eastAsia" w:ascii="宋体" w:hAnsi="宋体"/>
          <w:sz w:val="28"/>
          <w:szCs w:val="28"/>
        </w:rPr>
        <w:t>或超付退款金额×</w:t>
      </w:r>
      <w:r>
        <w:rPr>
          <w:rFonts w:ascii="宋体" w:hAnsi="宋体"/>
          <w:sz w:val="28"/>
          <w:szCs w:val="28"/>
        </w:rPr>
        <w:t>0.4%×逾期退款周数向买方</w:t>
      </w:r>
      <w:permEnd w:id="55"/>
      <w:r>
        <w:rPr>
          <w:rFonts w:ascii="宋体" w:hAnsi="宋体"/>
          <w:sz w:val="28"/>
          <w:szCs w:val="28"/>
        </w:rPr>
        <w:t>支付违约金，不足一周按一周计。</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6.5 </w:t>
      </w:r>
      <w:r>
        <w:rPr>
          <w:rFonts w:hint="eastAsia" w:ascii="宋体" w:hAnsi="宋体"/>
          <w:sz w:val="28"/>
          <w:szCs w:val="28"/>
        </w:rPr>
        <w:t>合同货物实际交付日期以符合合同要求的全部合同货物到达合同约定的交货地点为准。卖方违反合同约定迟延交货的，应按以下约定向买方支付迟延交货违约金，违约金以超时累进方式计算（不满</w:t>
      </w:r>
      <w:r>
        <w:rPr>
          <w:rFonts w:ascii="宋体" w:hAnsi="宋体"/>
          <w:sz w:val="28"/>
          <w:szCs w:val="28"/>
        </w:rPr>
        <w:t>1</w:t>
      </w:r>
      <w:r>
        <w:rPr>
          <w:rFonts w:hint="eastAsia" w:ascii="宋体" w:hAnsi="宋体"/>
          <w:sz w:val="28"/>
          <w:szCs w:val="28"/>
        </w:rPr>
        <w:t>周按</w:t>
      </w:r>
      <w:r>
        <w:rPr>
          <w:rFonts w:ascii="宋体" w:hAnsi="宋体"/>
          <w:sz w:val="28"/>
          <w:szCs w:val="28"/>
        </w:rPr>
        <w:t>1</w:t>
      </w:r>
      <w:r>
        <w:rPr>
          <w:rFonts w:hint="eastAsia" w:ascii="宋体" w:hAnsi="宋体"/>
          <w:sz w:val="28"/>
          <w:szCs w:val="28"/>
        </w:rPr>
        <w:t>周计算）：</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）迟交</w:t>
      </w:r>
      <w:r>
        <w:rPr>
          <w:rFonts w:ascii="宋体" w:hAnsi="宋体"/>
          <w:sz w:val="28"/>
          <w:szCs w:val="28"/>
        </w:rPr>
        <w:t>1-4</w:t>
      </w:r>
      <w:r>
        <w:rPr>
          <w:rFonts w:hint="eastAsia" w:ascii="宋体" w:hAnsi="宋体"/>
          <w:sz w:val="28"/>
          <w:szCs w:val="28"/>
        </w:rPr>
        <w:t>周，每周支付迟交货物金额的</w:t>
      </w:r>
      <w:r>
        <w:rPr>
          <w:rFonts w:ascii="宋体" w:hAnsi="宋体"/>
          <w:sz w:val="28"/>
          <w:szCs w:val="28"/>
        </w:rPr>
        <w:t>0.4%；</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）迟交</w:t>
      </w:r>
      <w:r>
        <w:rPr>
          <w:rFonts w:ascii="宋体" w:hAnsi="宋体"/>
          <w:sz w:val="28"/>
          <w:szCs w:val="28"/>
        </w:rPr>
        <w:t>5-8</w:t>
      </w:r>
      <w:r>
        <w:rPr>
          <w:rFonts w:hint="eastAsia" w:ascii="宋体" w:hAnsi="宋体"/>
          <w:sz w:val="28"/>
          <w:szCs w:val="28"/>
        </w:rPr>
        <w:t>周，每周支付迟交货物金额的</w:t>
      </w:r>
      <w:r>
        <w:rPr>
          <w:rFonts w:ascii="宋体" w:hAnsi="宋体"/>
          <w:sz w:val="28"/>
          <w:szCs w:val="28"/>
        </w:rPr>
        <w:t>0.8%；</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）迟交</w:t>
      </w:r>
      <w:r>
        <w:rPr>
          <w:rFonts w:ascii="宋体" w:hAnsi="宋体"/>
          <w:sz w:val="28"/>
          <w:szCs w:val="28"/>
        </w:rPr>
        <w:t>9</w:t>
      </w:r>
      <w:r>
        <w:rPr>
          <w:rFonts w:hint="eastAsia" w:ascii="宋体" w:hAnsi="宋体"/>
          <w:sz w:val="28"/>
          <w:szCs w:val="28"/>
        </w:rPr>
        <w:t>周以上，每周支付迟交货物金额的</w:t>
      </w:r>
      <w:r>
        <w:rPr>
          <w:rFonts w:ascii="宋体" w:hAnsi="宋体"/>
          <w:sz w:val="28"/>
          <w:szCs w:val="28"/>
        </w:rPr>
        <w:t>1%。</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6.6</w:t>
      </w:r>
      <w:r>
        <w:rPr>
          <w:rFonts w:hint="eastAsia" w:ascii="宋体" w:hAnsi="宋体"/>
          <w:sz w:val="28"/>
          <w:szCs w:val="28"/>
        </w:rPr>
        <w:t xml:space="preserve"> 技术资料以全部技术资料（含电子资料）</w:t>
      </w:r>
      <w:r>
        <w:rPr>
          <w:rFonts w:hint="eastAsia" w:ascii="宋体" w:hAnsi="宋体"/>
          <w:sz w:val="28"/>
          <w:szCs w:val="28"/>
          <w:lang w:val="en-US" w:eastAsia="zh-CN"/>
        </w:rPr>
        <w:t xml:space="preserve"> </w:t>
      </w:r>
      <w:r>
        <w:rPr>
          <w:rFonts w:hint="eastAsia" w:ascii="宋体" w:hAnsi="宋体"/>
          <w:sz w:val="28"/>
          <w:szCs w:val="28"/>
        </w:rPr>
        <w:t>到达买方或买方指定的设计单位的日期为实际交付日期。卖方每迟交1日，应向买方支付合同价款</w:t>
      </w:r>
      <w:permStart w:id="56" w:edGrp="everyone"/>
      <w:r>
        <w:rPr>
          <w:rFonts w:hint="eastAsia" w:ascii="宋体" w:hAnsi="宋体"/>
          <w:sz w:val="28"/>
          <w:szCs w:val="28"/>
        </w:rPr>
        <w:t>0.1</w:t>
      </w:r>
      <w:permEnd w:id="56"/>
      <w:r>
        <w:rPr>
          <w:rFonts w:hint="eastAsia" w:ascii="宋体" w:hAnsi="宋体"/>
          <w:sz w:val="28"/>
          <w:szCs w:val="28"/>
        </w:rPr>
        <w:t>%且不超过5000元的违约金。卖方提供的图纸有错误的，每发现1张有错误的图纸，应向买方支付合同价款0.1%且不超过5000元的违约金。</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 xml:space="preserve">6.7 </w:t>
      </w:r>
      <w:r>
        <w:rPr>
          <w:rFonts w:hint="eastAsia" w:ascii="宋体" w:hAnsi="宋体"/>
          <w:sz w:val="28"/>
          <w:szCs w:val="28"/>
        </w:rPr>
        <w:t>买方要求卖方进行现场服务时，若卖方未在约定的时间内答复和到达现场，每推迟</w:t>
      </w:r>
      <w:r>
        <w:rPr>
          <w:rFonts w:ascii="宋体" w:hAnsi="宋体"/>
          <w:sz w:val="28"/>
          <w:szCs w:val="28"/>
        </w:rPr>
        <w:t>1</w:t>
      </w:r>
      <w:r>
        <w:rPr>
          <w:rFonts w:hint="eastAsia" w:ascii="宋体" w:hAnsi="宋体"/>
          <w:sz w:val="28"/>
          <w:szCs w:val="28"/>
        </w:rPr>
        <w:t>日卖方应向买方支付违约金</w:t>
      </w:r>
      <w:r>
        <w:rPr>
          <w:rFonts w:ascii="宋体" w:hAnsi="宋体"/>
          <w:sz w:val="28"/>
          <w:szCs w:val="28"/>
        </w:rPr>
        <w:t>5000</w:t>
      </w:r>
      <w:r>
        <w:rPr>
          <w:rFonts w:hint="eastAsia" w:ascii="宋体" w:hAnsi="宋体"/>
          <w:sz w:val="28"/>
          <w:szCs w:val="28"/>
        </w:rPr>
        <w:t>元。</w:t>
      </w:r>
    </w:p>
    <w:bookmarkEnd w:id="44"/>
    <w:bookmarkEnd w:id="45"/>
    <w:bookmarkEnd w:id="46"/>
    <w:bookmarkEnd w:id="47"/>
    <w:bookmarkEnd w:id="48"/>
    <w:p>
      <w:pPr>
        <w:pStyle w:val="4"/>
        <w:pageBreakBefore w:val="0"/>
        <w:widowControl w:val="0"/>
        <w:kinsoku/>
        <w:wordWrap/>
        <w:overflowPunct/>
        <w:topLinePunct w:val="0"/>
        <w:autoSpaceDE/>
        <w:autoSpaceDN/>
        <w:bidi w:val="0"/>
        <w:adjustRightInd/>
        <w:snapToGrid/>
        <w:ind w:firstLine="562" w:firstLineChars="200"/>
        <w:textAlignment w:val="auto"/>
        <w:rPr>
          <w:rFonts w:ascii="黑体" w:eastAsia="黑体"/>
          <w:sz w:val="28"/>
          <w:szCs w:val="28"/>
        </w:rPr>
      </w:pPr>
      <w:bookmarkStart w:id="49" w:name="_Toc137103376"/>
      <w:bookmarkStart w:id="50" w:name="_Toc148518404"/>
      <w:bookmarkStart w:id="51" w:name="_Toc251924029"/>
      <w:bookmarkStart w:id="52" w:name="_Toc4455"/>
      <w:bookmarkStart w:id="53" w:name="_Toc276859876"/>
      <w:bookmarkStart w:id="54" w:name="_Toc282440869"/>
      <w:bookmarkStart w:id="55" w:name="_Toc25338"/>
      <w:bookmarkStart w:id="56" w:name="_Toc29896"/>
      <w:r>
        <w:rPr>
          <w:rFonts w:hint="eastAsia" w:ascii="黑体" w:eastAsia="黑体"/>
          <w:sz w:val="28"/>
          <w:szCs w:val="28"/>
        </w:rPr>
        <w:t>第</w:t>
      </w:r>
      <w:r>
        <w:rPr>
          <w:rFonts w:ascii="黑体" w:eastAsia="黑体"/>
          <w:sz w:val="28"/>
          <w:szCs w:val="28"/>
        </w:rPr>
        <w:t>7</w:t>
      </w:r>
      <w:r>
        <w:rPr>
          <w:rFonts w:hint="eastAsia" w:ascii="黑体" w:eastAsia="黑体"/>
          <w:sz w:val="28"/>
          <w:szCs w:val="28"/>
        </w:rPr>
        <w:t>条</w:t>
      </w:r>
      <w:bookmarkEnd w:id="49"/>
      <w:bookmarkEnd w:id="50"/>
      <w:r>
        <w:rPr>
          <w:rFonts w:hint="eastAsia" w:ascii="黑体" w:eastAsia="黑体"/>
          <w:sz w:val="28"/>
          <w:szCs w:val="28"/>
          <w:lang w:val="en-US" w:eastAsia="zh-CN"/>
        </w:rPr>
        <w:t xml:space="preserve"> </w:t>
      </w:r>
      <w:r>
        <w:rPr>
          <w:rFonts w:hint="eastAsia" w:ascii="黑体" w:eastAsia="黑体"/>
          <w:sz w:val="28"/>
          <w:szCs w:val="28"/>
        </w:rPr>
        <w:t>变更</w:t>
      </w:r>
      <w:bookmarkEnd w:id="51"/>
      <w:bookmarkEnd w:id="52"/>
      <w:bookmarkEnd w:id="53"/>
      <w:bookmarkEnd w:id="54"/>
      <w:bookmarkEnd w:id="55"/>
      <w:r>
        <w:rPr>
          <w:rFonts w:hint="eastAsia" w:ascii="黑体" w:eastAsia="黑体"/>
          <w:sz w:val="28"/>
          <w:szCs w:val="28"/>
        </w:rPr>
        <w:t>与终止</w:t>
      </w:r>
      <w:bookmarkEnd w:id="56"/>
    </w:p>
    <w:p>
      <w:pPr>
        <w:pageBreakBefore w:val="0"/>
        <w:widowControl w:val="0"/>
        <w:kinsoku/>
        <w:wordWrap/>
        <w:overflowPunct/>
        <w:topLinePunct w:val="0"/>
        <w:autoSpaceDE/>
        <w:autoSpaceDN/>
        <w:bidi w:val="0"/>
        <w:adjustRightInd/>
        <w:snapToGrid/>
        <w:ind w:firstLine="560" w:firstLineChars="200"/>
        <w:textAlignment w:val="auto"/>
        <w:rPr>
          <w:rFonts w:ascii="宋体" w:hAnsi="宋体"/>
          <w:color w:val="auto"/>
          <w:sz w:val="28"/>
          <w:szCs w:val="28"/>
        </w:rPr>
      </w:pPr>
      <w:r>
        <w:rPr>
          <w:rFonts w:ascii="宋体" w:hAnsi="宋体"/>
          <w:sz w:val="28"/>
          <w:szCs w:val="28"/>
        </w:rPr>
        <w:t>7</w:t>
      </w:r>
      <w:r>
        <w:rPr>
          <w:rFonts w:hint="eastAsia" w:ascii="宋体" w:hAnsi="宋体"/>
          <w:sz w:val="28"/>
          <w:szCs w:val="28"/>
        </w:rPr>
        <w:t>.1买方书面通知卖方对合同货物进行重大变更（如变更物资数量、规格型号、技术参数）的。卖方接到通知后，应尽快与买方签订合同变更协议</w:t>
      </w:r>
      <w:r>
        <w:rPr>
          <w:rFonts w:hint="eastAsia" w:ascii="宋体" w:hAnsi="宋体"/>
          <w:color w:val="auto"/>
          <w:sz w:val="28"/>
          <w:szCs w:val="28"/>
        </w:rPr>
        <w:t>（具体模板详见附件</w:t>
      </w:r>
      <w:r>
        <w:rPr>
          <w:rFonts w:ascii="宋体" w:hAnsi="宋体"/>
          <w:color w:val="auto"/>
          <w:sz w:val="28"/>
          <w:szCs w:val="28"/>
        </w:rPr>
        <w:t>4</w:t>
      </w:r>
      <w:r>
        <w:rPr>
          <w:rFonts w:hint="eastAsia" w:ascii="宋体" w:hAnsi="宋体"/>
          <w:color w:val="auto"/>
          <w:sz w:val="28"/>
          <w:szCs w:val="28"/>
        </w:rPr>
        <w:t>：合同变更协议模板）。非重大变更以买卖双方往来确认文件为合同变更的依据，无需另外签订变更协议。</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7</w:t>
      </w:r>
      <w:r>
        <w:rPr>
          <w:rFonts w:hint="eastAsia" w:ascii="宋体" w:hAnsi="宋体"/>
          <w:sz w:val="28"/>
          <w:szCs w:val="28"/>
        </w:rPr>
        <w:t>.2 买方有权以通知的形式要求提前、推迟、暂停或重新确定合同货物的交货时间，卖方应执行买方的变更要求。</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7.3</w:t>
      </w:r>
      <w:r>
        <w:rPr>
          <w:rFonts w:hint="eastAsia" w:ascii="宋体" w:hAnsi="宋体"/>
          <w:sz w:val="28"/>
          <w:szCs w:val="28"/>
        </w:rPr>
        <w:t>除</w:t>
      </w:r>
      <w:r>
        <w:rPr>
          <w:rFonts w:ascii="宋体" w:hAnsi="宋体"/>
          <w:sz w:val="28"/>
          <w:szCs w:val="28"/>
        </w:rPr>
        <w:t>经双方协商同意终止合同</w:t>
      </w:r>
      <w:r>
        <w:rPr>
          <w:rFonts w:hint="eastAsia" w:ascii="宋体" w:hAnsi="宋体"/>
          <w:sz w:val="28"/>
          <w:szCs w:val="28"/>
        </w:rPr>
        <w:t>外</w:t>
      </w:r>
      <w:r>
        <w:rPr>
          <w:rFonts w:ascii="宋体" w:hAnsi="宋体"/>
          <w:sz w:val="28"/>
          <w:szCs w:val="28"/>
        </w:rPr>
        <w:t>，</w:t>
      </w:r>
      <w:r>
        <w:rPr>
          <w:rFonts w:hint="eastAsia" w:ascii="宋体" w:hAnsi="宋体"/>
          <w:sz w:val="28"/>
          <w:szCs w:val="28"/>
        </w:rPr>
        <w:t>发生以下情况买方有权单方面终止合同：</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（1）卖方未能在合同约定的期限内或买方认可的延长期限内履行合同义务，且卖方在收到买方发出的整改通知后</w:t>
      </w:r>
      <w:r>
        <w:rPr>
          <w:rFonts w:ascii="宋体" w:hAnsi="宋体"/>
          <w:sz w:val="28"/>
          <w:szCs w:val="28"/>
        </w:rPr>
        <w:t>15</w:t>
      </w:r>
      <w:r>
        <w:rPr>
          <w:rFonts w:hint="eastAsia" w:ascii="宋体" w:hAnsi="宋体"/>
          <w:sz w:val="28"/>
          <w:szCs w:val="28"/>
        </w:rPr>
        <w:t>日内仍未能采取纠正措施，则买方有权终止全部或部分合同。</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（2）因买方工程规划、设计、施工或需求变更或工程因故取消等原因，导致本合同无需履行的，卖方收到买方终止合同通知书后，本合同即行终止。</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（3）卖方明确表示无法供货或买方有理由认为卖方无法供货（如延迟交货超过6个月）的，买方有权终止全部或部分合同。卖方还应支付相当于终止部分合同货款总额的</w:t>
      </w:r>
      <w:r>
        <w:rPr>
          <w:rFonts w:ascii="宋体" w:hAnsi="宋体"/>
          <w:sz w:val="28"/>
          <w:szCs w:val="28"/>
        </w:rPr>
        <w:t>20</w:t>
      </w:r>
      <w:r>
        <w:rPr>
          <w:rFonts w:hint="eastAsia" w:ascii="宋体" w:hAnsi="宋体"/>
          <w:sz w:val="28"/>
          <w:szCs w:val="28"/>
        </w:rPr>
        <w:t>％作为违约金。</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hint="eastAsia" w:ascii="宋体" w:hAnsi="宋体"/>
          <w:sz w:val="28"/>
          <w:szCs w:val="28"/>
        </w:rPr>
        <w:t>（4）卖方所</w:t>
      </w:r>
      <w:r>
        <w:rPr>
          <w:rFonts w:ascii="宋体" w:hAnsi="宋体"/>
          <w:sz w:val="28"/>
          <w:szCs w:val="28"/>
        </w:rPr>
        <w:t>需支付各项违约金累计达到合同价款的20%</w:t>
      </w:r>
      <w:r>
        <w:rPr>
          <w:rFonts w:hint="eastAsia" w:ascii="宋体" w:hAnsi="宋体"/>
          <w:sz w:val="28"/>
          <w:szCs w:val="28"/>
        </w:rPr>
        <w:t>时，买方有权终止合同并退货。</w:t>
      </w:r>
      <w:bookmarkStart w:id="57" w:name="_Toc251924031"/>
      <w:bookmarkStart w:id="58" w:name="_Toc282440871"/>
      <w:bookmarkStart w:id="59" w:name="_Toc276859878"/>
      <w:bookmarkStart w:id="60" w:name="_Toc1202"/>
      <w:r>
        <w:rPr>
          <w:rFonts w:hint="eastAsia" w:ascii="宋体" w:hAnsi="宋体"/>
          <w:sz w:val="28"/>
          <w:szCs w:val="28"/>
        </w:rPr>
        <w:t xml:space="preserve">                                             </w:t>
      </w:r>
    </w:p>
    <w:p>
      <w:pPr>
        <w:pageBreakBefore w:val="0"/>
        <w:widowControl w:val="0"/>
        <w:kinsoku/>
        <w:wordWrap/>
        <w:overflowPunct/>
        <w:topLinePunct w:val="0"/>
        <w:autoSpaceDE/>
        <w:autoSpaceDN/>
        <w:bidi w:val="0"/>
        <w:adjustRightInd/>
        <w:snapToGrid/>
        <w:ind w:firstLine="560" w:firstLineChars="200"/>
        <w:textAlignment w:val="auto"/>
        <w:rPr>
          <w:rFonts w:ascii="宋体" w:hAnsi="宋体"/>
          <w:sz w:val="28"/>
          <w:szCs w:val="28"/>
        </w:rPr>
      </w:pPr>
      <w:r>
        <w:rPr>
          <w:rFonts w:ascii="宋体" w:hAnsi="宋体"/>
          <w:sz w:val="28"/>
          <w:szCs w:val="28"/>
        </w:rPr>
        <w:t>7.4</w:t>
      </w:r>
      <w:r>
        <w:rPr>
          <w:rFonts w:hint="eastAsia" w:ascii="宋体" w:hAnsi="宋体"/>
          <w:sz w:val="28"/>
          <w:szCs w:val="28"/>
        </w:rPr>
        <w:t xml:space="preserve">合同终止后，卖方应在接到退款通知后的30个工作日内退还买方已支付的款项，并自费将已交付的货物运离现场。                                                     </w:t>
      </w:r>
    </w:p>
    <w:p>
      <w:pPr>
        <w:pStyle w:val="4"/>
        <w:pageBreakBefore w:val="0"/>
        <w:widowControl w:val="0"/>
        <w:numPr>
          <w:ilvl w:val="0"/>
          <w:numId w:val="1"/>
        </w:numPr>
        <w:kinsoku/>
        <w:wordWrap/>
        <w:overflowPunct/>
        <w:topLinePunct w:val="0"/>
        <w:autoSpaceDE/>
        <w:autoSpaceDN/>
        <w:bidi w:val="0"/>
        <w:adjustRightInd/>
        <w:snapToGrid/>
        <w:ind w:firstLine="562" w:firstLineChars="200"/>
        <w:textAlignment w:val="auto"/>
        <w:rPr>
          <w:rFonts w:hint="eastAsia" w:ascii="黑体" w:eastAsia="黑体"/>
          <w:sz w:val="28"/>
          <w:szCs w:val="28"/>
          <w:lang w:val="en-US" w:eastAsia="zh-CN"/>
        </w:rPr>
      </w:pPr>
      <w:bookmarkStart w:id="61" w:name="_Toc24825"/>
      <w:r>
        <w:rPr>
          <w:rFonts w:hint="eastAsia" w:ascii="黑体" w:eastAsia="黑体"/>
          <w:sz w:val="28"/>
          <w:szCs w:val="28"/>
          <w:lang w:val="en-US"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8</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8</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8</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Style w:val="2"/>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8</w:t>
      </w:r>
      <w:r>
        <w:rPr>
          <w:rFonts w:hint="eastAsia" w:ascii="宋体" w:hAnsi="宋体" w:eastAsia="宋体" w:cs="宋体"/>
          <w:sz w:val="28"/>
          <w:szCs w:val="28"/>
          <w:shd w:val="clear" w:color="auto" w:fill="auto"/>
          <w:lang w:val="zh-CN"/>
        </w:rPr>
        <w:t>.4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同意后将相关资料全部销毁，不得留存。如乙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w:t>
      </w:r>
      <w:r>
        <w:rPr>
          <w:rFonts w:hint="eastAsia" w:ascii="宋体" w:hAnsi="宋体" w:cs="宋体"/>
          <w:sz w:val="28"/>
          <w:szCs w:val="28"/>
          <w:lang w:val="en-US" w:eastAsia="zh-CN"/>
        </w:rPr>
        <w:t>付合同价款的</w:t>
      </w:r>
      <w:permStart w:id="57" w:edGrp="everyone"/>
      <w:r>
        <w:rPr>
          <w:rFonts w:hint="eastAsia" w:ascii="宋体" w:hAnsi="宋体" w:eastAsia="宋体" w:cs="宋体"/>
          <w:kern w:val="2"/>
          <w:sz w:val="28"/>
          <w:szCs w:val="36"/>
          <w:u w:val="single"/>
          <w:lang w:val="en-US" w:eastAsia="zh-CN" w:bidi="ar-SA"/>
        </w:rPr>
        <w:t xml:space="preserve">     </w:t>
      </w:r>
      <w:permEnd w:id="57"/>
      <w:r>
        <w:rPr>
          <w:rFonts w:hint="eastAsia" w:ascii="宋体" w:hAnsi="宋体" w:eastAsia="宋体" w:cs="宋体"/>
          <w:sz w:val="28"/>
          <w:szCs w:val="28"/>
        </w:rPr>
        <w:t>%违约金，还应赔偿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黑体" w:hAnsi="黑体" w:eastAsia="黑体" w:cs="黑体"/>
          <w:b/>
          <w:bCs/>
          <w:color w:val="auto"/>
          <w:sz w:val="28"/>
          <w:szCs w:val="28"/>
          <w:lang w:val="en-US" w:eastAsia="zh-CN"/>
        </w:rPr>
      </w:pPr>
      <w:r>
        <w:rPr>
          <w:rFonts w:hint="eastAsia" w:ascii="黑体" w:hAnsi="黑体" w:eastAsia="黑体" w:cs="黑体"/>
          <w:b/>
          <w:bCs/>
          <w:color w:val="auto"/>
          <w:kern w:val="0"/>
          <w:sz w:val="28"/>
          <w:szCs w:val="28"/>
          <w:shd w:val="clear" w:color="auto" w:fill="auto"/>
          <w:lang w:val="en-US" w:eastAsia="zh-CN"/>
        </w:rPr>
        <w:t xml:space="preserve">第9条 </w:t>
      </w:r>
      <w:r>
        <w:rPr>
          <w:rFonts w:hint="eastAsia" w:ascii="黑体" w:hAnsi="黑体" w:eastAsia="黑体" w:cs="黑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cs="宋体"/>
          <w:b w:val="0"/>
          <w:bCs w:val="0"/>
          <w:color w:val="auto"/>
          <w:sz w:val="28"/>
          <w:szCs w:val="28"/>
          <w:lang w:val="en-US" w:eastAsia="zh-CN"/>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58" w:edGrp="everyone"/>
      <w:r>
        <w:rPr>
          <w:rFonts w:hint="eastAsia" w:ascii="宋体" w:hAnsi="宋体" w:eastAsia="宋体" w:cs="宋体"/>
          <w:color w:val="auto"/>
          <w:sz w:val="28"/>
          <w:szCs w:val="28"/>
          <w:u w:val="single"/>
          <w:lang w:val="en-US" w:eastAsia="zh-CN"/>
        </w:rPr>
        <w:t xml:space="preserve">    </w:t>
      </w:r>
      <w:permEnd w:id="58"/>
      <w:r>
        <w:rPr>
          <w:rFonts w:hint="eastAsia" w:ascii="宋体" w:hAnsi="宋体" w:eastAsia="宋体" w:cs="宋体"/>
          <w:color w:val="auto"/>
          <w:sz w:val="28"/>
          <w:szCs w:val="28"/>
        </w:rPr>
        <w:t>；举报地址：</w:t>
      </w:r>
      <w:permStart w:id="59" w:edGrp="everyone"/>
      <w:r>
        <w:rPr>
          <w:rFonts w:hint="eastAsia" w:ascii="宋体" w:hAnsi="宋体" w:eastAsia="宋体" w:cs="宋体"/>
          <w:color w:val="auto"/>
          <w:sz w:val="28"/>
          <w:szCs w:val="28"/>
          <w:u w:val="single"/>
          <w:lang w:val="en-US"/>
        </w:rPr>
        <w:t xml:space="preserve">    </w:t>
      </w:r>
      <w:permEnd w:id="59"/>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0" w:edGrp="everyone"/>
      <w:r>
        <w:rPr>
          <w:rFonts w:hint="eastAsia" w:ascii="宋体" w:hAnsi="宋体" w:eastAsia="宋体" w:cs="宋体"/>
          <w:color w:val="auto"/>
          <w:sz w:val="28"/>
          <w:szCs w:val="28"/>
          <w:u w:val="single"/>
          <w:lang w:val="en-US"/>
        </w:rPr>
        <w:t xml:space="preserve">     </w:t>
      </w:r>
      <w:permEnd w:id="60"/>
      <w:r>
        <w:rPr>
          <w:rFonts w:hint="eastAsia" w:ascii="宋体" w:hAnsi="宋体" w:eastAsia="宋体" w:cs="宋体"/>
          <w:color w:val="auto"/>
          <w:sz w:val="28"/>
          <w:szCs w:val="28"/>
        </w:rPr>
        <w:t>；举报电话：</w:t>
      </w:r>
      <w:permStart w:id="61" w:edGrp="everyone"/>
      <w:r>
        <w:rPr>
          <w:rFonts w:hint="eastAsia" w:ascii="宋体" w:hAnsi="宋体" w:eastAsia="宋体" w:cs="宋体"/>
          <w:b w:val="0"/>
          <w:bCs w:val="0"/>
          <w:color w:val="auto"/>
          <w:sz w:val="28"/>
          <w:szCs w:val="28"/>
          <w:u w:val="single"/>
          <w:lang w:val="en-US"/>
        </w:rPr>
        <w:t xml:space="preserve">    </w:t>
      </w:r>
      <w:permEnd w:id="6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default" w:ascii="宋体" w:hAnsi="宋体" w:cs="宋体"/>
          <w:color w:val="auto"/>
          <w:sz w:val="28"/>
          <w:szCs w:val="28"/>
          <w:lang w:val="en-US" w:eastAsia="zh-CN"/>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color w:val="auto"/>
          <w:sz w:val="28"/>
          <w:szCs w:val="28"/>
          <w:lang w:val="en-US" w:eastAsia="zh-CN"/>
        </w:rPr>
        <w:t>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黑体" w:hAnsi="黑体" w:eastAsia="黑体" w:cs="黑体"/>
          <w:b/>
          <w:bCs/>
          <w:color w:val="auto"/>
          <w:kern w:val="0"/>
          <w:sz w:val="28"/>
          <w:szCs w:val="28"/>
          <w:shd w:val="clear" w:color="auto" w:fill="auto"/>
          <w:lang w:val="en-US" w:eastAsia="zh-CN"/>
        </w:rPr>
        <w:t>第</w:t>
      </w:r>
      <w:r>
        <w:rPr>
          <w:rFonts w:hint="default" w:ascii="黑体" w:hAnsi="黑体" w:eastAsia="黑体" w:cs="黑体"/>
          <w:b/>
          <w:bCs/>
          <w:color w:val="auto"/>
          <w:kern w:val="0"/>
          <w:sz w:val="28"/>
          <w:szCs w:val="28"/>
          <w:shd w:val="clear" w:color="auto" w:fill="auto"/>
          <w:lang w:val="en-US" w:eastAsia="zh-CN"/>
        </w:rPr>
        <w:t>10</w:t>
      </w:r>
      <w:r>
        <w:rPr>
          <w:rFonts w:hint="eastAsia" w:ascii="黑体" w:hAnsi="黑体" w:eastAsia="黑体" w:cs="黑体"/>
          <w:b/>
          <w:bCs/>
          <w:color w:val="auto"/>
          <w:kern w:val="0"/>
          <w:sz w:val="28"/>
          <w:szCs w:val="28"/>
          <w:shd w:val="clear" w:color="auto" w:fill="auto"/>
          <w:lang w:val="en-US" w:eastAsia="zh-CN"/>
        </w:rPr>
        <w:t>条</w:t>
      </w:r>
      <w:r>
        <w:rPr>
          <w:rFonts w:hint="default" w:ascii="黑体" w:hAnsi="黑体" w:eastAsia="黑体" w:cs="黑体"/>
          <w:b/>
          <w:bCs/>
          <w:color w:val="auto"/>
          <w:kern w:val="0"/>
          <w:sz w:val="28"/>
          <w:szCs w:val="28"/>
          <w:shd w:val="clear" w:color="auto" w:fill="auto"/>
          <w:lang w:val="en-US" w:eastAsia="zh-CN"/>
        </w:rPr>
        <w:t xml:space="preserve"> </w:t>
      </w:r>
      <w:r>
        <w:rPr>
          <w:rFonts w:hint="eastAsia" w:ascii="黑体" w:hAnsi="黑体" w:eastAsia="黑体" w:cs="黑体"/>
          <w:b/>
          <w:bCs/>
          <w:color w:val="auto"/>
          <w:kern w:val="0"/>
          <w:sz w:val="28"/>
          <w:szCs w:val="28"/>
          <w:shd w:val="clear" w:color="auto" w:fill="auto"/>
          <w:lang w:val="en-US" w:eastAsia="zh-CN"/>
        </w:rPr>
        <w:t>争议解决方式</w:t>
      </w:r>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6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62" w:edGrp="everyone"/>
      <w:r>
        <w:rPr>
          <w:rFonts w:hint="eastAsia" w:ascii="宋体" w:hAnsi="宋体" w:cs="宋体"/>
          <w:bCs/>
          <w:kern w:val="0"/>
          <w:sz w:val="28"/>
          <w:szCs w:val="28"/>
          <w:u w:val="single"/>
          <w:lang w:val="zh-CN"/>
        </w:rPr>
        <w:t>甲方所在地</w:t>
      </w:r>
      <w:permEnd w:id="62"/>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6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b/>
          <w:bCs/>
          <w:color w:val="auto"/>
          <w:kern w:val="0"/>
          <w:sz w:val="28"/>
          <w:szCs w:val="28"/>
          <w:shd w:val="clear" w:color="auto" w:fill="auto"/>
          <w:lang w:val="zh-CN"/>
        </w:rPr>
      </w:pPr>
      <w:r>
        <w:rPr>
          <w:rFonts w:hint="eastAsia" w:ascii="黑体" w:hAnsi="黑体" w:eastAsia="黑体" w:cs="黑体"/>
          <w:b/>
          <w:bCs/>
          <w:color w:val="auto"/>
          <w:kern w:val="0"/>
          <w:sz w:val="28"/>
          <w:szCs w:val="28"/>
          <w:shd w:val="clear" w:color="auto" w:fill="auto"/>
          <w:lang w:val="en-US" w:eastAsia="zh-CN"/>
        </w:rPr>
        <w:t>第1</w:t>
      </w:r>
      <w:r>
        <w:rPr>
          <w:rFonts w:hint="default" w:ascii="黑体" w:hAnsi="黑体" w:eastAsia="黑体" w:cs="黑体"/>
          <w:b/>
          <w:bCs/>
          <w:color w:val="auto"/>
          <w:kern w:val="0"/>
          <w:sz w:val="28"/>
          <w:szCs w:val="28"/>
          <w:shd w:val="clear" w:color="auto" w:fill="auto"/>
          <w:lang w:val="en-US" w:eastAsia="zh-CN"/>
        </w:rPr>
        <w:t>1</w:t>
      </w:r>
      <w:r>
        <w:rPr>
          <w:rFonts w:hint="eastAsia" w:ascii="黑体" w:hAnsi="黑体" w:eastAsia="黑体" w:cs="黑体"/>
          <w:b/>
          <w:bCs/>
          <w:color w:val="auto"/>
          <w:kern w:val="0"/>
          <w:sz w:val="28"/>
          <w:szCs w:val="28"/>
          <w:shd w:val="clear" w:color="auto" w:fill="auto"/>
          <w:lang w:val="en-US" w:eastAsia="zh-CN"/>
        </w:rPr>
        <w:t xml:space="preserve">条 </w:t>
      </w:r>
      <w:r>
        <w:rPr>
          <w:rFonts w:hint="eastAsia" w:ascii="黑体" w:hAnsi="黑体" w:eastAsia="黑体" w:cs="黑体"/>
          <w:b/>
          <w:bCs/>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1</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379338457"/>
          <w:placeholder>
            <w:docPart w:val="{d209cc49-96c0-44b5-bdd0-3a81cca9a66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63" w:edGrp="everyone"/>
          <w:r>
            <w:rPr>
              <w:rFonts w:hint="eastAsia" w:ascii="宋体" w:hAnsi="宋体" w:eastAsia="宋体" w:cs="宋体"/>
              <w:color w:val="auto"/>
              <w:sz w:val="28"/>
              <w:szCs w:val="28"/>
              <w:highlight w:val="none"/>
              <w:u w:val="single"/>
              <w:lang w:val="en-US" w:eastAsia="zh-CN"/>
            </w:rPr>
            <w:t xml:space="preserve">     </w:t>
          </w:r>
          <w:permEnd w:id="63"/>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1</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zh-CN"/>
        </w:rPr>
      </w:pPr>
      <w:r>
        <w:rPr>
          <w:rFonts w:hint="eastAsia" w:ascii="黑体" w:hAnsi="黑体" w:eastAsia="黑体" w:cs="黑体"/>
          <w:b/>
          <w:bCs/>
          <w:color w:val="auto"/>
          <w:kern w:val="0"/>
          <w:sz w:val="28"/>
          <w:szCs w:val="28"/>
          <w:shd w:val="clear" w:color="auto" w:fill="auto"/>
          <w:lang w:val="en-US" w:eastAsia="zh-CN"/>
        </w:rPr>
        <w:t>第1</w:t>
      </w:r>
      <w:r>
        <w:rPr>
          <w:rFonts w:hint="default" w:ascii="黑体" w:hAnsi="黑体" w:eastAsia="黑体" w:cs="黑体"/>
          <w:b/>
          <w:bCs/>
          <w:color w:val="auto"/>
          <w:kern w:val="0"/>
          <w:sz w:val="28"/>
          <w:szCs w:val="28"/>
          <w:shd w:val="clear" w:color="auto" w:fill="auto"/>
          <w:lang w:val="en-US" w:eastAsia="zh-CN"/>
        </w:rPr>
        <w:t>2</w:t>
      </w:r>
      <w:r>
        <w:rPr>
          <w:rFonts w:hint="eastAsia" w:ascii="黑体" w:hAnsi="黑体" w:eastAsia="黑体" w:cs="黑体"/>
          <w:b/>
          <w:bCs/>
          <w:color w:val="auto"/>
          <w:kern w:val="0"/>
          <w:sz w:val="28"/>
          <w:szCs w:val="28"/>
          <w:shd w:val="clear" w:color="auto" w:fill="auto"/>
          <w:lang w:val="en-US" w:eastAsia="zh-CN"/>
        </w:rPr>
        <w:t xml:space="preserve">条 </w:t>
      </w:r>
      <w:r>
        <w:rPr>
          <w:rFonts w:hint="eastAsia" w:ascii="黑体" w:hAnsi="黑体" w:eastAsia="黑体" w:cs="黑体"/>
          <w:b/>
          <w:bCs/>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2</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2</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5e73985c-5fba-4de0-9a92-89b23aeac297}"/>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64" w:edGrp="everyone"/>
          <w:r>
            <w:rPr>
              <w:rFonts w:hint="eastAsia" w:asciiTheme="minorEastAsia" w:hAnsiTheme="minorEastAsia" w:eastAsiaTheme="minorEastAsia" w:cstheme="minorEastAsia"/>
              <w:sz w:val="28"/>
              <w:szCs w:val="28"/>
              <w:u w:val="single"/>
              <w:lang w:val="en-US" w:eastAsia="zh-CN"/>
            </w:rPr>
            <w:t xml:space="preserve">      </w:t>
          </w:r>
          <w:permEnd w:id="64"/>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lang w:val="en-US" w:eastAsia="zh-CN"/>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2</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d4e8eff-25a1-4cc0-b801-b04c55e06314}"/>
          </w:placeholder>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cstheme="minorBidi"/>
              <w:kern w:val="2"/>
              <w:sz w:val="28"/>
              <w:szCs w:val="36"/>
              <w:u w:val="single"/>
              <w:lang w:val="en-US" w:eastAsia="zh-CN" w:bidi="ar-SA"/>
            </w:rPr>
            <w:t xml:space="preserve">    </w:t>
          </w:r>
          <w:permEnd w:id="65"/>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455477434"/>
          <w:placeholder>
            <w:docPart w:val="{b872a106-be23-40c7-b08d-d0311f08bf82}"/>
          </w:placeholder>
        </w:sdtPr>
        <w:sdtEndPr>
          <w:rPr>
            <w:rFonts w:hint="eastAsia" w:asciiTheme="minorHAnsi" w:hAnsiTheme="minorHAnsi" w:eastAsiaTheme="minorEastAsia" w:cstheme="minorBidi"/>
            <w:kern w:val="2"/>
            <w:sz w:val="28"/>
            <w:szCs w:val="36"/>
            <w:u w:val="single"/>
            <w:lang w:val="en-US" w:eastAsia="zh-CN" w:bidi="ar-SA"/>
          </w:rPr>
        </w:sdtEndPr>
        <w:sdtContent>
          <w:permStart w:id="66" w:edGrp="everyone"/>
          <w:r>
            <w:rPr>
              <w:rFonts w:hint="eastAsia" w:cstheme="minorBidi"/>
              <w:kern w:val="2"/>
              <w:sz w:val="28"/>
              <w:szCs w:val="36"/>
              <w:u w:val="single"/>
              <w:lang w:val="en-US" w:eastAsia="zh-CN" w:bidi="ar-SA"/>
            </w:rPr>
            <w:t xml:space="preserve">    </w:t>
          </w:r>
          <w:permEnd w:id="66"/>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577515330"/>
          <w:placeholder>
            <w:docPart w:val="{e4a7b075-6373-4e8a-aefa-84c47e6d714e}"/>
          </w:placeholder>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cstheme="minorBidi"/>
              <w:kern w:val="2"/>
              <w:sz w:val="28"/>
              <w:szCs w:val="36"/>
              <w:u w:val="single"/>
              <w:lang w:val="en-US" w:eastAsia="zh-CN" w:bidi="ar-SA"/>
            </w:rPr>
            <w:t xml:space="preserve">    </w:t>
          </w:r>
          <w:permEnd w:id="67"/>
        </w:sdtContent>
      </w:sdt>
      <w:r>
        <w:rPr>
          <w:rFonts w:hint="eastAsia" w:cs="宋体" w:asciiTheme="minorEastAsia" w:hAnsiTheme="minorEastAsia" w:eastAsiaTheme="minorEastAsia"/>
          <w:color w:val="auto"/>
          <w:sz w:val="28"/>
          <w:szCs w:val="28"/>
          <w:lang w:val="zh-CN"/>
        </w:rPr>
        <w:t>份，具有同等法律效力。</w:t>
      </w:r>
    </w:p>
    <w:bookmarkEnd w:id="57"/>
    <w:bookmarkEnd w:id="58"/>
    <w:bookmarkEnd w:id="59"/>
    <w:bookmarkEnd w:id="60"/>
    <w:bookmarkEnd w:id="61"/>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（以下无正文）</w:t>
      </w:r>
      <w:r>
        <w:rPr>
          <w:rFonts w:hint="eastAsia" w:asciiTheme="minorEastAsia" w:hAnsiTheme="minorEastAsia" w:eastAsiaTheme="minorEastAsia" w:cstheme="minorEastAsia"/>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147480141"/>
          <w:placeholder>
            <w:docPart w:val="{99e81fb4-fd48-4ab7-8f94-17ca40ca363d}"/>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68" w:edGrp="everyone"/>
          <w:r>
            <w:rPr>
              <w:rFonts w:hint="eastAsia" w:ascii="宋体" w:hAnsi="宋体" w:cs="宋体"/>
              <w:color w:val="auto"/>
              <w:sz w:val="28"/>
              <w:szCs w:val="28"/>
              <w:u w:val="single"/>
              <w:lang w:val="en-US" w:eastAsia="zh-CN"/>
            </w:rPr>
            <w:t xml:space="preserve">          </w:t>
          </w:r>
          <w:permEnd w:id="68"/>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467045448"/>
          <w:placeholder>
            <w:docPart w:val="{1dc62ae4-502f-482e-b0e3-fb04d510fd64}"/>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28"/>
          <w:szCs w:val="28"/>
        </w:rPr>
      </w:pPr>
    </w:p>
    <w:p>
      <w:pPr>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7e4dd69e-cdde-401c-8886-a1331b57e40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bdb2f5ac-df4b-435e-ab8c-4b089745926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lang w:val="en-US" w:eastAsia="zh-CN"/>
            </w:rPr>
            <w:t xml:space="preserve">      </w:t>
          </w:r>
          <w:permEnd w:id="7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autoSpaceDE/>
        <w:autoSpaceDN/>
        <w:bidi w:val="0"/>
        <w:adjustRightInd/>
        <w:snapToGrid/>
        <w:ind w:firstLine="560" w:firstLineChars="200"/>
        <w:textAlignment w:val="auto"/>
        <w:rPr>
          <w:sz w:val="28"/>
          <w:szCs w:val="28"/>
        </w:rPr>
        <w:sectPr>
          <w:footerReference r:id="rId3" w:type="default"/>
          <w:pgSz w:w="11906" w:h="16838"/>
          <w:pgMar w:top="1701" w:right="1531" w:bottom="1757" w:left="1531" w:header="1417" w:footer="992" w:gutter="0"/>
          <w:pgNumType w:fmt="decimal" w:start="1"/>
          <w:cols w:space="720" w:num="1"/>
          <w:docGrid w:type="lines" w:linePitch="312" w:charSpace="0"/>
        </w:sectPr>
      </w:pPr>
    </w:p>
    <w:p>
      <w:pPr>
        <w:rPr>
          <w:rFonts w:ascii="宋体" w:hAnsi="宋体"/>
          <w:sz w:val="28"/>
          <w:szCs w:val="28"/>
        </w:rPr>
      </w:pPr>
    </w:p>
    <w:p>
      <w:pPr>
        <w:pStyle w:val="4"/>
        <w:rPr>
          <w:rFonts w:asciiTheme="minorEastAsia" w:hAnsiTheme="minorEastAsia"/>
          <w:sz w:val="28"/>
          <w:szCs w:val="28"/>
        </w:rPr>
      </w:pPr>
      <w:permStart w:id="71" w:edGrp="everyone"/>
      <w:bookmarkStart w:id="63" w:name="_Toc21618"/>
      <w:r>
        <w:rPr>
          <w:rFonts w:hint="eastAsia" w:ascii="黑体" w:eastAsia="黑体"/>
          <w:b w:val="0"/>
          <w:sz w:val="28"/>
          <w:szCs w:val="28"/>
        </w:rPr>
        <w:t>附件</w:t>
      </w:r>
      <w:r>
        <w:rPr>
          <w:rFonts w:ascii="黑体" w:eastAsia="黑体"/>
          <w:b w:val="0"/>
          <w:sz w:val="28"/>
          <w:szCs w:val="28"/>
        </w:rPr>
        <w:t>1</w:t>
      </w:r>
      <w:r>
        <w:rPr>
          <w:rFonts w:hint="eastAsia" w:ascii="黑体" w:eastAsia="黑体"/>
          <w:b w:val="0"/>
          <w:sz w:val="28"/>
          <w:szCs w:val="28"/>
        </w:rPr>
        <w:t>：</w:t>
      </w:r>
      <w:r>
        <w:rPr>
          <w:rFonts w:hint="eastAsia" w:asciiTheme="minorEastAsia" w:hAnsiTheme="minorEastAsia"/>
          <w:sz w:val="28"/>
          <w:szCs w:val="28"/>
        </w:rPr>
        <w:t>供货一览表</w:t>
      </w:r>
      <w:bookmarkEnd w:id="63"/>
    </w:p>
    <w:tbl>
      <w:tblPr>
        <w:tblStyle w:val="17"/>
        <w:tblW w:w="0" w:type="auto"/>
        <w:jc w:val="center"/>
        <w:tblLayout w:type="autofit"/>
        <w:tblCellMar>
          <w:top w:w="0" w:type="dxa"/>
          <w:left w:w="108" w:type="dxa"/>
          <w:bottom w:w="0" w:type="dxa"/>
          <w:right w:w="108" w:type="dxa"/>
        </w:tblCellMar>
      </w:tblPr>
      <w:tblGrid>
        <w:gridCol w:w="636"/>
        <w:gridCol w:w="1363"/>
        <w:gridCol w:w="894"/>
        <w:gridCol w:w="1519"/>
        <w:gridCol w:w="894"/>
        <w:gridCol w:w="1207"/>
        <w:gridCol w:w="1158"/>
        <w:gridCol w:w="1158"/>
        <w:gridCol w:w="2041"/>
        <w:gridCol w:w="759"/>
        <w:gridCol w:w="759"/>
        <w:gridCol w:w="583"/>
      </w:tblGrid>
      <w:tr>
        <w:tblPrEx>
          <w:tblCellMar>
            <w:top w:w="0" w:type="dxa"/>
            <w:left w:w="108" w:type="dxa"/>
            <w:bottom w:w="0" w:type="dxa"/>
            <w:right w:w="108" w:type="dxa"/>
          </w:tblCellMar>
        </w:tblPrEx>
        <w:trPr>
          <w:trHeight w:val="445" w:hRule="atLeast"/>
          <w:jc w:val="center"/>
        </w:trPr>
        <w:tc>
          <w:tcPr>
            <w:tcW w:w="0" w:type="auto"/>
            <w:gridSpan w:val="1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textAlignment w:val="auto"/>
              <w:rPr>
                <w:rFonts w:ascii="宋体" w:hAnsi="宋体" w:cs="宋体"/>
                <w:sz w:val="21"/>
                <w:szCs w:val="21"/>
              </w:rPr>
            </w:pPr>
            <w:r>
              <w:rPr>
                <w:rFonts w:hint="eastAsia" w:ascii="宋体" w:hAnsi="宋体" w:cs="宋体"/>
                <w:sz w:val="21"/>
                <w:szCs w:val="21"/>
              </w:rPr>
              <w:t>一、需求单位:</w:t>
            </w:r>
            <w:r>
              <w:rPr>
                <w:rFonts w:ascii="宋体" w:hAnsi="宋体" w:cs="宋体"/>
                <w:sz w:val="21"/>
                <w:szCs w:val="21"/>
              </w:rPr>
              <w:t xml:space="preserve"> </w:t>
            </w:r>
          </w:p>
        </w:tc>
      </w:tr>
      <w:tr>
        <w:tblPrEx>
          <w:tblCellMar>
            <w:top w:w="0" w:type="dxa"/>
            <w:left w:w="108" w:type="dxa"/>
            <w:bottom w:w="0" w:type="dxa"/>
            <w:right w:w="108" w:type="dxa"/>
          </w:tblCellMar>
        </w:tblPrEx>
        <w:trPr>
          <w:trHeight w:val="725" w:hRule="atLeast"/>
          <w:jc w:val="center"/>
        </w:trPr>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项目（工程）代码</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项目名称</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单项工程名称</w:t>
            </w:r>
          </w:p>
        </w:tc>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交货地点（含运输条件）</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结算单位</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收货单位</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sz w:val="21"/>
                <w:szCs w:val="21"/>
              </w:rPr>
              <w:t>合同执行人员</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sz w:val="21"/>
                <w:szCs w:val="21"/>
              </w:rPr>
              <w:t>合同执行人员</w:t>
            </w:r>
            <w:r>
              <w:rPr>
                <w:rFonts w:hint="eastAsia" w:ascii="宋体" w:hAnsi="宋体" w:cs="宋体"/>
                <w:sz w:val="21"/>
                <w:szCs w:val="21"/>
              </w:rPr>
              <w:t>联系电话</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r>
      <w:tr>
        <w:tblPrEx>
          <w:tblCellMar>
            <w:top w:w="0" w:type="dxa"/>
            <w:left w:w="108" w:type="dxa"/>
            <w:bottom w:w="0" w:type="dxa"/>
            <w:right w:w="108" w:type="dxa"/>
          </w:tblCellMar>
        </w:tblPrEx>
        <w:trPr>
          <w:trHeight w:val="493" w:hRule="atLeast"/>
          <w:jc w:val="center"/>
        </w:trPr>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设计单位</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设计单位联系电话</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kern w:val="0"/>
                <w:sz w:val="21"/>
                <w:szCs w:val="21"/>
              </w:rPr>
            </w:pPr>
          </w:p>
        </w:tc>
        <w:tc>
          <w:tcPr>
            <w:tcW w:w="0" w:type="auto"/>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420"/>
              <w:jc w:val="center"/>
              <w:textAlignment w:val="auto"/>
              <w:rPr>
                <w:rFonts w:ascii="宋体" w:hAnsi="宋体" w:cs="宋体"/>
                <w:sz w:val="21"/>
                <w:szCs w:val="21"/>
              </w:rPr>
            </w:pPr>
          </w:p>
        </w:tc>
      </w:tr>
      <w:tr>
        <w:tblPrEx>
          <w:tblCellMar>
            <w:top w:w="0" w:type="dxa"/>
            <w:left w:w="108" w:type="dxa"/>
            <w:bottom w:w="0" w:type="dxa"/>
            <w:right w:w="108" w:type="dxa"/>
          </w:tblCellMar>
        </w:tblPrEx>
        <w:trPr>
          <w:trHeight w:val="614"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kern w:val="0"/>
                <w:sz w:val="21"/>
                <w:szCs w:val="21"/>
              </w:rPr>
            </w:pPr>
            <w:r>
              <w:rPr>
                <w:rFonts w:hint="eastAsia" w:ascii="宋体" w:hAnsi="宋体" w:cs="宋体"/>
                <w:kern w:val="0"/>
                <w:sz w:val="21"/>
                <w:szCs w:val="21"/>
              </w:rPr>
              <w:t>序号</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kern w:val="0"/>
                <w:sz w:val="21"/>
                <w:szCs w:val="21"/>
              </w:rPr>
              <w:t>设备身份证编码</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物资名称</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规格型号</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计量单位</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数量</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单价（元）</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总价（元）</w:t>
            </w:r>
          </w:p>
        </w:tc>
        <w:tc>
          <w:tcPr>
            <w:tcW w:w="0" w:type="auto"/>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交货时间</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sz w:val="21"/>
                <w:szCs w:val="21"/>
              </w:rPr>
            </w:pPr>
            <w:r>
              <w:rPr>
                <w:rFonts w:hint="eastAsia" w:ascii="宋体" w:hAnsi="宋体" w:cs="宋体"/>
                <w:sz w:val="21"/>
                <w:szCs w:val="21"/>
              </w:rPr>
              <w:t>收货人及联系电话</w:t>
            </w:r>
          </w:p>
        </w:tc>
        <w:tc>
          <w:tcPr>
            <w:tcW w:w="0" w:type="auto"/>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kern w:val="0"/>
                <w:sz w:val="21"/>
                <w:szCs w:val="21"/>
              </w:rPr>
            </w:pPr>
            <w:r>
              <w:rPr>
                <w:rFonts w:hint="eastAsia" w:ascii="宋体" w:hAnsi="宋体" w:cs="宋体"/>
                <w:kern w:val="0"/>
                <w:sz w:val="21"/>
                <w:szCs w:val="21"/>
              </w:rPr>
              <w:t>备注</w:t>
            </w: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1</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2</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3</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44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sz w:val="21"/>
                <w:szCs w:val="21"/>
              </w:rPr>
            </w:pPr>
            <w:r>
              <w:rPr>
                <w:rFonts w:hint="eastAsia" w:ascii="宋体" w:hAnsi="宋体" w:cs="宋体"/>
                <w:sz w:val="21"/>
                <w:szCs w:val="21"/>
              </w:rPr>
              <w:t>……</w:t>
            </w:r>
          </w:p>
        </w:tc>
        <w:tc>
          <w:tcPr>
            <w:tcW w:w="0" w:type="auto"/>
            <w:tcBorders>
              <w:top w:val="single" w:color="auto" w:sz="4" w:space="0"/>
              <w:left w:val="single" w:color="auto" w:sz="4" w:space="0"/>
              <w:bottom w:val="single" w:color="auto" w:sz="4" w:space="0"/>
              <w:right w:val="single" w:color="auto" w:sz="4" w:space="0"/>
            </w:tcBorders>
            <w:vAlign w:val="center"/>
          </w:tcPr>
          <w:p>
            <w:pPr>
              <w:widowControl/>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ind w:firstLine="420"/>
              <w:jc w:val="center"/>
              <w:rPr>
                <w:rFonts w:ascii="宋体" w:hAnsi="宋体" w:cs="宋体"/>
                <w:kern w:val="0"/>
                <w:sz w:val="21"/>
                <w:szCs w:val="21"/>
              </w:rPr>
            </w:pPr>
          </w:p>
        </w:tc>
        <w:tc>
          <w:tcPr>
            <w:tcW w:w="0" w:type="auto"/>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gridSpan w:val="2"/>
            <w:tcBorders>
              <w:top w:val="single" w:color="auto" w:sz="4" w:space="0"/>
              <w:left w:val="single" w:color="auto" w:sz="4" w:space="0"/>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c>
          <w:tcPr>
            <w:tcW w:w="0" w:type="auto"/>
            <w:tcBorders>
              <w:top w:val="single" w:color="auto" w:sz="4" w:space="0"/>
              <w:left w:val="nil"/>
              <w:bottom w:val="single" w:color="auto" w:sz="4" w:space="0"/>
              <w:right w:val="single" w:color="auto" w:sz="4" w:space="0"/>
            </w:tcBorders>
            <w:vAlign w:val="center"/>
          </w:tcPr>
          <w:p>
            <w:pPr>
              <w:widowControl/>
              <w:spacing w:line="200" w:lineRule="exact"/>
              <w:ind w:firstLine="420"/>
              <w:jc w:val="center"/>
              <w:rPr>
                <w:rFonts w:ascii="宋体" w:hAnsi="宋体" w:cs="宋体"/>
                <w:sz w:val="21"/>
                <w:szCs w:val="21"/>
              </w:rPr>
            </w:pPr>
          </w:p>
        </w:tc>
      </w:tr>
      <w:tr>
        <w:tblPrEx>
          <w:tblCellMar>
            <w:top w:w="0" w:type="dxa"/>
            <w:left w:w="108" w:type="dxa"/>
            <w:bottom w:w="0" w:type="dxa"/>
            <w:right w:w="108" w:type="dxa"/>
          </w:tblCellMar>
        </w:tblPrEx>
        <w:trPr>
          <w:trHeight w:val="505" w:hRule="atLeast"/>
          <w:jc w:val="center"/>
        </w:trPr>
        <w:tc>
          <w:tcPr>
            <w:tcW w:w="0" w:type="auto"/>
            <w:gridSpan w:val="1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exact"/>
              <w:ind w:firstLine="315" w:firstLineChars="150"/>
              <w:textAlignment w:val="auto"/>
              <w:rPr>
                <w:rFonts w:ascii="宋体" w:hAnsi="宋体" w:cs="宋体"/>
                <w:sz w:val="21"/>
                <w:szCs w:val="21"/>
              </w:rPr>
            </w:pPr>
            <w:r>
              <w:rPr>
                <w:rFonts w:hint="eastAsia" w:ascii="宋体" w:hAnsi="宋体" w:cs="宋体"/>
                <w:sz w:val="21"/>
                <w:szCs w:val="21"/>
              </w:rPr>
              <w:t>合</w:t>
            </w:r>
            <w:r>
              <w:rPr>
                <w:rFonts w:ascii="宋体" w:hAnsi="宋体" w:cs="宋体"/>
                <w:sz w:val="21"/>
                <w:szCs w:val="21"/>
              </w:rPr>
              <w:t xml:space="preserve">  </w:t>
            </w:r>
            <w:r>
              <w:rPr>
                <w:rFonts w:hint="eastAsia" w:ascii="宋体" w:hAnsi="宋体" w:cs="宋体"/>
                <w:sz w:val="21"/>
                <w:szCs w:val="21"/>
              </w:rPr>
              <w:t>计：（大写）人民币</w:t>
            </w:r>
            <w:sdt>
              <w:sdtPr>
                <w:rPr>
                  <w:rFonts w:hint="eastAsia" w:ascii="宋体" w:hAnsi="宋体" w:eastAsia="宋体" w:cs="宋体"/>
                  <w:kern w:val="2"/>
                  <w:sz w:val="21"/>
                  <w:szCs w:val="21"/>
                  <w:lang w:val="en-US" w:eastAsia="zh-CN" w:bidi="ar-SA"/>
                </w:rPr>
                <w:alias w:val="合同大写金额"/>
                <w:tag w:val="合同大写金额"/>
                <w:id w:val="147458621"/>
                <w:placeholder>
                  <w:docPart w:val="{90558718-5a99-474b-92ed-fcdeb349a339}"/>
                </w:placeholder>
                <w:text/>
              </w:sdtPr>
              <w:sdtEndPr>
                <w:rPr>
                  <w:rFonts w:hint="eastAsia" w:ascii="宋体" w:hAnsi="宋体" w:eastAsia="宋体" w:cs="宋体"/>
                  <w:kern w:val="2"/>
                  <w:sz w:val="21"/>
                  <w:szCs w:val="21"/>
                  <w:lang w:val="en-US" w:eastAsia="zh-CN" w:bidi="ar-SA"/>
                </w:rPr>
              </w:sdtEndPr>
              <w:sdtContent>
                <w:r>
                  <w:rPr>
                    <w:rFonts w:hint="eastAsia" w:ascii="宋体" w:hAnsi="宋体" w:cs="宋体"/>
                    <w:sz w:val="21"/>
                    <w:szCs w:val="21"/>
                  </w:rPr>
                  <w:t>XXX元XX角XX分</w:t>
                </w:r>
              </w:sdtContent>
            </w:sdt>
            <w:r>
              <w:rPr>
                <w:rFonts w:hint="eastAsia" w:ascii="宋体" w:hAnsi="宋体" w:cs="宋体"/>
                <w:sz w:val="21"/>
                <w:szCs w:val="21"/>
              </w:rPr>
              <w:t>（小写）RMB：</w:t>
            </w:r>
            <w:sdt>
              <w:sdtPr>
                <w:rPr>
                  <w:rFonts w:hint="eastAsia" w:ascii="宋体" w:hAnsi="宋体" w:eastAsia="宋体" w:cs="宋体"/>
                  <w:kern w:val="2"/>
                  <w:sz w:val="21"/>
                  <w:szCs w:val="21"/>
                  <w:lang w:val="en-US" w:eastAsia="zh-CN" w:bidi="ar-SA"/>
                </w:rPr>
                <w:alias w:val="合同金额"/>
                <w:tag w:val="合同金额"/>
                <w:id w:val="147458536"/>
                <w:placeholder>
                  <w:docPart w:val="{a9156b5c-1ba3-44a9-9ae8-9bce308cf126}"/>
                </w:placeholder>
                <w:text/>
              </w:sdtPr>
              <w:sdtEndPr>
                <w:rPr>
                  <w:rFonts w:hint="eastAsia" w:ascii="宋体" w:hAnsi="宋体" w:eastAsia="宋体" w:cs="宋体"/>
                  <w:kern w:val="2"/>
                  <w:sz w:val="21"/>
                  <w:szCs w:val="21"/>
                  <w:lang w:val="en-US" w:eastAsia="zh-CN" w:bidi="ar-SA"/>
                </w:rPr>
              </w:sdtEndPr>
              <w:sdtContent>
                <w:r>
                  <w:rPr>
                    <w:rFonts w:hint="eastAsia" w:ascii="宋体" w:hAnsi="宋体" w:cs="宋体"/>
                    <w:sz w:val="21"/>
                    <w:szCs w:val="21"/>
                  </w:rPr>
                  <w:t>XXXX.XX</w:t>
                </w:r>
              </w:sdtContent>
            </w:sdt>
            <w:r>
              <w:rPr>
                <w:rFonts w:hint="eastAsia" w:ascii="宋体" w:hAnsi="宋体" w:cs="宋体"/>
                <w:sz w:val="21"/>
                <w:szCs w:val="21"/>
              </w:rPr>
              <w:t>元</w:t>
            </w:r>
          </w:p>
        </w:tc>
      </w:tr>
    </w:tbl>
    <w:p>
      <w:pPr>
        <w:rPr>
          <w:rFonts w:asciiTheme="minorEastAsia" w:hAnsiTheme="minorEastAsia"/>
          <w:sz w:val="24"/>
          <w:szCs w:val="24"/>
        </w:rPr>
      </w:pPr>
      <w:r>
        <w:rPr>
          <w:rFonts w:hint="eastAsia" w:asciiTheme="minorEastAsia" w:hAnsiTheme="minorEastAsia"/>
          <w:sz w:val="24"/>
          <w:szCs w:val="24"/>
        </w:rPr>
        <w:t>备注：</w:t>
      </w:r>
      <w:r>
        <w:rPr>
          <w:rFonts w:asciiTheme="minorEastAsia" w:hAnsiTheme="minorEastAsia"/>
          <w:sz w:val="24"/>
          <w:szCs w:val="24"/>
        </w:rPr>
        <w:t>1.</w:t>
      </w:r>
      <w:r>
        <w:rPr>
          <w:rFonts w:hint="eastAsia" w:asciiTheme="minorEastAsia" w:hAnsiTheme="minorEastAsia"/>
          <w:sz w:val="24"/>
          <w:szCs w:val="24"/>
        </w:rPr>
        <w:t>设备配置有差异的应提供配置清单。</w:t>
      </w:r>
    </w:p>
    <w:p>
      <w:pPr>
        <w:ind w:firstLine="720" w:firstLineChars="300"/>
        <w:rPr>
          <w:rFonts w:ascii="宋体" w:hAnsi="宋体"/>
          <w:sz w:val="24"/>
          <w:szCs w:val="24"/>
        </w:rPr>
      </w:pPr>
      <w:r>
        <w:rPr>
          <w:rFonts w:asciiTheme="minorEastAsia" w:hAnsiTheme="minorEastAsia"/>
          <w:sz w:val="24"/>
          <w:szCs w:val="24"/>
        </w:rPr>
        <w:t>2.</w:t>
      </w:r>
      <w:r>
        <w:rPr>
          <w:rFonts w:hint="eastAsia" w:asciiTheme="minorEastAsia" w:hAnsiTheme="minorEastAsia"/>
          <w:sz w:val="24"/>
          <w:szCs w:val="24"/>
        </w:rPr>
        <w:t>当物资名称、规格型号相同时，可作一行填写，写明数量，设备身份证编码则给予一个编码区间。</w:t>
      </w:r>
    </w:p>
    <w:p>
      <w:pPr>
        <w:rPr>
          <w:rFonts w:ascii="宋体" w:hAnsi="宋体"/>
          <w:sz w:val="24"/>
          <w:szCs w:val="24"/>
        </w:rPr>
        <w:sectPr>
          <w:headerReference r:id="rId4" w:type="default"/>
          <w:pgSz w:w="16838" w:h="11906" w:orient="landscape"/>
          <w:pgMar w:top="1531" w:right="2098" w:bottom="1531" w:left="1985" w:header="850" w:footer="992" w:gutter="0"/>
          <w:pgNumType w:fmt="decimal"/>
          <w:cols w:space="720" w:num="1"/>
          <w:docGrid w:type="lines" w:linePitch="312" w:charSpace="0"/>
        </w:sectPr>
      </w:pPr>
    </w:p>
    <w:p>
      <w:pPr>
        <w:pStyle w:val="4"/>
        <w:jc w:val="left"/>
        <w:rPr>
          <w:rFonts w:ascii="黑体" w:eastAsia="黑体"/>
          <w:b w:val="0"/>
          <w:sz w:val="28"/>
          <w:szCs w:val="28"/>
        </w:rPr>
      </w:pPr>
      <w:bookmarkStart w:id="64" w:name="_Toc24691"/>
      <w:r>
        <w:rPr>
          <w:rFonts w:hint="eastAsia" w:ascii="黑体" w:eastAsia="黑体"/>
          <w:b w:val="0"/>
          <w:sz w:val="28"/>
          <w:szCs w:val="28"/>
        </w:rPr>
        <w:t>附件2：商务条款修改一览表</w:t>
      </w:r>
      <w:bookmarkEnd w:id="64"/>
    </w:p>
    <w:tbl>
      <w:tblPr>
        <w:tblStyle w:val="17"/>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559"/>
        <w:gridCol w:w="851"/>
        <w:gridCol w:w="2268"/>
        <w:gridCol w:w="2126"/>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jc w:val="center"/>
              <w:rPr>
                <w:rFonts w:ascii="宋体" w:hAnsi="宋体"/>
                <w:sz w:val="28"/>
                <w:szCs w:val="28"/>
              </w:rPr>
            </w:pPr>
            <w:r>
              <w:rPr>
                <w:rFonts w:hint="eastAsia" w:ascii="宋体" w:hAnsi="宋体"/>
                <w:sz w:val="28"/>
                <w:szCs w:val="28"/>
              </w:rPr>
              <w:t>序号</w:t>
            </w:r>
          </w:p>
        </w:tc>
        <w:tc>
          <w:tcPr>
            <w:tcW w:w="1559" w:type="dxa"/>
          </w:tcPr>
          <w:p>
            <w:pPr>
              <w:jc w:val="center"/>
              <w:rPr>
                <w:rFonts w:ascii="宋体" w:hAnsi="宋体"/>
                <w:sz w:val="28"/>
                <w:szCs w:val="28"/>
              </w:rPr>
            </w:pPr>
            <w:r>
              <w:rPr>
                <w:rFonts w:hint="eastAsia" w:ascii="宋体" w:hAnsi="宋体"/>
                <w:sz w:val="28"/>
                <w:szCs w:val="28"/>
              </w:rPr>
              <w:t>合同组成部分</w:t>
            </w:r>
          </w:p>
        </w:tc>
        <w:tc>
          <w:tcPr>
            <w:tcW w:w="851" w:type="dxa"/>
          </w:tcPr>
          <w:p>
            <w:pPr>
              <w:jc w:val="center"/>
              <w:rPr>
                <w:rFonts w:ascii="宋体" w:hAnsi="宋体"/>
                <w:sz w:val="28"/>
                <w:szCs w:val="28"/>
              </w:rPr>
            </w:pPr>
            <w:r>
              <w:rPr>
                <w:rFonts w:hint="eastAsia" w:ascii="宋体" w:hAnsi="宋体"/>
                <w:sz w:val="28"/>
                <w:szCs w:val="28"/>
              </w:rPr>
              <w:t>条款号</w:t>
            </w:r>
          </w:p>
        </w:tc>
        <w:tc>
          <w:tcPr>
            <w:tcW w:w="2268" w:type="dxa"/>
          </w:tcPr>
          <w:p>
            <w:pPr>
              <w:jc w:val="center"/>
              <w:rPr>
                <w:rFonts w:ascii="宋体" w:hAnsi="宋体"/>
                <w:sz w:val="28"/>
                <w:szCs w:val="28"/>
              </w:rPr>
            </w:pPr>
            <w:r>
              <w:rPr>
                <w:rFonts w:hint="eastAsia" w:ascii="宋体" w:hAnsi="宋体"/>
                <w:sz w:val="28"/>
                <w:szCs w:val="28"/>
              </w:rPr>
              <w:t>原条款内容</w:t>
            </w:r>
          </w:p>
        </w:tc>
        <w:tc>
          <w:tcPr>
            <w:tcW w:w="2126" w:type="dxa"/>
          </w:tcPr>
          <w:p>
            <w:pPr>
              <w:jc w:val="center"/>
              <w:rPr>
                <w:rFonts w:ascii="宋体" w:hAnsi="宋体"/>
                <w:sz w:val="28"/>
                <w:szCs w:val="28"/>
              </w:rPr>
            </w:pPr>
            <w:r>
              <w:rPr>
                <w:rFonts w:hint="eastAsia" w:ascii="宋体" w:hAnsi="宋体"/>
                <w:sz w:val="28"/>
                <w:szCs w:val="28"/>
              </w:rPr>
              <w:t>修改内容</w:t>
            </w:r>
          </w:p>
        </w:tc>
        <w:tc>
          <w:tcPr>
            <w:tcW w:w="1418" w:type="dxa"/>
          </w:tcPr>
          <w:p>
            <w:pPr>
              <w:jc w:val="center"/>
              <w:rPr>
                <w:rFonts w:ascii="宋体" w:hAnsi="宋体"/>
                <w:sz w:val="28"/>
                <w:szCs w:val="28"/>
              </w:rPr>
            </w:pPr>
            <w:r>
              <w:rPr>
                <w:rFonts w:hint="eastAsia" w:ascii="宋体" w:hAnsi="宋体"/>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Pr>
          <w:p>
            <w:pPr>
              <w:rPr>
                <w:rFonts w:ascii="宋体" w:hAnsi="宋体"/>
                <w:sz w:val="28"/>
                <w:szCs w:val="28"/>
              </w:rPr>
            </w:pPr>
          </w:p>
        </w:tc>
        <w:tc>
          <w:tcPr>
            <w:tcW w:w="1559" w:type="dxa"/>
          </w:tcPr>
          <w:p>
            <w:pPr>
              <w:rPr>
                <w:rFonts w:ascii="宋体" w:hAnsi="宋体"/>
                <w:sz w:val="28"/>
                <w:szCs w:val="28"/>
              </w:rPr>
            </w:pPr>
            <w:r>
              <w:rPr>
                <w:rFonts w:hint="eastAsia" w:ascii="宋体" w:hAnsi="宋体"/>
                <w:sz w:val="28"/>
                <w:szCs w:val="28"/>
              </w:rPr>
              <w:t>…</w:t>
            </w:r>
          </w:p>
        </w:tc>
        <w:tc>
          <w:tcPr>
            <w:tcW w:w="851" w:type="dxa"/>
          </w:tcPr>
          <w:p>
            <w:pPr>
              <w:rPr>
                <w:rFonts w:ascii="宋体" w:hAnsi="宋体"/>
                <w:sz w:val="28"/>
                <w:szCs w:val="28"/>
              </w:rPr>
            </w:pPr>
          </w:p>
        </w:tc>
        <w:tc>
          <w:tcPr>
            <w:tcW w:w="2268" w:type="dxa"/>
          </w:tcPr>
          <w:p>
            <w:pPr>
              <w:rPr>
                <w:rFonts w:ascii="宋体" w:hAnsi="宋体"/>
                <w:sz w:val="28"/>
                <w:szCs w:val="28"/>
              </w:rPr>
            </w:pPr>
          </w:p>
        </w:tc>
        <w:tc>
          <w:tcPr>
            <w:tcW w:w="2126" w:type="dxa"/>
          </w:tcPr>
          <w:p>
            <w:pPr>
              <w:rPr>
                <w:rFonts w:ascii="宋体" w:hAnsi="宋体"/>
                <w:sz w:val="28"/>
                <w:szCs w:val="28"/>
              </w:rPr>
            </w:pPr>
          </w:p>
        </w:tc>
        <w:tc>
          <w:tcPr>
            <w:tcW w:w="1418" w:type="dxa"/>
          </w:tcPr>
          <w:p>
            <w:pPr>
              <w:rPr>
                <w:rFonts w:ascii="宋体" w:hAnsi="宋体"/>
                <w:sz w:val="28"/>
                <w:szCs w:val="28"/>
              </w:rPr>
            </w:pPr>
          </w:p>
        </w:tc>
      </w:tr>
    </w:tbl>
    <w:p>
      <w:pPr>
        <w:ind w:firstLine="570"/>
        <w:rPr>
          <w:rFonts w:ascii="宋体" w:hAnsi="宋体"/>
          <w:sz w:val="28"/>
          <w:szCs w:val="28"/>
        </w:rPr>
      </w:pPr>
      <w:r>
        <w:rPr>
          <w:rFonts w:hint="eastAsia" w:ascii="宋体" w:hAnsi="宋体"/>
          <w:sz w:val="28"/>
          <w:szCs w:val="28"/>
        </w:rPr>
        <w:t>备注：合同条款按照修改内容执行。</w:t>
      </w:r>
    </w:p>
    <w:p>
      <w:pPr>
        <w:ind w:firstLine="570"/>
        <w:rPr>
          <w:rFonts w:ascii="宋体" w:hAnsi="宋体"/>
          <w:sz w:val="28"/>
          <w:szCs w:val="28"/>
        </w:rPr>
      </w:pPr>
    </w:p>
    <w:p>
      <w:pPr>
        <w:pStyle w:val="4"/>
        <w:rPr>
          <w:rFonts w:ascii="黑体" w:eastAsia="黑体"/>
          <w:b w:val="0"/>
          <w:sz w:val="28"/>
          <w:szCs w:val="28"/>
        </w:rPr>
      </w:pPr>
      <w:bookmarkStart w:id="65" w:name="_Toc468672187"/>
      <w:bookmarkStart w:id="66" w:name="_Toc1698"/>
      <w:r>
        <w:rPr>
          <w:rFonts w:hint="eastAsia" w:ascii="黑体" w:eastAsia="黑体"/>
          <w:b w:val="0"/>
          <w:sz w:val="28"/>
          <w:szCs w:val="28"/>
        </w:rPr>
        <w:t>附件3：技术协议</w:t>
      </w:r>
      <w:bookmarkEnd w:id="65"/>
      <w:bookmarkEnd w:id="66"/>
    </w:p>
    <w:p>
      <w:pPr>
        <w:ind w:firstLine="560" w:firstLineChars="20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技术协议是合同中的技术条款部分，即在采购过程中确定的采购文件和技术澄清文件中与本合同相关的部分。技术协议中的规定与合同商务条款对相同事项的规定不能同时成立时，以商务条款的规定为准。</w:t>
      </w:r>
    </w:p>
    <w:p>
      <w:pPr>
        <w:ind w:firstLine="570"/>
        <w:rPr>
          <w:rFonts w:ascii="宋体" w:hAnsi="宋体"/>
          <w:sz w:val="28"/>
          <w:szCs w:val="28"/>
        </w:rPr>
      </w:pPr>
    </w:p>
    <w:p>
      <w:pPr>
        <w:pStyle w:val="4"/>
        <w:rPr>
          <w:rFonts w:ascii="宋体" w:hAnsi="宋体"/>
          <w:color w:val="FF0000"/>
          <w:sz w:val="28"/>
          <w:szCs w:val="28"/>
        </w:rPr>
      </w:pPr>
      <w:bookmarkStart w:id="67" w:name="_Toc22124"/>
      <w:r>
        <w:rPr>
          <w:rFonts w:hint="eastAsia" w:ascii="宋体" w:hAnsi="宋体"/>
          <w:b/>
          <w:bCs w:val="0"/>
          <w:color w:val="auto"/>
          <w:sz w:val="28"/>
          <w:szCs w:val="28"/>
        </w:rPr>
        <w:t>附件</w:t>
      </w:r>
      <w:r>
        <w:rPr>
          <w:rFonts w:ascii="宋体" w:hAnsi="宋体"/>
          <w:b/>
          <w:bCs w:val="0"/>
          <w:color w:val="auto"/>
          <w:sz w:val="28"/>
          <w:szCs w:val="28"/>
        </w:rPr>
        <w:t>4</w:t>
      </w:r>
      <w:r>
        <w:rPr>
          <w:rFonts w:hint="eastAsia" w:ascii="宋体" w:hAnsi="宋体"/>
          <w:b/>
          <w:bCs w:val="0"/>
          <w:color w:val="auto"/>
          <w:sz w:val="28"/>
          <w:szCs w:val="28"/>
        </w:rPr>
        <w:t>：</w:t>
      </w:r>
      <w:r>
        <w:rPr>
          <w:rFonts w:hint="eastAsia" w:ascii="宋体" w:hAnsi="宋体"/>
          <w:color w:val="auto"/>
          <w:sz w:val="28"/>
          <w:szCs w:val="28"/>
        </w:rPr>
        <w:t>合同变更协议（模板）</w:t>
      </w:r>
      <w:bookmarkEnd w:id="67"/>
      <w:r>
        <w:rPr>
          <w:rFonts w:ascii="宋体" w:hAnsi="宋体"/>
          <w:color w:val="auto"/>
          <w:sz w:val="28"/>
          <w:szCs w:val="28"/>
        </w:rPr>
        <w:t xml:space="preserve">   </w:t>
      </w:r>
      <w:r>
        <w:rPr>
          <w:rFonts w:ascii="宋体" w:hAnsi="宋体"/>
          <w:color w:val="FF0000"/>
          <w:sz w:val="28"/>
          <w:szCs w:val="28"/>
        </w:rPr>
        <w:t xml:space="preserve">        </w:t>
      </w:r>
    </w:p>
    <w:p>
      <w:pPr>
        <w:ind w:firstLine="560" w:firstLineChars="200"/>
        <w:jc w:val="center"/>
        <w:rPr>
          <w:rFonts w:ascii="宋体" w:hAnsi="宋体"/>
          <w:sz w:val="28"/>
          <w:szCs w:val="28"/>
        </w:rPr>
      </w:pPr>
      <w:r>
        <w:rPr>
          <w:rFonts w:hint="eastAsia" w:ascii="宋体" w:hAnsi="宋体"/>
          <w:sz w:val="28"/>
          <w:szCs w:val="28"/>
        </w:rPr>
        <w:t>合同变更协议</w:t>
      </w:r>
    </w:p>
    <w:p>
      <w:pPr>
        <w:ind w:firstLine="560" w:firstLineChars="200"/>
        <w:rPr>
          <w:rFonts w:ascii="宋体" w:hAnsi="宋体"/>
          <w:sz w:val="28"/>
          <w:szCs w:val="28"/>
        </w:rPr>
      </w:pPr>
      <w:r>
        <w:rPr>
          <w:rFonts w:hint="eastAsia" w:ascii="宋体" w:hAnsi="宋体"/>
          <w:sz w:val="28"/>
          <w:szCs w:val="28"/>
        </w:rPr>
        <w:t>（变更类型：数量变更、单价变更、其他变更）</w:t>
      </w:r>
    </w:p>
    <w:p>
      <w:pPr>
        <w:ind w:firstLine="560" w:firstLineChars="200"/>
        <w:jc w:val="right"/>
        <w:rPr>
          <w:rFonts w:ascii="宋体" w:hAnsi="宋体"/>
          <w:sz w:val="28"/>
          <w:szCs w:val="28"/>
        </w:rPr>
      </w:pPr>
      <w:r>
        <w:rPr>
          <w:rFonts w:hint="eastAsia" w:ascii="宋体" w:hAnsi="宋体"/>
          <w:sz w:val="28"/>
          <w:szCs w:val="28"/>
        </w:rPr>
        <w:t>合同编号（变更）：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p>
    <w:p>
      <w:pPr>
        <w:ind w:firstLine="560" w:firstLineChars="200"/>
        <w:rPr>
          <w:rFonts w:ascii="宋体" w:hAnsi="宋体"/>
          <w:sz w:val="28"/>
          <w:szCs w:val="28"/>
        </w:rPr>
      </w:pPr>
      <w:r>
        <w:rPr>
          <w:rFonts w:hint="eastAsia" w:ascii="宋体" w:hAnsi="宋体"/>
          <w:sz w:val="28"/>
          <w:szCs w:val="28"/>
        </w:rPr>
        <w:t>买卖双方于</w:t>
      </w:r>
      <w:r>
        <w:rPr>
          <w:rFonts w:hint="eastAsia" w:ascii="宋体" w:hAnsi="宋体"/>
          <w:sz w:val="28"/>
          <w:szCs w:val="28"/>
          <w:u w:val="single"/>
          <w:lang w:val="en-US" w:eastAsia="zh-CN"/>
        </w:rPr>
        <w:t xml:space="preserve">      </w:t>
      </w:r>
      <w:r>
        <w:rPr>
          <w:rFonts w:hint="eastAsia" w:ascii="宋体" w:hAnsi="宋体"/>
          <w:sz w:val="28"/>
          <w:szCs w:val="28"/>
        </w:rPr>
        <w:t>年</w:t>
      </w:r>
      <w:r>
        <w:rPr>
          <w:rFonts w:hint="eastAsia" w:ascii="宋体" w:hAnsi="宋体"/>
          <w:sz w:val="28"/>
          <w:szCs w:val="28"/>
          <w:u w:val="single"/>
          <w:lang w:val="en-US" w:eastAsia="zh-CN"/>
        </w:rPr>
        <w:t xml:space="preserve">      </w:t>
      </w:r>
      <w:r>
        <w:rPr>
          <w:rFonts w:hint="eastAsia" w:ascii="宋体" w:hAnsi="宋体"/>
          <w:sz w:val="28"/>
          <w:szCs w:val="28"/>
        </w:rPr>
        <w:t>月</w:t>
      </w:r>
      <w:r>
        <w:rPr>
          <w:rFonts w:hint="eastAsia" w:ascii="宋体" w:hAnsi="宋体"/>
          <w:sz w:val="28"/>
          <w:szCs w:val="28"/>
          <w:u w:val="single"/>
          <w:lang w:val="en-US" w:eastAsia="zh-CN"/>
        </w:rPr>
        <w:t xml:space="preserve">      </w:t>
      </w:r>
      <w:r>
        <w:rPr>
          <w:rFonts w:hint="eastAsia" w:ascii="宋体" w:hAnsi="宋体"/>
          <w:sz w:val="28"/>
          <w:szCs w:val="28"/>
        </w:rPr>
        <w:t>日签订了关于</w:t>
      </w:r>
      <w:r>
        <w:rPr>
          <w:rFonts w:hint="eastAsia" w:ascii="宋体" w:hAnsi="宋体"/>
          <w:sz w:val="28"/>
          <w:szCs w:val="28"/>
          <w:u w:val="single"/>
          <w:lang w:val="en-US" w:eastAsia="zh-CN"/>
        </w:rPr>
        <w:t xml:space="preserve">      </w:t>
      </w:r>
      <w:r>
        <w:rPr>
          <w:rFonts w:hint="eastAsia" w:ascii="宋体" w:hAnsi="宋体"/>
          <w:sz w:val="28"/>
          <w:szCs w:val="28"/>
          <w:u w:val="single"/>
        </w:rPr>
        <w:t>（项目名称）所需</w:t>
      </w:r>
      <w:r>
        <w:rPr>
          <w:rFonts w:hint="eastAsia" w:ascii="宋体" w:hAnsi="宋体"/>
          <w:sz w:val="28"/>
          <w:szCs w:val="28"/>
          <w:u w:val="single"/>
          <w:lang w:val="en-US" w:eastAsia="zh-CN"/>
        </w:rPr>
        <w:t xml:space="preserve">      </w:t>
      </w:r>
      <w:r>
        <w:rPr>
          <w:rFonts w:hint="eastAsia" w:ascii="宋体" w:hAnsi="宋体"/>
          <w:sz w:val="28"/>
          <w:szCs w:val="28"/>
          <w:u w:val="single"/>
        </w:rPr>
        <w:t>（物资名称）</w:t>
      </w:r>
      <w:r>
        <w:rPr>
          <w:rFonts w:hint="eastAsia" w:ascii="宋体" w:hAnsi="宋体"/>
          <w:sz w:val="28"/>
          <w:szCs w:val="28"/>
        </w:rPr>
        <w:t xml:space="preserve">的 </w:t>
      </w:r>
      <w:r>
        <w:rPr>
          <w:rFonts w:hint="eastAsia" w:ascii="宋体" w:hAnsi="宋体"/>
          <w:sz w:val="28"/>
          <w:szCs w:val="28"/>
          <w:u w:val="single"/>
          <w:lang w:val="en-US" w:eastAsia="zh-CN"/>
        </w:rPr>
        <w:t xml:space="preserve">      </w:t>
      </w:r>
      <w:r>
        <w:rPr>
          <w:rFonts w:hint="eastAsia" w:ascii="宋体" w:hAnsi="宋体"/>
          <w:sz w:val="28"/>
          <w:szCs w:val="28"/>
          <w:u w:val="single"/>
        </w:rPr>
        <w:t xml:space="preserve">(合同名称) </w:t>
      </w:r>
      <w:r>
        <w:rPr>
          <w:rFonts w:hint="eastAsia" w:ascii="宋体" w:hAnsi="宋体"/>
          <w:sz w:val="28"/>
          <w:szCs w:val="28"/>
        </w:rPr>
        <w:t>合同(合同编号：</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)。双方经过平等协商达成一致，签订本变更协议，双方共同信守执行。</w:t>
      </w:r>
    </w:p>
    <w:p>
      <w:pPr>
        <w:ind w:firstLine="560" w:firstLineChars="200"/>
        <w:rPr>
          <w:rFonts w:ascii="宋体" w:hAnsi="宋体"/>
          <w:sz w:val="28"/>
          <w:szCs w:val="28"/>
        </w:rPr>
      </w:pPr>
      <w:r>
        <w:rPr>
          <w:rFonts w:hint="eastAsia" w:ascii="宋体" w:hAnsi="宋体"/>
          <w:sz w:val="28"/>
          <w:szCs w:val="28"/>
        </w:rPr>
        <w:t>一、变更内容</w:t>
      </w:r>
    </w:p>
    <w:p>
      <w:pPr>
        <w:ind w:firstLine="560" w:firstLineChars="200"/>
        <w:rPr>
          <w:rFonts w:ascii="宋体" w:hAnsi="宋体"/>
          <w:sz w:val="28"/>
          <w:szCs w:val="28"/>
        </w:rPr>
      </w:pPr>
      <w:r>
        <w:rPr>
          <w:rFonts w:hint="eastAsia" w:ascii="宋体" w:hAnsi="宋体"/>
          <w:sz w:val="28"/>
          <w:szCs w:val="28"/>
        </w:rPr>
        <w:t>由于</w:t>
      </w:r>
      <w:r>
        <w:rPr>
          <w:rFonts w:hint="eastAsia" w:ascii="宋体" w:hAnsi="宋体"/>
          <w:sz w:val="28"/>
          <w:szCs w:val="28"/>
          <w:u w:val="single"/>
          <w:lang w:val="en-US" w:eastAsia="zh-CN"/>
        </w:rPr>
        <w:t xml:space="preserve">      </w:t>
      </w:r>
      <w:r>
        <w:rPr>
          <w:rFonts w:hint="eastAsia" w:ascii="宋体" w:hAnsi="宋体"/>
          <w:sz w:val="28"/>
          <w:szCs w:val="28"/>
        </w:rPr>
        <w:t>的原因，</w:t>
      </w:r>
    </w:p>
    <w:p>
      <w:pPr>
        <w:ind w:firstLine="560" w:firstLineChars="200"/>
        <w:rPr>
          <w:rFonts w:ascii="宋体" w:hAnsi="宋体"/>
          <w:sz w:val="28"/>
          <w:szCs w:val="28"/>
        </w:rPr>
      </w:pPr>
      <w:r>
        <w:rPr>
          <w:rFonts w:hint="eastAsia" w:ascii="宋体" w:hAnsi="宋体"/>
          <w:sz w:val="28"/>
          <w:szCs w:val="28"/>
        </w:rPr>
        <w:t>双方达成以下变更协议：</w:t>
      </w:r>
      <w:r>
        <w:rPr>
          <w:rFonts w:ascii="宋体" w:hAnsi="宋体"/>
          <w:sz w:val="28"/>
          <w:szCs w:val="28"/>
        </w:rPr>
        <w:t xml:space="preserve">        </w:t>
      </w:r>
    </w:p>
    <w:p>
      <w:pPr>
        <w:ind w:firstLine="560" w:firstLineChars="200"/>
        <w:rPr>
          <w:rFonts w:ascii="宋体" w:hAnsi="宋体"/>
          <w:sz w:val="28"/>
          <w:szCs w:val="28"/>
        </w:rPr>
      </w:pPr>
      <w:r>
        <w:rPr>
          <w:rFonts w:hint="eastAsia" w:ascii="宋体" w:hAnsi="宋体"/>
          <w:sz w:val="28"/>
          <w:szCs w:val="28"/>
        </w:rPr>
        <w:t>（一）变更数量/单价</w:t>
      </w:r>
    </w:p>
    <w:p>
      <w:pPr>
        <w:ind w:firstLine="560" w:firstLineChars="200"/>
        <w:rPr>
          <w:rFonts w:ascii="宋体" w:hAnsi="宋体"/>
          <w:sz w:val="28"/>
          <w:szCs w:val="28"/>
          <w:u w:val="single"/>
        </w:rPr>
      </w:pPr>
      <w:r>
        <w:rPr>
          <w:rFonts w:hint="eastAsia" w:ascii="宋体" w:hAnsi="宋体"/>
          <w:sz w:val="28"/>
          <w:szCs w:val="28"/>
          <w:u w:val="single"/>
        </w:rPr>
        <w:t>详见附件1“供货一览表变更情况表”。</w:t>
      </w:r>
      <w:r>
        <w:rPr>
          <w:rFonts w:hint="eastAsia" w:ascii="宋体" w:hAnsi="宋体"/>
          <w:sz w:val="28"/>
          <w:szCs w:val="28"/>
        </w:rPr>
        <w:t>（如无货物数量/单价变更则填写“无”）</w:t>
      </w:r>
    </w:p>
    <w:p>
      <w:pPr>
        <w:ind w:firstLine="560" w:firstLineChars="200"/>
        <w:rPr>
          <w:rFonts w:ascii="宋体" w:hAnsi="宋体"/>
          <w:sz w:val="28"/>
          <w:szCs w:val="28"/>
        </w:rPr>
      </w:pPr>
      <w:r>
        <w:rPr>
          <w:rFonts w:hint="eastAsia" w:ascii="宋体" w:hAnsi="宋体"/>
          <w:sz w:val="28"/>
          <w:szCs w:val="28"/>
        </w:rPr>
        <w:t>（二）修改条款</w:t>
      </w:r>
    </w:p>
    <w:p>
      <w:pPr>
        <w:ind w:firstLine="560" w:firstLineChars="200"/>
        <w:rPr>
          <w:rFonts w:ascii="宋体" w:hAnsi="宋体"/>
          <w:sz w:val="28"/>
          <w:szCs w:val="28"/>
          <w:u w:val="single"/>
        </w:rPr>
      </w:pPr>
      <w:r>
        <w:rPr>
          <w:rFonts w:hint="eastAsia" w:ascii="宋体" w:hAnsi="宋体"/>
          <w:sz w:val="28"/>
          <w:szCs w:val="28"/>
          <w:u w:val="single"/>
          <w:lang w:val="en-US" w:eastAsia="zh-CN"/>
        </w:rPr>
        <w:t xml:space="preserve">      </w:t>
      </w:r>
      <w:r>
        <w:rPr>
          <w:rFonts w:hint="eastAsia" w:ascii="宋体" w:hAnsi="宋体"/>
          <w:sz w:val="28"/>
          <w:szCs w:val="28"/>
        </w:rPr>
        <w:t>（如无条款变更则填写“无”，如有变更参考如下示例的格式填写具体内容）</w:t>
      </w:r>
    </w:p>
    <w:p>
      <w:pPr>
        <w:ind w:firstLine="560" w:firstLineChars="200"/>
        <w:rPr>
          <w:rFonts w:ascii="宋体" w:hAnsi="宋体"/>
          <w:color w:val="auto"/>
          <w:sz w:val="28"/>
          <w:szCs w:val="28"/>
        </w:rPr>
      </w:pPr>
      <w:r>
        <w:rPr>
          <w:rFonts w:hint="eastAsia" w:ascii="宋体" w:hAnsi="宋体"/>
          <w:color w:val="auto"/>
          <w:sz w:val="28"/>
          <w:szCs w:val="28"/>
        </w:rPr>
        <w:t>1、通用条款3.1（填写原条款编号）</w:t>
      </w:r>
    </w:p>
    <w:p>
      <w:pPr>
        <w:ind w:firstLine="560" w:firstLineChars="200"/>
        <w:rPr>
          <w:rFonts w:ascii="宋体" w:hAnsi="宋体"/>
          <w:color w:val="auto"/>
          <w:sz w:val="28"/>
          <w:szCs w:val="28"/>
        </w:rPr>
      </w:pPr>
      <w:r>
        <w:rPr>
          <w:rFonts w:hint="eastAsia" w:ascii="宋体" w:hAnsi="宋体"/>
          <w:color w:val="auto"/>
          <w:sz w:val="28"/>
          <w:szCs w:val="28"/>
        </w:rPr>
        <w:t>（1）变更前的合同条款：（填写该条款内容）</w:t>
      </w:r>
    </w:p>
    <w:p>
      <w:pPr>
        <w:ind w:firstLine="560" w:firstLineChars="200"/>
        <w:rPr>
          <w:rFonts w:ascii="宋体" w:hAnsi="宋体"/>
          <w:color w:val="auto"/>
          <w:sz w:val="28"/>
          <w:szCs w:val="28"/>
        </w:rPr>
      </w:pPr>
      <w:r>
        <w:rPr>
          <w:rFonts w:hint="eastAsia" w:ascii="宋体" w:hAnsi="宋体"/>
          <w:color w:val="auto"/>
          <w:sz w:val="28"/>
          <w:szCs w:val="28"/>
        </w:rPr>
        <w:t>（2）变更后的合同条款：（填写该条款内容）</w:t>
      </w:r>
    </w:p>
    <w:p>
      <w:pPr>
        <w:ind w:firstLine="560" w:firstLineChars="200"/>
        <w:rPr>
          <w:rFonts w:ascii="宋体" w:hAnsi="宋体"/>
          <w:color w:val="auto"/>
          <w:sz w:val="28"/>
          <w:szCs w:val="28"/>
        </w:rPr>
      </w:pPr>
      <w:r>
        <w:rPr>
          <w:rFonts w:hint="eastAsia" w:ascii="宋体" w:hAnsi="宋体"/>
          <w:color w:val="auto"/>
          <w:sz w:val="28"/>
          <w:szCs w:val="28"/>
        </w:rPr>
        <w:t>2、通用条款</w:t>
      </w:r>
      <w:r>
        <w:rPr>
          <w:rFonts w:ascii="宋体" w:hAnsi="宋体"/>
          <w:color w:val="auto"/>
          <w:sz w:val="28"/>
          <w:szCs w:val="28"/>
        </w:rPr>
        <w:t>4</w:t>
      </w:r>
      <w:r>
        <w:rPr>
          <w:rFonts w:hint="eastAsia" w:ascii="宋体" w:hAnsi="宋体"/>
          <w:color w:val="auto"/>
          <w:sz w:val="28"/>
          <w:szCs w:val="28"/>
        </w:rPr>
        <w:t>.1</w:t>
      </w:r>
    </w:p>
    <w:p>
      <w:pPr>
        <w:ind w:firstLine="560" w:firstLineChars="200"/>
        <w:rPr>
          <w:rFonts w:ascii="宋体" w:hAnsi="宋体"/>
          <w:color w:val="auto"/>
          <w:sz w:val="28"/>
          <w:szCs w:val="28"/>
        </w:rPr>
      </w:pPr>
      <w:r>
        <w:rPr>
          <w:rFonts w:hint="eastAsia" w:ascii="宋体" w:hAnsi="宋体"/>
          <w:color w:val="auto"/>
          <w:sz w:val="28"/>
          <w:szCs w:val="28"/>
        </w:rPr>
        <w:t xml:space="preserve">…… </w:t>
      </w:r>
    </w:p>
    <w:p>
      <w:pPr>
        <w:ind w:firstLine="560" w:firstLineChars="200"/>
        <w:rPr>
          <w:rFonts w:ascii="宋体" w:hAnsi="宋体"/>
          <w:color w:val="auto"/>
          <w:sz w:val="28"/>
          <w:szCs w:val="28"/>
        </w:rPr>
      </w:pPr>
      <w:r>
        <w:rPr>
          <w:rFonts w:hint="eastAsia" w:ascii="宋体" w:hAnsi="宋体"/>
          <w:color w:val="auto"/>
          <w:sz w:val="28"/>
          <w:szCs w:val="28"/>
        </w:rPr>
        <w:t>（三）增加条款</w:t>
      </w:r>
    </w:p>
    <w:p>
      <w:pPr>
        <w:ind w:firstLine="560" w:firstLineChars="200"/>
        <w:rPr>
          <w:rFonts w:ascii="宋体" w:hAnsi="宋体"/>
          <w:color w:val="auto"/>
          <w:sz w:val="28"/>
          <w:szCs w:val="28"/>
          <w:u w:val="single"/>
        </w:rPr>
      </w:pPr>
      <w:r>
        <w:rPr>
          <w:rFonts w:hint="eastAsia" w:ascii="宋体" w:hAnsi="宋体"/>
          <w:color w:val="auto"/>
          <w:sz w:val="28"/>
          <w:szCs w:val="28"/>
          <w:u w:val="single"/>
          <w:lang w:val="en-US" w:eastAsia="zh-CN"/>
        </w:rPr>
        <w:t xml:space="preserve">      </w:t>
      </w:r>
      <w:r>
        <w:rPr>
          <w:rFonts w:hint="eastAsia" w:ascii="宋体" w:hAnsi="宋体"/>
          <w:color w:val="auto"/>
          <w:sz w:val="28"/>
          <w:szCs w:val="28"/>
        </w:rPr>
        <w:t>（如无条款增加则填写“无”，如有增加参考如下示例的格式填写具体内容）</w:t>
      </w:r>
    </w:p>
    <w:p>
      <w:pPr>
        <w:ind w:firstLine="560" w:firstLineChars="200"/>
        <w:rPr>
          <w:rFonts w:ascii="宋体" w:hAnsi="宋体"/>
          <w:color w:val="auto"/>
          <w:sz w:val="28"/>
          <w:szCs w:val="28"/>
        </w:rPr>
      </w:pPr>
      <w:r>
        <w:rPr>
          <w:rFonts w:hint="eastAsia" w:ascii="宋体" w:hAnsi="宋体"/>
          <w:color w:val="auto"/>
          <w:sz w:val="28"/>
          <w:szCs w:val="28"/>
        </w:rPr>
        <w:t>1、新增条款1：（填写新增条款的编号及内容）</w:t>
      </w:r>
    </w:p>
    <w:p>
      <w:pPr>
        <w:ind w:firstLine="560" w:firstLineChars="200"/>
        <w:rPr>
          <w:rFonts w:ascii="宋体" w:hAnsi="宋体"/>
          <w:color w:val="auto"/>
          <w:sz w:val="28"/>
          <w:szCs w:val="28"/>
        </w:rPr>
      </w:pPr>
      <w:r>
        <w:rPr>
          <w:rFonts w:hint="eastAsia" w:ascii="宋体" w:hAnsi="宋体"/>
          <w:color w:val="auto"/>
          <w:sz w:val="28"/>
          <w:szCs w:val="28"/>
        </w:rPr>
        <w:t>2、新增条款2：……</w:t>
      </w:r>
    </w:p>
    <w:p>
      <w:pPr>
        <w:ind w:firstLine="560" w:firstLineChars="200"/>
        <w:rPr>
          <w:rFonts w:ascii="宋体" w:hAnsi="宋体"/>
          <w:color w:val="auto"/>
          <w:sz w:val="28"/>
          <w:szCs w:val="28"/>
        </w:rPr>
      </w:pPr>
      <w:r>
        <w:rPr>
          <w:rFonts w:hint="eastAsia" w:ascii="宋体" w:hAnsi="宋体"/>
          <w:color w:val="auto"/>
          <w:sz w:val="28"/>
          <w:szCs w:val="28"/>
        </w:rPr>
        <w:t>（四）删除条款</w:t>
      </w:r>
    </w:p>
    <w:p>
      <w:pPr>
        <w:ind w:firstLine="560" w:firstLineChars="200"/>
        <w:rPr>
          <w:rFonts w:ascii="宋体" w:hAnsi="宋体"/>
          <w:color w:val="auto"/>
          <w:sz w:val="28"/>
          <w:szCs w:val="28"/>
          <w:u w:val="single"/>
        </w:rPr>
      </w:pPr>
      <w:r>
        <w:rPr>
          <w:rFonts w:hint="eastAsia" w:ascii="宋体" w:hAnsi="宋体"/>
          <w:color w:val="auto"/>
          <w:sz w:val="28"/>
          <w:szCs w:val="28"/>
          <w:u w:val="single"/>
          <w:lang w:val="en-US" w:eastAsia="zh-CN"/>
        </w:rPr>
        <w:t xml:space="preserve">      </w:t>
      </w:r>
      <w:r>
        <w:rPr>
          <w:rFonts w:hint="eastAsia" w:ascii="宋体" w:hAnsi="宋体"/>
          <w:color w:val="auto"/>
          <w:sz w:val="28"/>
          <w:szCs w:val="28"/>
        </w:rPr>
        <w:t>（如无条款删减则填写“无”，如有删减参考如下示例的格式填写具体内容）</w:t>
      </w:r>
    </w:p>
    <w:p>
      <w:pPr>
        <w:ind w:firstLine="560" w:firstLineChars="200"/>
        <w:rPr>
          <w:rFonts w:ascii="宋体" w:hAnsi="宋体"/>
          <w:color w:val="auto"/>
          <w:sz w:val="28"/>
          <w:szCs w:val="28"/>
        </w:rPr>
      </w:pPr>
      <w:r>
        <w:rPr>
          <w:rFonts w:hint="eastAsia" w:ascii="宋体" w:hAnsi="宋体"/>
          <w:color w:val="auto"/>
          <w:sz w:val="28"/>
          <w:szCs w:val="28"/>
        </w:rPr>
        <w:t>1、删除条款1：（填写删除条款的编号及内容）</w:t>
      </w:r>
    </w:p>
    <w:p>
      <w:pPr>
        <w:ind w:firstLine="560" w:firstLineChars="200"/>
        <w:rPr>
          <w:rFonts w:ascii="宋体" w:hAnsi="宋体"/>
          <w:color w:val="auto"/>
          <w:sz w:val="28"/>
          <w:szCs w:val="28"/>
        </w:rPr>
      </w:pPr>
      <w:r>
        <w:rPr>
          <w:rFonts w:hint="eastAsia" w:ascii="宋体" w:hAnsi="宋体"/>
          <w:color w:val="auto"/>
          <w:sz w:val="28"/>
          <w:szCs w:val="28"/>
        </w:rPr>
        <w:t>2、删除条款2：……</w:t>
      </w:r>
    </w:p>
    <w:p>
      <w:pPr>
        <w:ind w:firstLine="560" w:firstLineChars="200"/>
        <w:rPr>
          <w:rFonts w:ascii="宋体" w:hAnsi="宋体"/>
          <w:sz w:val="28"/>
          <w:szCs w:val="28"/>
        </w:rPr>
      </w:pPr>
      <w:r>
        <w:rPr>
          <w:rFonts w:hint="eastAsia" w:ascii="宋体" w:hAnsi="宋体"/>
          <w:sz w:val="28"/>
          <w:szCs w:val="28"/>
        </w:rPr>
        <w:t>（五）其他变更</w:t>
      </w:r>
    </w:p>
    <w:p>
      <w:pPr>
        <w:ind w:firstLine="560" w:firstLineChars="200"/>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rPr>
        <w:t>（如无其他变更则填写“无”。对内容较多的复杂变更，可以使用在本变更协议后新增附件的形式说明变更的具体内容。）</w:t>
      </w:r>
    </w:p>
    <w:p>
      <w:pPr>
        <w:ind w:firstLine="560" w:firstLineChars="200"/>
        <w:rPr>
          <w:rFonts w:ascii="宋体" w:hAnsi="宋体"/>
          <w:sz w:val="28"/>
          <w:szCs w:val="28"/>
        </w:rPr>
      </w:pPr>
      <w:r>
        <w:rPr>
          <w:rFonts w:hint="eastAsia" w:ascii="宋体" w:hAnsi="宋体"/>
          <w:sz w:val="28"/>
          <w:szCs w:val="28"/>
        </w:rPr>
        <w:t>二、变更前合同金额为：</w:t>
      </w:r>
      <w:r>
        <w:rPr>
          <w:rFonts w:hint="eastAsia" w:ascii="宋体" w:hAnsi="宋体"/>
          <w:sz w:val="28"/>
          <w:szCs w:val="28"/>
          <w:u w:val="single"/>
          <w:lang w:val="en-US" w:eastAsia="zh-CN"/>
        </w:rPr>
        <w:t xml:space="preserve">      </w:t>
      </w:r>
      <w:r>
        <w:rPr>
          <w:rFonts w:ascii="宋体" w:hAnsi="宋体"/>
          <w:sz w:val="28"/>
          <w:szCs w:val="28"/>
          <w:u w:val="single"/>
        </w:rPr>
        <w:t>元</w:t>
      </w:r>
      <w:r>
        <w:rPr>
          <w:rFonts w:hint="eastAsia" w:ascii="宋体" w:hAnsi="宋体"/>
          <w:sz w:val="28"/>
          <w:szCs w:val="28"/>
        </w:rPr>
        <w:t>（</w:t>
      </w:r>
      <w:r>
        <w:rPr>
          <w:rFonts w:ascii="宋体" w:hAnsi="宋体"/>
          <w:sz w:val="28"/>
          <w:szCs w:val="28"/>
        </w:rPr>
        <w:t>大写：</w:t>
      </w:r>
      <w:r>
        <w:rPr>
          <w:rFonts w:hint="eastAsia" w:ascii="宋体" w:hAnsi="宋体"/>
          <w:sz w:val="28"/>
          <w:szCs w:val="28"/>
          <w:u w:val="single"/>
          <w:lang w:val="en-US" w:eastAsia="zh-CN"/>
        </w:rPr>
        <w:t xml:space="preserve">      </w:t>
      </w:r>
      <w:r>
        <w:rPr>
          <w:rFonts w:ascii="宋体" w:hAnsi="宋体"/>
          <w:sz w:val="28"/>
          <w:szCs w:val="28"/>
        </w:rPr>
        <w:t>元整</w:t>
      </w:r>
      <w:r>
        <w:rPr>
          <w:rFonts w:hint="eastAsia" w:ascii="宋体" w:hAnsi="宋体"/>
          <w:sz w:val="28"/>
          <w:szCs w:val="28"/>
        </w:rPr>
        <w:t>）。合同变更后，合同金额为：</w:t>
      </w:r>
      <w:r>
        <w:rPr>
          <w:rFonts w:hint="eastAsia" w:ascii="宋体" w:hAnsi="宋体"/>
          <w:sz w:val="28"/>
          <w:szCs w:val="28"/>
          <w:u w:val="single"/>
          <w:lang w:val="en-US" w:eastAsia="zh-CN"/>
        </w:rPr>
        <w:t xml:space="preserve">      </w:t>
      </w:r>
      <w:r>
        <w:rPr>
          <w:rFonts w:ascii="宋体" w:hAnsi="宋体"/>
          <w:sz w:val="28"/>
          <w:szCs w:val="28"/>
          <w:u w:val="single"/>
        </w:rPr>
        <w:t>元</w:t>
      </w:r>
      <w:r>
        <w:rPr>
          <w:rFonts w:hint="eastAsia" w:ascii="宋体" w:hAnsi="宋体"/>
          <w:sz w:val="28"/>
          <w:szCs w:val="28"/>
        </w:rPr>
        <w:t>（</w:t>
      </w:r>
      <w:r>
        <w:rPr>
          <w:rFonts w:ascii="宋体" w:hAnsi="宋体"/>
          <w:sz w:val="28"/>
          <w:szCs w:val="28"/>
        </w:rPr>
        <w:t>大写：</w:t>
      </w:r>
      <w:r>
        <w:rPr>
          <w:rFonts w:hint="eastAsia" w:ascii="宋体" w:hAnsi="宋体"/>
          <w:sz w:val="28"/>
          <w:szCs w:val="28"/>
          <w:u w:val="single"/>
          <w:lang w:val="en-US" w:eastAsia="zh-CN"/>
        </w:rPr>
        <w:t xml:space="preserve">      </w:t>
      </w:r>
      <w:r>
        <w:rPr>
          <w:rFonts w:ascii="宋体" w:hAnsi="宋体"/>
          <w:sz w:val="28"/>
          <w:szCs w:val="28"/>
        </w:rPr>
        <w:t>元整</w:t>
      </w:r>
      <w:r>
        <w:rPr>
          <w:rFonts w:hint="eastAsia" w:ascii="宋体" w:hAnsi="宋体"/>
          <w:sz w:val="28"/>
          <w:szCs w:val="28"/>
        </w:rPr>
        <w:t xml:space="preserve">）。 </w:t>
      </w:r>
    </w:p>
    <w:p>
      <w:pPr>
        <w:ind w:firstLine="560" w:firstLineChars="200"/>
        <w:rPr>
          <w:rFonts w:ascii="宋体" w:hAnsi="宋体"/>
          <w:sz w:val="28"/>
          <w:szCs w:val="28"/>
        </w:rPr>
      </w:pPr>
      <w:r>
        <w:rPr>
          <w:rFonts w:hint="eastAsia" w:ascii="宋体" w:hAnsi="宋体"/>
          <w:sz w:val="28"/>
          <w:szCs w:val="28"/>
        </w:rPr>
        <w:t>三、本协议是原合同不可分割的组成部分，与原合同具有同等法律效力。除本协议变更的内容外，原合同和在本合同签订前生效的变更协议中的其他条款仍然适用</w:t>
      </w:r>
      <w:bookmarkStart w:id="68" w:name="gkstk1"/>
      <w:bookmarkEnd w:id="68"/>
      <w:r>
        <w:rPr>
          <w:rFonts w:hint="eastAsia" w:ascii="宋体" w:hAnsi="宋体"/>
          <w:sz w:val="28"/>
          <w:szCs w:val="28"/>
        </w:rPr>
        <w:t xml:space="preserve">。本协议与原合同或在本合同签订前生效的变更协议有相互冲突时，以本协议为准。 </w:t>
      </w:r>
    </w:p>
    <w:p>
      <w:pPr>
        <w:ind w:firstLine="560" w:firstLineChars="200"/>
        <w:rPr>
          <w:rFonts w:ascii="宋体" w:hAnsi="宋体"/>
          <w:sz w:val="28"/>
          <w:szCs w:val="28"/>
        </w:rPr>
      </w:pPr>
      <w:r>
        <w:rPr>
          <w:rFonts w:hint="eastAsia" w:ascii="宋体" w:hAnsi="宋体"/>
          <w:sz w:val="28"/>
          <w:szCs w:val="28"/>
        </w:rPr>
        <w:t>四、本合同一式六份，买方执四份，卖方执两份，具有同等法律效力。</w:t>
      </w:r>
    </w:p>
    <w:p>
      <w:pPr>
        <w:ind w:firstLine="560" w:firstLineChars="200"/>
        <w:rPr>
          <w:rFonts w:ascii="宋体" w:hAnsi="宋体"/>
          <w:sz w:val="28"/>
          <w:szCs w:val="28"/>
        </w:rPr>
      </w:pPr>
      <w:r>
        <w:rPr>
          <w:rFonts w:hint="eastAsia" w:ascii="宋体" w:hAnsi="宋体"/>
          <w:sz w:val="28"/>
          <w:szCs w:val="28"/>
        </w:rPr>
        <w:t>五、</w:t>
      </w:r>
      <w:r>
        <w:rPr>
          <w:rFonts w:ascii="宋体" w:hAnsi="宋体"/>
          <w:sz w:val="28"/>
          <w:szCs w:val="28"/>
        </w:rPr>
        <w:t>本合同由买卖双方法定代表人或其授权代表签字并加盖公章或合同专用章后生效(含骑缝章，办理电子签章的可不盖骑缝章)，合同生效日期以双方中最后一方签署并加盖公章或合同专用章的日期为准。</w:t>
      </w:r>
    </w:p>
    <w:p>
      <w:pPr>
        <w:jc w:val="left"/>
        <w:rPr>
          <w:rFonts w:ascii="仿宋_GB2312" w:eastAsia="仿宋_GB2312"/>
          <w:sz w:val="28"/>
          <w:szCs w:val="28"/>
        </w:rPr>
      </w:pPr>
      <w:r>
        <w:rPr>
          <w:rFonts w:ascii="仿宋_GB2312" w:eastAsia="仿宋_GB2312"/>
          <w:sz w:val="28"/>
          <w:szCs w:val="28"/>
        </w:rPr>
        <w:br w:type="page"/>
      </w:r>
    </w:p>
    <w:p>
      <w:pPr>
        <w:jc w:val="left"/>
        <w:rPr>
          <w:rFonts w:ascii="仿宋_GB2312" w:eastAsia="仿宋_GB2312"/>
          <w:sz w:val="28"/>
          <w:szCs w:val="28"/>
        </w:rPr>
        <w:sectPr>
          <w:pgSz w:w="11906" w:h="16838"/>
          <w:pgMar w:top="2098" w:right="1531" w:bottom="1985" w:left="1531" w:header="1417" w:footer="992" w:gutter="0"/>
          <w:pgNumType w:fmt="decimal"/>
          <w:cols w:space="720" w:num="1"/>
          <w:docGrid w:type="lines" w:linePitch="312" w:charSpace="0"/>
        </w:sectPr>
      </w:pPr>
    </w:p>
    <w:p>
      <w:pPr>
        <w:spacing w:line="360" w:lineRule="auto"/>
        <w:rPr>
          <w:rFonts w:ascii="宋体" w:hAnsi="宋体"/>
          <w:b/>
          <w:sz w:val="28"/>
          <w:szCs w:val="28"/>
        </w:rPr>
      </w:pPr>
      <w:r>
        <w:rPr>
          <w:rFonts w:hint="eastAsia" w:ascii="宋体" w:hAnsi="宋体"/>
          <w:b/>
          <w:sz w:val="28"/>
          <w:szCs w:val="28"/>
        </w:rPr>
        <w:t>六、附件</w:t>
      </w:r>
    </w:p>
    <w:p>
      <w:pPr>
        <w:rPr>
          <w:rFonts w:ascii="宋体" w:hAnsi="宋体"/>
          <w:sz w:val="28"/>
          <w:szCs w:val="28"/>
        </w:rPr>
      </w:pPr>
      <w:r>
        <w:rPr>
          <w:rFonts w:hint="eastAsia" w:ascii="宋体" w:hAnsi="宋体"/>
          <w:sz w:val="28"/>
          <w:szCs w:val="28"/>
          <w:u w:val="single"/>
        </w:rPr>
        <w:t>附件1：供货一览表变更情况表</w:t>
      </w:r>
      <w:r>
        <w:rPr>
          <w:rFonts w:hint="eastAsia" w:ascii="宋体" w:hAnsi="宋体"/>
          <w:sz w:val="28"/>
          <w:szCs w:val="28"/>
        </w:rPr>
        <w:t>（如无货物数量/单价变更则填写“无”）</w:t>
      </w:r>
    </w:p>
    <w:tbl>
      <w:tblPr>
        <w:tblStyle w:val="18"/>
        <w:tblW w:w="1332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09"/>
        <w:gridCol w:w="708"/>
        <w:gridCol w:w="851"/>
        <w:gridCol w:w="709"/>
        <w:gridCol w:w="708"/>
        <w:gridCol w:w="993"/>
        <w:gridCol w:w="708"/>
        <w:gridCol w:w="709"/>
        <w:gridCol w:w="567"/>
        <w:gridCol w:w="992"/>
        <w:gridCol w:w="1134"/>
        <w:gridCol w:w="993"/>
        <w:gridCol w:w="992"/>
        <w:gridCol w:w="973"/>
        <w:gridCol w:w="1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序号</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项目编号</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项目名称</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单项工程名称</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物资名称</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规格型号</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变更前的数量</w:t>
            </w:r>
          </w:p>
        </w:tc>
        <w:tc>
          <w:tcPr>
            <w:tcW w:w="70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数量变更</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变更后的数量</w:t>
            </w:r>
          </w:p>
        </w:tc>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单位</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变更前的单价（元）</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单价</w:t>
            </w:r>
          </w:p>
          <w:p>
            <w:pPr>
              <w:jc w:val="center"/>
              <w:rPr>
                <w:rFonts w:ascii="宋体" w:hAnsi="宋体"/>
                <w:kern w:val="0"/>
                <w:sz w:val="28"/>
                <w:szCs w:val="28"/>
              </w:rPr>
            </w:pPr>
            <w:r>
              <w:rPr>
                <w:rFonts w:hint="eastAsia" w:ascii="宋体" w:hAnsi="宋体"/>
                <w:kern w:val="0"/>
                <w:sz w:val="28"/>
                <w:szCs w:val="28"/>
              </w:rPr>
              <w:t>变更</w:t>
            </w:r>
          </w:p>
          <w:p>
            <w:pPr>
              <w:jc w:val="center"/>
              <w:rPr>
                <w:rFonts w:ascii="宋体" w:hAnsi="宋体"/>
                <w:kern w:val="0"/>
                <w:sz w:val="28"/>
                <w:szCs w:val="28"/>
              </w:rPr>
            </w:pPr>
            <w:r>
              <w:rPr>
                <w:rFonts w:hint="eastAsia" w:ascii="宋体" w:hAnsi="宋体"/>
                <w:kern w:val="0"/>
                <w:sz w:val="28"/>
                <w:szCs w:val="28"/>
              </w:rPr>
              <w:t>（元）</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变更后的单价（元）</w:t>
            </w:r>
          </w:p>
        </w:tc>
        <w:tc>
          <w:tcPr>
            <w:tcW w:w="9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变更前的金额（元）</w:t>
            </w:r>
          </w:p>
        </w:tc>
        <w:tc>
          <w:tcPr>
            <w:tcW w:w="97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金额</w:t>
            </w:r>
          </w:p>
          <w:p>
            <w:pPr>
              <w:jc w:val="center"/>
              <w:rPr>
                <w:rFonts w:ascii="宋体" w:hAnsi="宋体"/>
                <w:kern w:val="0"/>
                <w:sz w:val="28"/>
                <w:szCs w:val="28"/>
              </w:rPr>
            </w:pPr>
            <w:r>
              <w:rPr>
                <w:rFonts w:hint="eastAsia" w:ascii="宋体" w:hAnsi="宋体"/>
                <w:kern w:val="0"/>
                <w:sz w:val="28"/>
                <w:szCs w:val="28"/>
              </w:rPr>
              <w:t>变更（元）</w:t>
            </w: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hint="eastAsia" w:ascii="宋体" w:hAnsi="宋体"/>
                <w:kern w:val="0"/>
                <w:sz w:val="28"/>
                <w:szCs w:val="28"/>
              </w:rPr>
              <w:t>变更后的金额（元）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ascii="宋体" w:hAnsi="宋体"/>
                <w:kern w:val="0"/>
                <w:sz w:val="28"/>
                <w:szCs w:val="28"/>
              </w:rPr>
              <w:t>1</w:t>
            </w: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u w:val="single"/>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ascii="宋体" w:hAnsi="宋体"/>
                <w:kern w:val="0"/>
                <w:sz w:val="28"/>
                <w:szCs w:val="28"/>
              </w:rPr>
              <w:t>2</w:t>
            </w: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r>
              <w:rPr>
                <w:rFonts w:ascii="宋体" w:hAnsi="宋体"/>
                <w:kern w:val="0"/>
                <w:sz w:val="28"/>
                <w:szCs w:val="28"/>
              </w:rPr>
              <w:t>3</w:t>
            </w: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851"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708"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709"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567"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992" w:type="dxa"/>
            <w:tcBorders>
              <w:top w:val="single" w:color="auto" w:sz="4" w:space="0"/>
              <w:left w:val="single" w:color="auto" w:sz="4" w:space="0"/>
              <w:bottom w:val="single" w:color="auto" w:sz="4" w:space="0"/>
              <w:right w:val="single" w:color="auto" w:sz="4" w:space="0"/>
            </w:tcBorders>
          </w:tcPr>
          <w:p>
            <w:pPr>
              <w:jc w:val="right"/>
              <w:rPr>
                <w:rFonts w:ascii="宋体" w:hAnsi="宋体"/>
                <w:kern w:val="0"/>
                <w:sz w:val="28"/>
                <w:szCs w:val="28"/>
              </w:rPr>
            </w:pPr>
          </w:p>
        </w:tc>
        <w:tc>
          <w:tcPr>
            <w:tcW w:w="1134"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kern w:val="0"/>
                <w:sz w:val="28"/>
                <w:szCs w:val="28"/>
              </w:rPr>
            </w:pPr>
          </w:p>
        </w:tc>
        <w:tc>
          <w:tcPr>
            <w:tcW w:w="99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tcPr>
          <w:p>
            <w:pPr>
              <w:jc w:val="center"/>
              <w:rPr>
                <w:rFonts w:ascii="宋体" w:hAnsi="宋体"/>
                <w:color w:val="FF0000"/>
                <w:kern w:val="0"/>
                <w:sz w:val="28"/>
                <w:szCs w:val="28"/>
              </w:rPr>
            </w:pPr>
          </w:p>
        </w:tc>
        <w:tc>
          <w:tcPr>
            <w:tcW w:w="9781" w:type="dxa"/>
            <w:gridSpan w:val="1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FF0000"/>
                <w:kern w:val="0"/>
                <w:sz w:val="28"/>
                <w:szCs w:val="28"/>
              </w:rPr>
            </w:pPr>
            <w:r>
              <w:rPr>
                <w:rFonts w:hint="eastAsia" w:ascii="宋体" w:hAnsi="宋体"/>
                <w:kern w:val="0"/>
                <w:sz w:val="28"/>
                <w:szCs w:val="28"/>
              </w:rPr>
              <w:t>合计</w:t>
            </w:r>
          </w:p>
        </w:tc>
        <w:tc>
          <w:tcPr>
            <w:tcW w:w="992" w:type="dxa"/>
            <w:tcBorders>
              <w:top w:val="single" w:color="auto" w:sz="4" w:space="0"/>
              <w:left w:val="single" w:color="auto" w:sz="4" w:space="0"/>
              <w:bottom w:val="single" w:color="auto" w:sz="4" w:space="0"/>
              <w:right w:val="single" w:color="auto" w:sz="4" w:space="0"/>
            </w:tcBorders>
            <w:vAlign w:val="center"/>
          </w:tcPr>
          <w:p>
            <w:pPr>
              <w:jc w:val="right"/>
              <w:rPr>
                <w:rFonts w:ascii="宋体" w:hAnsi="宋体"/>
                <w:color w:val="FF0000"/>
                <w:kern w:val="0"/>
                <w:sz w:val="28"/>
                <w:szCs w:val="28"/>
              </w:rPr>
            </w:pPr>
          </w:p>
        </w:tc>
        <w:tc>
          <w:tcPr>
            <w:tcW w:w="973"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c>
          <w:tcPr>
            <w:tcW w:w="1011" w:type="dxa"/>
            <w:tcBorders>
              <w:top w:val="single" w:color="auto" w:sz="4" w:space="0"/>
              <w:left w:val="single" w:color="auto" w:sz="4" w:space="0"/>
              <w:bottom w:val="single" w:color="auto" w:sz="4" w:space="0"/>
              <w:right w:val="single" w:color="auto" w:sz="4" w:space="0"/>
            </w:tcBorders>
          </w:tcPr>
          <w:p>
            <w:pPr>
              <w:jc w:val="right"/>
              <w:rPr>
                <w:rFonts w:ascii="宋体" w:hAnsi="宋体"/>
                <w:color w:val="FF0000"/>
                <w:kern w:val="0"/>
                <w:sz w:val="28"/>
                <w:szCs w:val="28"/>
              </w:rPr>
            </w:pPr>
          </w:p>
        </w:tc>
      </w:tr>
    </w:tbl>
    <w:p>
      <w:pPr>
        <w:rPr>
          <w:rFonts w:ascii="宋体" w:hAnsi="宋体"/>
          <w:sz w:val="28"/>
          <w:szCs w:val="28"/>
        </w:rPr>
        <w:sectPr>
          <w:pgSz w:w="16838" w:h="11906" w:orient="landscape"/>
          <w:pgMar w:top="1531" w:right="2098" w:bottom="1531" w:left="1985" w:header="1417" w:footer="992" w:gutter="0"/>
          <w:pgNumType w:fmt="decimal"/>
          <w:cols w:space="720" w:num="1"/>
          <w:docGrid w:type="lines" w:linePitch="312" w:charSpace="0"/>
        </w:sectPr>
      </w:pPr>
    </w:p>
    <w:p>
      <w:pPr>
        <w:rPr>
          <w:rFonts w:ascii="宋体" w:hAnsi="宋体"/>
          <w:sz w:val="28"/>
          <w:szCs w:val="28"/>
        </w:rPr>
      </w:pPr>
    </w:p>
    <w:p>
      <w:pPr>
        <w:rPr>
          <w:rFonts w:ascii="宋体" w:hAnsi="宋体"/>
          <w:sz w:val="28"/>
          <w:szCs w:val="28"/>
        </w:rPr>
      </w:pPr>
      <w:r>
        <w:rPr>
          <w:rFonts w:hint="eastAsia" w:ascii="宋体" w:hAnsi="宋体"/>
          <w:sz w:val="28"/>
          <w:szCs w:val="28"/>
          <w:u w:val="single"/>
        </w:rPr>
        <w:t>附件2：</w:t>
      </w:r>
      <w:r>
        <w:rPr>
          <w:rFonts w:hint="eastAsia" w:ascii="宋体" w:hAnsi="宋体"/>
          <w:sz w:val="28"/>
          <w:szCs w:val="28"/>
        </w:rPr>
        <w:t>（若其他变更中有需要使用新增附件的形式说明变更的具体内容的复杂变更，则增加相关附件，否则省略附件2。）</w:t>
      </w:r>
      <w:permEnd w:id="71"/>
    </w:p>
    <w:sectPr>
      <w:pgSz w:w="11906" w:h="16838"/>
      <w:pgMar w:top="2098" w:right="1531" w:bottom="1985" w:left="1531" w:header="1417"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Microsoft YaHei UI">
    <w:panose1 w:val="020B0503020204020204"/>
    <w:charset w:val="86"/>
    <w:family w:val="roman"/>
    <w:pitch w:val="default"/>
    <w:sig w:usb0="80000287" w:usb1="2ACF3C50" w:usb2="00000016" w:usb3="00000000" w:csb0="0004001F" w:csb1="00000000"/>
  </w:font>
  <w:font w:name="仿宋_GB2312">
    <w:altName w:val="仿宋"/>
    <w:panose1 w:val="02010609030101010101"/>
    <w:charset w:val="86"/>
    <w:family w:val="decorative"/>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GuF+fsxAgAAYQQAAA4AAABkcnMvZTJvRG9jLnhtbK1UzY7TMBC+I/EO lu80aRGrKmq6KlsVIVXsSgVxdh2nieQ/2W6T8gDwBpy4cOe5+hx8zk8XLRz2wMUZe8bfzPfNOIvb VklyEs7XRud0OkkpEZqbotaHnH76uHk1p8QHpgsmjRY5PQtPb5cvXywam4mZqYwshCMA0T5rbE6r EGyWJJ5XQjE/MVZoOEvjFAvYukNSONYAXclklqY3SWNcYZ3hwnucrnsnHRDdcwBNWdZcrA0/KqFD j+qEZAGUfFVbT5ddtWUpeLgvSy8CkTkF09CtSAJ7H9dkuWDZwTFb1XwogT2nhCecFKs1kl6h1iww cnT1X1Cq5s54U4YJNyrpiXSKgMU0faLNrmJWdFwgtbdX0f3/g+UfTg+O1AUmgRLNFBp++f7t8uPX 5edXMo3yNNZniNpZxIX2rWlj6HDucRhZt6VT8Qs+BH6Ie76KK9pAeLw0n83nKVwcvnEDnOTxunU+ vBNGkWjk1KF7najstPWhDx1DYjZtNrWUOGeZ1KTJ6c3rN2l34eoBuNTIEUn0xUYrtPt2YLA3xRnE nOknw1u+qZF8y3x4YA6jgILxWMI9llIaJDGDRUll3Jd/ncd4dAheShqMVk41XhIl8r1G5wAYRsON xn409FHdGcwquoFaOhMXXJCjWTqjPuMFrWIOuJjmyJTTMJp3oR9vvEAuVqsu6Ghdfaj6C5g7y8JW 7yyPaaJ63q6OAWJ2GkeBelUG3TB5XZeGVxJH+899F/X4Z1j+BlBLAwQKAAAAAACHTuJAAAAAAAAA AAAAAAAABgAAAF9yZWxzL1BLAwQUAAAACACHTuJAihRmPNEAAACUAQAACwAAAF9yZWxzLy5yZWxz pZDBasMwDIbvg72D0X1xmsMYo04vo9Br6R7A2IpjGltGMtn69vMOg2X0tqN+oe8T//7wmRa1Ikuk bGDX9aAwO/IxBwPvl+PTCyipNnu7UEYDNxQ4jI8P+zMutrYjmWMR1ShZDMy1lletxc2YrHRUMLfN RJxsbSMHXay72oB66Ptnzb8ZMG6Y6uQN8MkPoC630sx/2Ck6JqGpdo6SpmmK7h5VB7Zlju7INuEb uUazHLAa8CwaB2pZ134EfV+/+6fe00c+47rVfoeM649Xb7ocvwBQSwMEFAAAAAgAh07iQH7m5SD3 AAAA4QEAABMAAABbQ29udGVudF9UeXBlc10ueG1slZFBTsMwEEX3SNzB8hYlTrtACCXpgrRLQKgc YGRPEotkbHlMaG+Pk7YbRJFY2jP/vye73BzGQUwY2Dqq5CovpEDSzljqKvm+32UPUnAEMjA4wkoe keWmvr0p90ePLFKauJJ9jP5RKdY9jsC580hp0rowQkzH0CkP+gM6VOuiuFfaUUSKWZw7ZF022MLn EMX2kK5PJgEHluLptDizKgneD1ZDTKZqIvODkp0JeUouO9xbz3dJQ6pfCfPkOuCce0lPE6xB8Qoh PsOYNJQJrIz7ooBT/nfJbDly5trWasybwE2KveF0sbrWjmvXOP3f8u2SunSr5YPqb1BLAQIUABQA AAAIAIdO4kB+5uUg9wAAAOEBAAATAAAAAAAAAAEAIAAAAJoEAABbQ29udGVudF9UeXBlc10ueG1s UEsBAhQACgAAAAAAh07iQAAAAAAAAAAAAAAAAAYAAAAAAAAAAAAQAAAAfAMAAF9yZWxzL1BLAQIU ABQAAAAIAIdO4kCKFGY80QAAAJQBAAALAAAAAAAAAAEAIAAAAKADAABfcmVscy8ucmVsc1BLAQIU AAoAAAAAAIdO4kAAAAAAAAAAAAAAAAAEAAAAAAAAAAAAEAAAAAAAAABkcnMvUEsBAhQAFAAAAAgA h07iQLNJWO7QAAAABQEAAA8AAAAAAAAAAQAgAAAAIgAAAGRycy9kb3ducmV2LnhtbFBLAQIUABQA AAAIAIdO4kBrhfn7MQIAAGEEAAAOAAAAAAAAAAEAIAAAAB8BAABkcnMvZTJvRG9jLnhtbFBLBQYA AAAABgAGAFkBAADCBQAAAAA= ">
              <v:fill on="f" focussize="0,0"/>
              <v:stroke on="f" weight="0.5pt"/>
              <v:imagedata o:title=""/>
              <o:lock v:ext="edit" aspectratio="f"/>
              <v:textbox inset="0mm,0mm,0mm,0mm" style="mso-fit-shape-to-text:t;">
                <w:txbxContent>
                  <w:p>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2E4DC8"/>
    <w:multiLevelType w:val="singleLevel"/>
    <w:tmpl w:val="3E2E4DC8"/>
    <w:lvl w:ilvl="0" w:tentative="0">
      <w:start w:val="8"/>
      <w:numFmt w:val="decimal"/>
      <w:suff w:val="space"/>
      <w:lvlText w:val="第%1条"/>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215092"/>
    <w:rsid w:val="000050B9"/>
    <w:rsid w:val="00006849"/>
    <w:rsid w:val="000227AE"/>
    <w:rsid w:val="0005538C"/>
    <w:rsid w:val="00075FA0"/>
    <w:rsid w:val="00082979"/>
    <w:rsid w:val="00083D5C"/>
    <w:rsid w:val="00085EE4"/>
    <w:rsid w:val="000B02BD"/>
    <w:rsid w:val="000C00AF"/>
    <w:rsid w:val="000C1456"/>
    <w:rsid w:val="000C400F"/>
    <w:rsid w:val="000E4B5A"/>
    <w:rsid w:val="001063F4"/>
    <w:rsid w:val="001065C5"/>
    <w:rsid w:val="00113341"/>
    <w:rsid w:val="00134176"/>
    <w:rsid w:val="001426FF"/>
    <w:rsid w:val="00142850"/>
    <w:rsid w:val="00151A05"/>
    <w:rsid w:val="001A6800"/>
    <w:rsid w:val="001B383C"/>
    <w:rsid w:val="001C6D11"/>
    <w:rsid w:val="001E0F30"/>
    <w:rsid w:val="001E5C88"/>
    <w:rsid w:val="001E6176"/>
    <w:rsid w:val="001F60B3"/>
    <w:rsid w:val="001F6915"/>
    <w:rsid w:val="00215092"/>
    <w:rsid w:val="002244A4"/>
    <w:rsid w:val="00224FB6"/>
    <w:rsid w:val="00274EB7"/>
    <w:rsid w:val="00276A22"/>
    <w:rsid w:val="002876BB"/>
    <w:rsid w:val="002969E2"/>
    <w:rsid w:val="002A682C"/>
    <w:rsid w:val="002B039F"/>
    <w:rsid w:val="002B2442"/>
    <w:rsid w:val="002C396E"/>
    <w:rsid w:val="002D026F"/>
    <w:rsid w:val="00347F1E"/>
    <w:rsid w:val="0035513B"/>
    <w:rsid w:val="00373A97"/>
    <w:rsid w:val="00385CD9"/>
    <w:rsid w:val="00390357"/>
    <w:rsid w:val="003A61B2"/>
    <w:rsid w:val="003C7243"/>
    <w:rsid w:val="003D1563"/>
    <w:rsid w:val="003D4262"/>
    <w:rsid w:val="003D4A58"/>
    <w:rsid w:val="003E5E5C"/>
    <w:rsid w:val="00403723"/>
    <w:rsid w:val="00427268"/>
    <w:rsid w:val="004317B6"/>
    <w:rsid w:val="00436ACF"/>
    <w:rsid w:val="0044442E"/>
    <w:rsid w:val="00445088"/>
    <w:rsid w:val="0044697C"/>
    <w:rsid w:val="00446BB8"/>
    <w:rsid w:val="0045198E"/>
    <w:rsid w:val="004714C8"/>
    <w:rsid w:val="00477D5B"/>
    <w:rsid w:val="00481473"/>
    <w:rsid w:val="004A2D75"/>
    <w:rsid w:val="004D1190"/>
    <w:rsid w:val="004D307C"/>
    <w:rsid w:val="004E2B4D"/>
    <w:rsid w:val="00503042"/>
    <w:rsid w:val="005248AC"/>
    <w:rsid w:val="00537B63"/>
    <w:rsid w:val="005552B3"/>
    <w:rsid w:val="00562F02"/>
    <w:rsid w:val="00572B2B"/>
    <w:rsid w:val="0058554E"/>
    <w:rsid w:val="005A0134"/>
    <w:rsid w:val="005B5B9D"/>
    <w:rsid w:val="005C2D78"/>
    <w:rsid w:val="005C3F1C"/>
    <w:rsid w:val="005D0417"/>
    <w:rsid w:val="005D6891"/>
    <w:rsid w:val="005E42B0"/>
    <w:rsid w:val="005E5589"/>
    <w:rsid w:val="00612AE1"/>
    <w:rsid w:val="00622E77"/>
    <w:rsid w:val="0062709F"/>
    <w:rsid w:val="0063111C"/>
    <w:rsid w:val="006312EE"/>
    <w:rsid w:val="0063702C"/>
    <w:rsid w:val="00641A5F"/>
    <w:rsid w:val="006465CD"/>
    <w:rsid w:val="006478D8"/>
    <w:rsid w:val="00671AAE"/>
    <w:rsid w:val="0068772B"/>
    <w:rsid w:val="006877C9"/>
    <w:rsid w:val="00691B36"/>
    <w:rsid w:val="006B0FA4"/>
    <w:rsid w:val="006C735D"/>
    <w:rsid w:val="006E176C"/>
    <w:rsid w:val="006F0A41"/>
    <w:rsid w:val="006F1A91"/>
    <w:rsid w:val="0070114D"/>
    <w:rsid w:val="00702C49"/>
    <w:rsid w:val="00707FB9"/>
    <w:rsid w:val="00721942"/>
    <w:rsid w:val="00722352"/>
    <w:rsid w:val="00725F41"/>
    <w:rsid w:val="007679D0"/>
    <w:rsid w:val="00772A1D"/>
    <w:rsid w:val="00775326"/>
    <w:rsid w:val="007773F3"/>
    <w:rsid w:val="00777BA3"/>
    <w:rsid w:val="007A06E8"/>
    <w:rsid w:val="007A3624"/>
    <w:rsid w:val="007A7C46"/>
    <w:rsid w:val="007B2DEC"/>
    <w:rsid w:val="007B62AF"/>
    <w:rsid w:val="007C1C26"/>
    <w:rsid w:val="007C2402"/>
    <w:rsid w:val="007C2EB7"/>
    <w:rsid w:val="007C5214"/>
    <w:rsid w:val="007D6967"/>
    <w:rsid w:val="007F2E95"/>
    <w:rsid w:val="0080392C"/>
    <w:rsid w:val="00813160"/>
    <w:rsid w:val="00816A75"/>
    <w:rsid w:val="008214E5"/>
    <w:rsid w:val="00823D2B"/>
    <w:rsid w:val="00830B66"/>
    <w:rsid w:val="008311FF"/>
    <w:rsid w:val="008327CB"/>
    <w:rsid w:val="008411E6"/>
    <w:rsid w:val="00845984"/>
    <w:rsid w:val="00876EC1"/>
    <w:rsid w:val="008845C5"/>
    <w:rsid w:val="008D3C1E"/>
    <w:rsid w:val="008E1B05"/>
    <w:rsid w:val="008E6E51"/>
    <w:rsid w:val="0090203B"/>
    <w:rsid w:val="00920B6B"/>
    <w:rsid w:val="00944821"/>
    <w:rsid w:val="00945B6C"/>
    <w:rsid w:val="009510B4"/>
    <w:rsid w:val="009568B5"/>
    <w:rsid w:val="00981DCC"/>
    <w:rsid w:val="00992B6E"/>
    <w:rsid w:val="009A0C7F"/>
    <w:rsid w:val="009A173A"/>
    <w:rsid w:val="009B5519"/>
    <w:rsid w:val="009C4D42"/>
    <w:rsid w:val="009E7517"/>
    <w:rsid w:val="009F20F3"/>
    <w:rsid w:val="00A44E7A"/>
    <w:rsid w:val="00A57029"/>
    <w:rsid w:val="00A76F6A"/>
    <w:rsid w:val="00A77893"/>
    <w:rsid w:val="00AA35AE"/>
    <w:rsid w:val="00AB0EDC"/>
    <w:rsid w:val="00AD59D0"/>
    <w:rsid w:val="00AE54E8"/>
    <w:rsid w:val="00AE6A74"/>
    <w:rsid w:val="00B02FC3"/>
    <w:rsid w:val="00B24159"/>
    <w:rsid w:val="00B24224"/>
    <w:rsid w:val="00B35ED5"/>
    <w:rsid w:val="00B400DC"/>
    <w:rsid w:val="00B4362E"/>
    <w:rsid w:val="00B45CE7"/>
    <w:rsid w:val="00B511D2"/>
    <w:rsid w:val="00B646A5"/>
    <w:rsid w:val="00B70B25"/>
    <w:rsid w:val="00B80118"/>
    <w:rsid w:val="00B83145"/>
    <w:rsid w:val="00B87A2E"/>
    <w:rsid w:val="00B93EE8"/>
    <w:rsid w:val="00BA3466"/>
    <w:rsid w:val="00BB00B6"/>
    <w:rsid w:val="00BE3AF4"/>
    <w:rsid w:val="00C07DB6"/>
    <w:rsid w:val="00C14A2F"/>
    <w:rsid w:val="00C17C2E"/>
    <w:rsid w:val="00C41D2C"/>
    <w:rsid w:val="00C71FD0"/>
    <w:rsid w:val="00C840C3"/>
    <w:rsid w:val="00C90F9A"/>
    <w:rsid w:val="00CA207D"/>
    <w:rsid w:val="00CA249D"/>
    <w:rsid w:val="00CC417A"/>
    <w:rsid w:val="00CD4626"/>
    <w:rsid w:val="00CF36D8"/>
    <w:rsid w:val="00CF67E8"/>
    <w:rsid w:val="00D06D58"/>
    <w:rsid w:val="00D07FC1"/>
    <w:rsid w:val="00D165F2"/>
    <w:rsid w:val="00D16ECC"/>
    <w:rsid w:val="00D51A50"/>
    <w:rsid w:val="00D565BB"/>
    <w:rsid w:val="00D623B4"/>
    <w:rsid w:val="00D97628"/>
    <w:rsid w:val="00DA11A7"/>
    <w:rsid w:val="00DA65B0"/>
    <w:rsid w:val="00DB423B"/>
    <w:rsid w:val="00DC1E8B"/>
    <w:rsid w:val="00DE2231"/>
    <w:rsid w:val="00DE60A7"/>
    <w:rsid w:val="00DF4735"/>
    <w:rsid w:val="00E15755"/>
    <w:rsid w:val="00E234AB"/>
    <w:rsid w:val="00E62903"/>
    <w:rsid w:val="00E748F6"/>
    <w:rsid w:val="00E81265"/>
    <w:rsid w:val="00E91375"/>
    <w:rsid w:val="00E973F7"/>
    <w:rsid w:val="00EB4E4D"/>
    <w:rsid w:val="00EC0171"/>
    <w:rsid w:val="00ED2201"/>
    <w:rsid w:val="00EE2681"/>
    <w:rsid w:val="00EF0B8B"/>
    <w:rsid w:val="00F11EE6"/>
    <w:rsid w:val="00F128B3"/>
    <w:rsid w:val="00F20B0E"/>
    <w:rsid w:val="00F22338"/>
    <w:rsid w:val="00F31167"/>
    <w:rsid w:val="00F35D5A"/>
    <w:rsid w:val="00F4456A"/>
    <w:rsid w:val="00F659C2"/>
    <w:rsid w:val="00F7529B"/>
    <w:rsid w:val="00F97326"/>
    <w:rsid w:val="00FB334F"/>
    <w:rsid w:val="00FC0A6B"/>
    <w:rsid w:val="00FD1E0D"/>
    <w:rsid w:val="00FD7ADA"/>
    <w:rsid w:val="00FF4B98"/>
    <w:rsid w:val="03BB188E"/>
    <w:rsid w:val="05C32D73"/>
    <w:rsid w:val="07BE767F"/>
    <w:rsid w:val="099D2E28"/>
    <w:rsid w:val="09AF7E10"/>
    <w:rsid w:val="0F8C29CF"/>
    <w:rsid w:val="0FDF0623"/>
    <w:rsid w:val="12E457D3"/>
    <w:rsid w:val="151E1078"/>
    <w:rsid w:val="15537A1C"/>
    <w:rsid w:val="176332E6"/>
    <w:rsid w:val="22E76E72"/>
    <w:rsid w:val="2506119C"/>
    <w:rsid w:val="2684557E"/>
    <w:rsid w:val="29742CF1"/>
    <w:rsid w:val="2CB4311E"/>
    <w:rsid w:val="300A516B"/>
    <w:rsid w:val="3180187A"/>
    <w:rsid w:val="32065640"/>
    <w:rsid w:val="320F62AF"/>
    <w:rsid w:val="3FF43934"/>
    <w:rsid w:val="4305177C"/>
    <w:rsid w:val="47A9167A"/>
    <w:rsid w:val="490D6BE2"/>
    <w:rsid w:val="56317AFD"/>
    <w:rsid w:val="5A196253"/>
    <w:rsid w:val="5C32760B"/>
    <w:rsid w:val="63E73E1B"/>
    <w:rsid w:val="66A360D6"/>
    <w:rsid w:val="6BAD7CBD"/>
    <w:rsid w:val="6CF42792"/>
    <w:rsid w:val="6E583760"/>
    <w:rsid w:val="758F29E4"/>
    <w:rsid w:val="77185CE5"/>
    <w:rsid w:val="79F91C98"/>
    <w:rsid w:val="7D3162D9"/>
    <w:rsid w:val="EFFDE2DC"/>
    <w:rsid w:val="FBFF4D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21"/>
    <w:qFormat/>
    <w:uiPriority w:val="0"/>
    <w:pPr>
      <w:keepNext/>
      <w:keepLines/>
      <w:spacing w:line="360" w:lineRule="auto"/>
      <w:outlineLvl w:val="0"/>
    </w:pPr>
    <w:rPr>
      <w:b/>
      <w:bCs/>
      <w:kern w:val="44"/>
      <w:sz w:val="32"/>
      <w:szCs w:val="44"/>
    </w:rPr>
  </w:style>
  <w:style w:type="paragraph" w:styleId="5">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23"/>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7">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Document Map"/>
    <w:basedOn w:val="1"/>
    <w:link w:val="24"/>
    <w:unhideWhenUsed/>
    <w:qFormat/>
    <w:uiPriority w:val="99"/>
    <w:rPr>
      <w:rFonts w:ascii="宋体"/>
      <w:sz w:val="18"/>
      <w:szCs w:val="18"/>
    </w:rPr>
  </w:style>
  <w:style w:type="paragraph" w:styleId="8">
    <w:name w:val="Body Text Indent"/>
    <w:basedOn w:val="1"/>
    <w:qFormat/>
    <w:uiPriority w:val="0"/>
    <w:pPr>
      <w:spacing w:after="120" w:afterLines="0"/>
      <w:ind w:left="420" w:leftChars="200"/>
    </w:pPr>
    <w:rPr>
      <w:rFonts w:ascii="Times New Roman" w:hAnsi="Times New Roman"/>
      <w:kern w:val="0"/>
      <w:sz w:val="20"/>
    </w:rPr>
  </w:style>
  <w:style w:type="paragraph" w:styleId="9">
    <w:name w:val="toc 3"/>
    <w:basedOn w:val="1"/>
    <w:next w:val="1"/>
    <w:unhideWhenUsed/>
    <w:qFormat/>
    <w:uiPriority w:val="39"/>
    <w:pPr>
      <w:ind w:left="840" w:leftChars="400"/>
    </w:pPr>
  </w:style>
  <w:style w:type="paragraph" w:styleId="10">
    <w:name w:val="Date"/>
    <w:basedOn w:val="1"/>
    <w:next w:val="1"/>
    <w:link w:val="25"/>
    <w:unhideWhenUsed/>
    <w:qFormat/>
    <w:uiPriority w:val="99"/>
    <w:pPr>
      <w:ind w:left="100" w:leftChars="2500"/>
    </w:pPr>
  </w:style>
  <w:style w:type="paragraph" w:styleId="11">
    <w:name w:val="Balloon Text"/>
    <w:basedOn w:val="1"/>
    <w:link w:val="26"/>
    <w:semiHidden/>
    <w:qFormat/>
    <w:uiPriority w:val="0"/>
    <w:rPr>
      <w:sz w:val="18"/>
      <w:szCs w:val="18"/>
    </w:rPr>
  </w:style>
  <w:style w:type="paragraph" w:styleId="12">
    <w:name w:val="footer"/>
    <w:basedOn w:val="1"/>
    <w:link w:val="27"/>
    <w:qFormat/>
    <w:uiPriority w:val="99"/>
    <w:pPr>
      <w:tabs>
        <w:tab w:val="center" w:pos="4153"/>
        <w:tab w:val="right" w:pos="8306"/>
      </w:tabs>
      <w:snapToGrid w:val="0"/>
      <w:jc w:val="left"/>
    </w:pPr>
    <w:rPr>
      <w:sz w:val="18"/>
    </w:rPr>
  </w:style>
  <w:style w:type="paragraph" w:styleId="13">
    <w:name w:val="header"/>
    <w:basedOn w:val="1"/>
    <w:link w:val="2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style>
  <w:style w:type="paragraph" w:styleId="15">
    <w:name w:val="toc 2"/>
    <w:basedOn w:val="1"/>
    <w:next w:val="1"/>
    <w:unhideWhenUsed/>
    <w:qFormat/>
    <w:uiPriority w:val="39"/>
    <w:pPr>
      <w:ind w:left="420" w:leftChars="200"/>
    </w:pPr>
  </w:style>
  <w:style w:type="paragraph" w:styleId="16">
    <w:name w:val="Body Text First Indent 2"/>
    <w:basedOn w:val="8"/>
    <w:unhideWhenUsed/>
    <w:qFormat/>
    <w:uiPriority w:val="99"/>
    <w:pPr>
      <w:autoSpaceDE/>
      <w:autoSpaceDN/>
      <w:adjustRightInd/>
      <w:spacing w:line="240" w:lineRule="auto"/>
      <w:ind w:firstLine="420" w:firstLineChars="200"/>
      <w:jc w:val="both"/>
    </w:pPr>
    <w:rPr>
      <w:kern w:val="2"/>
      <w:szCs w:val="24"/>
    </w:rPr>
  </w:style>
  <w:style w:type="table" w:styleId="18">
    <w:name w:val="Table Grid"/>
    <w:basedOn w:val="17"/>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Hyperlink"/>
    <w:qFormat/>
    <w:uiPriority w:val="99"/>
    <w:rPr>
      <w:color w:val="0000FF"/>
      <w:u w:val="single"/>
    </w:rPr>
  </w:style>
  <w:style w:type="character" w:customStyle="1" w:styleId="21">
    <w:name w:val="标题 1 Char"/>
    <w:basedOn w:val="19"/>
    <w:link w:val="4"/>
    <w:qFormat/>
    <w:uiPriority w:val="0"/>
    <w:rPr>
      <w:rFonts w:ascii="Times New Roman" w:hAnsi="Times New Roman" w:eastAsia="宋体" w:cs="Times New Roman"/>
      <w:b/>
      <w:bCs/>
      <w:kern w:val="44"/>
      <w:sz w:val="32"/>
      <w:szCs w:val="44"/>
    </w:rPr>
  </w:style>
  <w:style w:type="character" w:customStyle="1" w:styleId="22">
    <w:name w:val="标题 2 Char"/>
    <w:basedOn w:val="19"/>
    <w:link w:val="5"/>
    <w:qFormat/>
    <w:uiPriority w:val="9"/>
    <w:rPr>
      <w:rFonts w:asciiTheme="majorHAnsi" w:hAnsiTheme="majorHAnsi" w:eastAsiaTheme="majorEastAsia" w:cstheme="majorBidi"/>
      <w:b/>
      <w:bCs/>
      <w:sz w:val="32"/>
      <w:szCs w:val="32"/>
    </w:rPr>
  </w:style>
  <w:style w:type="character" w:customStyle="1" w:styleId="23">
    <w:name w:val="标题 3 Char"/>
    <w:basedOn w:val="19"/>
    <w:link w:val="6"/>
    <w:qFormat/>
    <w:uiPriority w:val="9"/>
    <w:rPr>
      <w:rFonts w:ascii="Times New Roman" w:hAnsi="Times New Roman" w:eastAsia="宋体" w:cs="Times New Roman"/>
      <w:b/>
      <w:bCs/>
      <w:sz w:val="32"/>
      <w:szCs w:val="32"/>
    </w:rPr>
  </w:style>
  <w:style w:type="character" w:customStyle="1" w:styleId="24">
    <w:name w:val="文档结构图 Char"/>
    <w:basedOn w:val="19"/>
    <w:link w:val="7"/>
    <w:qFormat/>
    <w:uiPriority w:val="99"/>
    <w:rPr>
      <w:rFonts w:ascii="宋体" w:hAnsi="Times New Roman" w:eastAsia="宋体" w:cs="Times New Roman"/>
      <w:sz w:val="18"/>
      <w:szCs w:val="18"/>
    </w:rPr>
  </w:style>
  <w:style w:type="character" w:customStyle="1" w:styleId="25">
    <w:name w:val="日期 Char"/>
    <w:basedOn w:val="19"/>
    <w:link w:val="10"/>
    <w:qFormat/>
    <w:uiPriority w:val="99"/>
    <w:rPr>
      <w:rFonts w:ascii="Times New Roman" w:hAnsi="Times New Roman" w:eastAsia="宋体" w:cs="Times New Roman"/>
      <w:szCs w:val="20"/>
    </w:rPr>
  </w:style>
  <w:style w:type="character" w:customStyle="1" w:styleId="26">
    <w:name w:val="批注框文本 Char"/>
    <w:basedOn w:val="19"/>
    <w:link w:val="11"/>
    <w:semiHidden/>
    <w:qFormat/>
    <w:uiPriority w:val="0"/>
    <w:rPr>
      <w:rFonts w:ascii="Times New Roman" w:hAnsi="Times New Roman" w:eastAsia="宋体" w:cs="Times New Roman"/>
      <w:sz w:val="18"/>
      <w:szCs w:val="18"/>
    </w:rPr>
  </w:style>
  <w:style w:type="character" w:customStyle="1" w:styleId="27">
    <w:name w:val="页脚 Char"/>
    <w:basedOn w:val="19"/>
    <w:link w:val="12"/>
    <w:qFormat/>
    <w:uiPriority w:val="99"/>
    <w:rPr>
      <w:rFonts w:ascii="Times New Roman" w:hAnsi="Times New Roman" w:eastAsia="宋体" w:cs="Times New Roman"/>
      <w:sz w:val="18"/>
      <w:szCs w:val="20"/>
    </w:rPr>
  </w:style>
  <w:style w:type="character" w:customStyle="1" w:styleId="28">
    <w:name w:val="页眉 Char"/>
    <w:basedOn w:val="19"/>
    <w:link w:val="13"/>
    <w:qFormat/>
    <w:uiPriority w:val="99"/>
    <w:rPr>
      <w:rFonts w:ascii="Times New Roman" w:hAnsi="Times New Roman" w:eastAsia="宋体" w:cs="Times New Roman"/>
      <w:sz w:val="18"/>
      <w:szCs w:val="20"/>
    </w:rPr>
  </w:style>
  <w:style w:type="character" w:customStyle="1" w:styleId="29">
    <w:name w:val="页码1"/>
    <w:basedOn w:val="19"/>
    <w:qFormat/>
    <w:uiPriority w:val="0"/>
  </w:style>
  <w:style w:type="character" w:customStyle="1" w:styleId="30">
    <w:name w:val="页眉 Char1"/>
    <w:basedOn w:val="19"/>
    <w:semiHidden/>
    <w:qFormat/>
    <w:uiPriority w:val="99"/>
    <w:rPr>
      <w:rFonts w:ascii="Times New Roman" w:hAnsi="Times New Roman" w:eastAsia="宋体" w:cs="Times New Roman"/>
      <w:sz w:val="18"/>
      <w:szCs w:val="18"/>
    </w:rPr>
  </w:style>
  <w:style w:type="character" w:customStyle="1" w:styleId="31">
    <w:name w:val="批注框文本 Char1"/>
    <w:basedOn w:val="19"/>
    <w:semiHidden/>
    <w:qFormat/>
    <w:uiPriority w:val="99"/>
    <w:rPr>
      <w:rFonts w:ascii="Times New Roman" w:hAnsi="Times New Roman" w:eastAsia="宋体" w:cs="Times New Roman"/>
      <w:sz w:val="18"/>
      <w:szCs w:val="18"/>
    </w:rPr>
  </w:style>
  <w:style w:type="character" w:customStyle="1" w:styleId="32">
    <w:name w:val="页脚 Char1"/>
    <w:basedOn w:val="19"/>
    <w:semiHidden/>
    <w:qFormat/>
    <w:uiPriority w:val="99"/>
    <w:rPr>
      <w:rFonts w:ascii="Times New Roman" w:hAnsi="Times New Roman" w:eastAsia="宋体" w:cs="Times New Roman"/>
      <w:sz w:val="18"/>
      <w:szCs w:val="18"/>
    </w:rPr>
  </w:style>
  <w:style w:type="character" w:customStyle="1" w:styleId="33">
    <w:name w:val="文档结构图 Char1"/>
    <w:basedOn w:val="19"/>
    <w:semiHidden/>
    <w:qFormat/>
    <w:uiPriority w:val="99"/>
    <w:rPr>
      <w:rFonts w:ascii="Microsoft YaHei UI" w:hAnsi="Times New Roman" w:eastAsia="Microsoft YaHei UI" w:cs="Times New Roman"/>
      <w:sz w:val="18"/>
      <w:szCs w:val="18"/>
    </w:rPr>
  </w:style>
  <w:style w:type="paragraph" w:customStyle="1" w:styleId="34">
    <w:name w:val="页脚1"/>
    <w:basedOn w:val="1"/>
    <w:qFormat/>
    <w:uiPriority w:val="0"/>
    <w:pPr>
      <w:tabs>
        <w:tab w:val="center" w:pos="4153"/>
        <w:tab w:val="right" w:pos="8306"/>
      </w:tabs>
      <w:snapToGrid w:val="0"/>
      <w:jc w:val="left"/>
    </w:pPr>
    <w:rPr>
      <w:kern w:val="0"/>
      <w:sz w:val="18"/>
    </w:rPr>
  </w:style>
  <w:style w:type="paragraph" w:customStyle="1" w:styleId="35">
    <w:name w:val="p0"/>
    <w:basedOn w:val="1"/>
    <w:qFormat/>
    <w:uiPriority w:val="0"/>
    <w:pPr>
      <w:widowControl/>
    </w:pPr>
    <w:rPr>
      <w:kern w:val="0"/>
      <w:szCs w:val="21"/>
    </w:rPr>
  </w:style>
  <w:style w:type="paragraph" w:customStyle="1" w:styleId="36">
    <w:name w:val="修订1"/>
    <w:hidden/>
    <w:semiHidden/>
    <w:qFormat/>
    <w:uiPriority w:val="99"/>
    <w:rPr>
      <w:rFonts w:ascii="Times New Roman" w:hAnsi="Times New Roman" w:eastAsia="宋体" w:cs="Times New Roman"/>
      <w:kern w:val="2"/>
      <w:sz w:val="21"/>
      <w:szCs w:val="20"/>
      <w:lang w:val="en-US" w:eastAsia="zh-CN" w:bidi="ar-SA"/>
    </w:rPr>
  </w:style>
  <w:style w:type="paragraph" w:customStyle="1" w:styleId="37">
    <w:name w:val="列出段落1"/>
    <w:basedOn w:val="1"/>
    <w:qFormat/>
    <w:uiPriority w:val="34"/>
    <w:pPr>
      <w:ind w:firstLine="420" w:firstLineChars="200"/>
    </w:pPr>
  </w:style>
  <w:style w:type="paragraph" w:customStyle="1" w:styleId="38">
    <w:name w:val="Revision"/>
    <w:hidden/>
    <w:unhideWhenUsed/>
    <w:qFormat/>
    <w:uiPriority w:val="99"/>
    <w:rPr>
      <w:rFonts w:ascii="Times New Roman" w:hAnsi="Times New Roman" w:eastAsia="宋体" w:cs="Times New Roman"/>
      <w:kern w:val="2"/>
      <w:sz w:val="21"/>
      <w:szCs w:val="20"/>
      <w:lang w:val="en-US" w:eastAsia="zh-CN" w:bidi="ar-SA"/>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customXml" Target="../customXml/item1.xml"/>
  <Relationship Id="rId7" Type="http://schemas.openxmlformats.org/officeDocument/2006/relationships/numbering" Target="numbering.xml"/>
  <Relationship Id="rId8" Type="http://schemas.openxmlformats.org/officeDocument/2006/relationships/fontTable" Target="fontTable.xml"/>
  <Relationship Id="rId9"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6c4439-71f5-4c1b-8df9-6bf3e51d13f8}"/>
        <w:style w:val=""/>
        <w:category>
          <w:name w:val="常规"/>
          <w:gallery w:val="placeholder"/>
        </w:category>
        <w:types>
          <w:type w:val="bbPlcHdr"/>
        </w:types>
        <w:behaviors>
          <w:behavior w:val="content"/>
        </w:behaviors>
        <w:description w:val=""/>
        <w:guid w:val="{d56c4439-71f5-4c1b-8df9-6bf3e51d13f8}"/>
      </w:docPartPr>
      <w:docPartBody>
        <w:p>
          <w:r>
            <w:rPr>
              <w:color w:val="808080"/>
            </w:rPr>
            <w:t>单击此处输入文字。</w:t>
          </w:r>
        </w:p>
      </w:docPartBody>
    </w:docPart>
    <w:docPart>
      <w:docPartPr>
        <w:name w:val="{0d8cb026-4a5f-4644-b964-2e22402fa78b}"/>
        <w:style w:val=""/>
        <w:category>
          <w:name w:val="常规"/>
          <w:gallery w:val="placeholder"/>
        </w:category>
        <w:types>
          <w:type w:val="bbPlcHdr"/>
        </w:types>
        <w:behaviors>
          <w:behavior w:val="content"/>
        </w:behaviors>
        <w:description w:val=""/>
        <w:guid w:val="{0d8cb026-4a5f-4644-b964-2e22402fa78b}"/>
      </w:docPartPr>
      <w:docPartBody>
        <w:p>
          <w:r>
            <w:rPr>
              <w:color w:val="808080"/>
            </w:rPr>
            <w:t>单击此处输入文字。</w:t>
          </w:r>
        </w:p>
      </w:docPartBody>
    </w:docPart>
    <w:docPart>
      <w:docPartPr>
        <w:name w:val="{3693f0f5-ff3b-4a49-b6bf-8358a38c612e}"/>
        <w:style w:val=""/>
        <w:category>
          <w:name w:val="常规"/>
          <w:gallery w:val="placeholder"/>
        </w:category>
        <w:types>
          <w:type w:val="bbPlcHdr"/>
        </w:types>
        <w:behaviors>
          <w:behavior w:val="content"/>
        </w:behaviors>
        <w:description w:val=""/>
        <w:guid w:val="{3693f0f5-ff3b-4a49-b6bf-8358a38c612e}"/>
      </w:docPartPr>
      <w:docPartBody>
        <w:p>
          <w:r>
            <w:rPr>
              <w:color w:val="808080"/>
            </w:rPr>
            <w:t>单击此处输入文字。</w:t>
          </w:r>
        </w:p>
      </w:docPartBody>
    </w:docPart>
    <w:docPart>
      <w:docPartPr>
        <w:name w:val="{9cca5361-cc8f-40b8-ab17-a8cb997eefaf}"/>
        <w:style w:val=""/>
        <w:category>
          <w:name w:val="常规"/>
          <w:gallery w:val="placeholder"/>
        </w:category>
        <w:types>
          <w:type w:val="bbPlcHdr"/>
        </w:types>
        <w:behaviors>
          <w:behavior w:val="content"/>
        </w:behaviors>
        <w:description w:val=""/>
        <w:guid w:val="{9cca5361-cc8f-40b8-ab17-a8cb997eefaf}"/>
      </w:docPartPr>
      <w:docPartBody>
        <w:p>
          <w:r>
            <w:rPr>
              <w:color w:val="808080"/>
            </w:rPr>
            <w:t>单击此处输入文字。</w:t>
          </w:r>
        </w:p>
      </w:docPartBody>
    </w:docPart>
    <w:docPart>
      <w:docPartPr>
        <w:name w:val="{057802e7-dfc2-428d-a687-3b707c27bb58}"/>
        <w:style w:val=""/>
        <w:category>
          <w:name w:val="常规"/>
          <w:gallery w:val="placeholder"/>
        </w:category>
        <w:types>
          <w:type w:val="bbPlcHdr"/>
        </w:types>
        <w:behaviors>
          <w:behavior w:val="content"/>
        </w:behaviors>
        <w:description w:val=""/>
        <w:guid w:val="{057802e7-dfc2-428d-a687-3b707c27bb58}"/>
      </w:docPartPr>
      <w:docPartBody>
        <w:p>
          <w:r>
            <w:rPr>
              <w:color w:val="808080"/>
            </w:rPr>
            <w:t>单击此处输入文字。</w:t>
          </w:r>
        </w:p>
      </w:docPartBody>
    </w:docPart>
    <w:docPart>
      <w:docPartPr>
        <w:name w:val="{528f565c-f5d3-42d7-b615-1d42c4174695}"/>
        <w:style w:val=""/>
        <w:category>
          <w:name w:val="常规"/>
          <w:gallery w:val="placeholder"/>
        </w:category>
        <w:types>
          <w:type w:val="bbPlcHdr"/>
        </w:types>
        <w:behaviors>
          <w:behavior w:val="content"/>
        </w:behaviors>
        <w:description w:val=""/>
        <w:guid w:val="{528f565c-f5d3-42d7-b615-1d42c4174695}"/>
      </w:docPartPr>
      <w:docPartBody>
        <w:p>
          <w:r>
            <w:rPr>
              <w:color w:val="808080"/>
            </w:rPr>
            <w:t>单击此处输入文字。</w:t>
          </w:r>
        </w:p>
      </w:docPartBody>
    </w:docPart>
    <w:docPart>
      <w:docPartPr>
        <w:name w:val="{cc0a5583-7b7a-4179-bb2c-3b2f82215758}"/>
        <w:style w:val=""/>
        <w:category>
          <w:name w:val="常规"/>
          <w:gallery w:val="placeholder"/>
        </w:category>
        <w:types>
          <w:type w:val="bbPlcHdr"/>
        </w:types>
        <w:behaviors>
          <w:behavior w:val="content"/>
        </w:behaviors>
        <w:description w:val=""/>
        <w:guid w:val="{cc0a5583-7b7a-4179-bb2c-3b2f82215758}"/>
      </w:docPartPr>
      <w:docPartBody>
        <w:p>
          <w:r>
            <w:rPr>
              <w:color w:val="808080"/>
            </w:rPr>
            <w:t>单击此处输入文字。</w:t>
          </w:r>
        </w:p>
      </w:docPartBody>
    </w:docPart>
    <w:docPart>
      <w:docPartPr>
        <w:name w:val="{81965853-a022-4634-8fa1-9e2e42deed24}"/>
        <w:style w:val=""/>
        <w:category>
          <w:name w:val="常规"/>
          <w:gallery w:val="placeholder"/>
        </w:category>
        <w:types>
          <w:type w:val="bbPlcHdr"/>
        </w:types>
        <w:behaviors>
          <w:behavior w:val="content"/>
        </w:behaviors>
        <w:description w:val=""/>
        <w:guid w:val="{81965853-a022-4634-8fa1-9e2e42deed24}"/>
      </w:docPartPr>
      <w:docPartBody>
        <w:p>
          <w:r>
            <w:rPr>
              <w:color w:val="808080"/>
            </w:rPr>
            <w:t>单击此处输入文字。</w:t>
          </w:r>
        </w:p>
      </w:docPartBody>
    </w:docPart>
    <w:docPart>
      <w:docPartPr>
        <w:name w:val="{3ead1631-d089-4212-90ce-40627bf9b8c3}"/>
        <w:style w:val=""/>
        <w:category>
          <w:name w:val="常规"/>
          <w:gallery w:val="placeholder"/>
        </w:category>
        <w:types>
          <w:type w:val="bbPlcHdr"/>
        </w:types>
        <w:behaviors>
          <w:behavior w:val="content"/>
        </w:behaviors>
        <w:description w:val=""/>
        <w:guid w:val="{3ead1631-d089-4212-90ce-40627bf9b8c3}"/>
      </w:docPartPr>
      <w:docPartBody>
        <w:p>
          <w:r>
            <w:rPr>
              <w:color w:val="808080"/>
            </w:rPr>
            <w:t>单击此处输入文字。</w:t>
          </w:r>
        </w:p>
      </w:docPartBody>
    </w:docPart>
    <w:docPart>
      <w:docPartPr>
        <w:name w:val="{044b6b50-ffa1-417b-8119-67984535d30d}"/>
        <w:style w:val=""/>
        <w:category>
          <w:name w:val="常规"/>
          <w:gallery w:val="placeholder"/>
        </w:category>
        <w:types>
          <w:type w:val="bbPlcHdr"/>
        </w:types>
        <w:behaviors>
          <w:behavior w:val="content"/>
        </w:behaviors>
        <w:description w:val=""/>
        <w:guid w:val="{044b6b50-ffa1-417b-8119-67984535d30d}"/>
      </w:docPartPr>
      <w:docPartBody>
        <w:p>
          <w:r>
            <w:rPr>
              <w:color w:val="808080"/>
            </w:rPr>
            <w:t>单击此处输入文字。</w:t>
          </w:r>
        </w:p>
      </w:docPartBody>
    </w:docPart>
    <w:docPart>
      <w:docPartPr>
        <w:name w:val="{13d60413-067b-4a85-99a7-d66fdec98f2b}"/>
        <w:style w:val=""/>
        <w:category>
          <w:name w:val="常规"/>
          <w:gallery w:val="placeholder"/>
        </w:category>
        <w:types>
          <w:type w:val="bbPlcHdr"/>
        </w:types>
        <w:behaviors>
          <w:behavior w:val="content"/>
        </w:behaviors>
        <w:description w:val=""/>
        <w:guid w:val="{13d60413-067b-4a85-99a7-d66fdec98f2b}"/>
      </w:docPartPr>
      <w:docPartBody>
        <w:p>
          <w:r>
            <w:rPr>
              <w:color w:val="808080"/>
            </w:rPr>
            <w:t>单击此处输入文字。</w:t>
          </w:r>
        </w:p>
      </w:docPartBody>
    </w:docPart>
    <w:docPart>
      <w:docPartPr>
        <w:name w:val="{910cfe1b-e444-4f54-bb1d-9d1c58451482}"/>
        <w:style w:val=""/>
        <w:category>
          <w:name w:val="常规"/>
          <w:gallery w:val="placeholder"/>
        </w:category>
        <w:types>
          <w:type w:val="bbPlcHdr"/>
        </w:types>
        <w:behaviors>
          <w:behavior w:val="content"/>
        </w:behaviors>
        <w:description w:val=""/>
        <w:guid w:val="{910cfe1b-e444-4f54-bb1d-9d1c58451482}"/>
      </w:docPartPr>
      <w:docPartBody>
        <w:p>
          <w:r>
            <w:rPr>
              <w:color w:val="808080"/>
            </w:rPr>
            <w:t>单击此处输入文字。</w:t>
          </w:r>
        </w:p>
      </w:docPartBody>
    </w:docPart>
    <w:docPart>
      <w:docPartPr>
        <w:name w:val="{26e0e25e-c310-4487-92c6-524e0ea11c37}"/>
        <w:style w:val=""/>
        <w:category>
          <w:name w:val="常规"/>
          <w:gallery w:val="placeholder"/>
        </w:category>
        <w:types>
          <w:type w:val="bbPlcHdr"/>
        </w:types>
        <w:behaviors>
          <w:behavior w:val="content"/>
        </w:behaviors>
        <w:description w:val=""/>
        <w:guid w:val="{26e0e25e-c310-4487-92c6-524e0ea11c37}"/>
      </w:docPartPr>
      <w:docPartBody>
        <w:p>
          <w:r>
            <w:rPr>
              <w:color w:val="808080"/>
            </w:rPr>
            <w:t>单击此处输入文字。</w:t>
          </w:r>
        </w:p>
      </w:docPartBody>
    </w:docPart>
    <w:docPart>
      <w:docPartPr>
        <w:name w:val="{6dd94ca7-1c4b-43db-acab-f6ae0df1e2c0}"/>
        <w:style w:val=""/>
        <w:category>
          <w:name w:val="常规"/>
          <w:gallery w:val="placeholder"/>
        </w:category>
        <w:types>
          <w:type w:val="bbPlcHdr"/>
        </w:types>
        <w:behaviors>
          <w:behavior w:val="content"/>
        </w:behaviors>
        <w:description w:val=""/>
        <w:guid w:val="{6dd94ca7-1c4b-43db-acab-f6ae0df1e2c0}"/>
      </w:docPartPr>
      <w:docPartBody>
        <w:p>
          <w:r>
            <w:rPr>
              <w:color w:val="808080"/>
            </w:rPr>
            <w:t>单击此处输入文字。</w:t>
          </w:r>
        </w:p>
      </w:docPartBody>
    </w:docPart>
    <w:docPart>
      <w:docPartPr>
        <w:name w:val="{957617eb-c4c1-4b60-a0bc-6b822abb8d53}"/>
        <w:style w:val=""/>
        <w:category>
          <w:name w:val="常规"/>
          <w:gallery w:val="placeholder"/>
        </w:category>
        <w:types>
          <w:type w:val="bbPlcHdr"/>
        </w:types>
        <w:behaviors>
          <w:behavior w:val="content"/>
        </w:behaviors>
        <w:description w:val=""/>
        <w:guid w:val="{957617eb-c4c1-4b60-a0bc-6b822abb8d53}"/>
      </w:docPartPr>
      <w:docPartBody>
        <w:p>
          <w:r>
            <w:rPr>
              <w:color w:val="808080"/>
            </w:rPr>
            <w:t>单击此处输入文字。</w:t>
          </w:r>
        </w:p>
      </w:docPartBody>
    </w:docPart>
    <w:docPart>
      <w:docPartPr>
        <w:name w:val="{967d4a02-3b62-4542-b8a9-36114c8a1b03}"/>
        <w:style w:val=""/>
        <w:category>
          <w:name w:val="常规"/>
          <w:gallery w:val="placeholder"/>
        </w:category>
        <w:types>
          <w:type w:val="bbPlcHdr"/>
        </w:types>
        <w:behaviors>
          <w:behavior w:val="content"/>
        </w:behaviors>
        <w:description w:val=""/>
        <w:guid w:val="{967d4a02-3b62-4542-b8a9-36114c8a1b03}"/>
      </w:docPartPr>
      <w:docPartBody>
        <w:p>
          <w:r>
            <w:rPr>
              <w:color w:val="808080"/>
            </w:rPr>
            <w:t>单击此处输入文字。</w:t>
          </w:r>
        </w:p>
      </w:docPartBody>
    </w:docPart>
    <w:docPart>
      <w:docPartPr>
        <w:name w:val="{c7227ea7-6fa5-4c66-aaa8-ea4754c4281c}"/>
        <w:style w:val=""/>
        <w:category>
          <w:name w:val="常规"/>
          <w:gallery w:val="placeholder"/>
        </w:category>
        <w:types>
          <w:type w:val="bbPlcHdr"/>
        </w:types>
        <w:behaviors>
          <w:behavior w:val="content"/>
        </w:behaviors>
        <w:description w:val=""/>
        <w:guid w:val="{c7227ea7-6fa5-4c66-aaa8-ea4754c4281c}"/>
      </w:docPartPr>
      <w:docPartBody>
        <w:p>
          <w:r>
            <w:rPr>
              <w:color w:val="808080"/>
            </w:rPr>
            <w:t>单击此处输入文字。</w:t>
          </w:r>
        </w:p>
      </w:docPartBody>
    </w:docPart>
    <w:docPart>
      <w:docPartPr>
        <w:name w:val="{b99d3775-bc7c-4cad-bdda-322c8d223587}"/>
        <w:style w:val=""/>
        <w:category>
          <w:name w:val="常规"/>
          <w:gallery w:val="placeholder"/>
        </w:category>
        <w:types>
          <w:type w:val="bbPlcHdr"/>
        </w:types>
        <w:behaviors>
          <w:behavior w:val="content"/>
        </w:behaviors>
        <w:description w:val=""/>
        <w:guid w:val="{b99d3775-bc7c-4cad-bdda-322c8d223587}"/>
      </w:docPartPr>
      <w:docPartBody>
        <w:p>
          <w:r>
            <w:rPr>
              <w:color w:val="808080"/>
            </w:rPr>
            <w:t>单击此处输入文字。</w:t>
          </w:r>
        </w:p>
      </w:docPartBody>
    </w:docPart>
    <w:docPart>
      <w:docPartPr>
        <w:name w:val="{99e81fb4-fd48-4ab7-8f94-17ca40ca363d}"/>
        <w:style w:val=""/>
        <w:category>
          <w:name w:val="常规"/>
          <w:gallery w:val="placeholder"/>
        </w:category>
        <w:types>
          <w:type w:val="bbPlcHdr"/>
        </w:types>
        <w:behaviors>
          <w:behavior w:val="content"/>
        </w:behaviors>
        <w:description w:val=""/>
        <w:guid w:val="{99e81fb4-fd48-4ab7-8f94-17ca40ca363d}"/>
      </w:docPartPr>
      <w:docPartBody>
        <w:p>
          <w:r>
            <w:rPr>
              <w:color w:val="808080"/>
            </w:rPr>
            <w:t>单击此处输入文字。</w:t>
          </w:r>
        </w:p>
      </w:docPartBody>
    </w:docPart>
    <w:docPart>
      <w:docPartPr>
        <w:name w:val="{1dc62ae4-502f-482e-b0e3-fb04d510fd64}"/>
        <w:style w:val=""/>
        <w:category>
          <w:name w:val="常规"/>
          <w:gallery w:val="placeholder"/>
        </w:category>
        <w:types>
          <w:type w:val="bbPlcHdr"/>
        </w:types>
        <w:behaviors>
          <w:behavior w:val="content"/>
        </w:behaviors>
        <w:description w:val=""/>
        <w:guid w:val="{1dc62ae4-502f-482e-b0e3-fb04d510fd64}"/>
      </w:docPartPr>
      <w:docPartBody>
        <w:p>
          <w:r>
            <w:rPr>
              <w:color w:val="808080"/>
            </w:rPr>
            <w:t>单击此处输入文字。</w:t>
          </w:r>
        </w:p>
      </w:docPartBody>
    </w:docPart>
    <w:docPart>
      <w:docPartPr>
        <w:name w:val="{90558718-5a99-474b-92ed-fcdeb349a339}"/>
        <w:style w:val=""/>
        <w:category>
          <w:name w:val="常规"/>
          <w:gallery w:val="placeholder"/>
        </w:category>
        <w:types>
          <w:type w:val="bbPlcHdr"/>
        </w:types>
        <w:behaviors>
          <w:behavior w:val="content"/>
        </w:behaviors>
        <w:description w:val=""/>
        <w:guid w:val="{90558718-5a99-474b-92ed-fcdeb349a339}"/>
      </w:docPartPr>
      <w:docPartBody>
        <w:p>
          <w:r>
            <w:rPr>
              <w:color w:val="808080"/>
            </w:rPr>
            <w:t>单击此处输入文字。</w:t>
          </w:r>
        </w:p>
      </w:docPartBody>
    </w:docPart>
    <w:docPart>
      <w:docPartPr>
        <w:name w:val="{a9156b5c-1ba3-44a9-9ae8-9bce308cf126}"/>
        <w:style w:val=""/>
        <w:category>
          <w:name w:val="常规"/>
          <w:gallery w:val="placeholder"/>
        </w:category>
        <w:types>
          <w:type w:val="bbPlcHdr"/>
        </w:types>
        <w:behaviors>
          <w:behavior w:val="content"/>
        </w:behaviors>
        <w:description w:val=""/>
        <w:guid w:val="{a9156b5c-1ba3-44a9-9ae8-9bce308cf126}"/>
      </w:docPartPr>
      <w:docPartBody>
        <w:p>
          <w:r>
            <w:rPr>
              <w:color w:val="808080"/>
            </w:rPr>
            <w:t>单击此处输入文字。</w:t>
          </w:r>
        </w:p>
      </w:docPartBody>
    </w:docPart>
    <w:docPart>
      <w:docPartPr>
        <w:name w:val="{1c14a621-9353-4a02-8053-61e322d29180}"/>
        <w:style w:val=""/>
        <w:category>
          <w:name w:val="常规"/>
          <w:gallery w:val="placeholder"/>
        </w:category>
        <w:types>
          <w:type w:val="bbPlcHdr"/>
        </w:types>
        <w:behaviors>
          <w:behavior w:val="content"/>
        </w:behaviors>
        <w:description w:val=""/>
        <w:guid w:val="{1c14a621-9353-4a02-8053-61e322d29180}"/>
      </w:docPartPr>
      <w:docPartBody>
        <w:p>
          <w:r>
            <w:rPr>
              <w:color w:val="808080"/>
            </w:rPr>
            <w:t>单击此处输入文字。</w:t>
          </w:r>
        </w:p>
      </w:docPartBody>
    </w:docPart>
    <w:docPart>
      <w:docPartPr>
        <w:name w:val="{91c91c87-6a36-4456-8ee2-88b945b06ed1}"/>
        <w:style w:val=""/>
        <w:category>
          <w:name w:val="常规"/>
          <w:gallery w:val="placeholder"/>
        </w:category>
        <w:types>
          <w:type w:val="bbPlcHdr"/>
        </w:types>
        <w:behaviors>
          <w:behavior w:val="content"/>
        </w:behaviors>
        <w:description w:val=""/>
        <w:guid w:val="{91c91c87-6a36-4456-8ee2-88b945b06ed1}"/>
      </w:docPartPr>
      <w:docPartBody>
        <w:p>
          <w:r>
            <w:rPr>
              <w:color w:val="808080"/>
            </w:rPr>
            <w:t>单击此处输入文字。</w:t>
          </w:r>
        </w:p>
      </w:docPartBody>
    </w:docPart>
    <w:docPart>
      <w:docPartPr>
        <w:name w:val="{fdf8cd3c-39c6-4301-b477-230fe5a86368}"/>
        <w:style w:val=""/>
        <w:category>
          <w:name w:val="常规"/>
          <w:gallery w:val="placeholder"/>
        </w:category>
        <w:types>
          <w:type w:val="bbPlcHdr"/>
        </w:types>
        <w:behaviors>
          <w:behavior w:val="content"/>
        </w:behaviors>
        <w:description w:val=""/>
        <w:guid w:val="{fdf8cd3c-39c6-4301-b477-230fe5a86368}"/>
      </w:docPartPr>
      <w:docPartBody>
        <w:p>
          <w:r>
            <w:rPr>
              <w:color w:val="808080"/>
            </w:rPr>
            <w:t>单击此处输入文字。</w:t>
          </w:r>
        </w:p>
      </w:docPartBody>
    </w:docPart>
    <w:docPart>
      <w:docPartPr>
        <w:name w:val="{a8f18580-b968-4ac6-a83e-c9e4ba6f67fc}"/>
        <w:style w:val=""/>
        <w:category>
          <w:name w:val="常规"/>
          <w:gallery w:val="placeholder"/>
        </w:category>
        <w:types>
          <w:type w:val="bbPlcHdr"/>
        </w:types>
        <w:behaviors>
          <w:behavior w:val="content"/>
        </w:behaviors>
        <w:description w:val=""/>
        <w:guid w:val="{a8f18580-b968-4ac6-a83e-c9e4ba6f67fc}"/>
      </w:docPartPr>
      <w:docPartBody>
        <w:p>
          <w:r>
            <w:rPr>
              <w:color w:val="808080"/>
            </w:rPr>
            <w:t>选择一项。</w:t>
          </w:r>
        </w:p>
      </w:docPartBody>
    </w:docPart>
    <w:docPart>
      <w:docPartPr>
        <w:name w:val="{44772cea-0cfd-4006-b55e-ed6e2fe17503}"/>
        <w:style w:val=""/>
        <w:category>
          <w:name w:val="常规"/>
          <w:gallery w:val="placeholder"/>
        </w:category>
        <w:types>
          <w:type w:val="bbPlcHdr"/>
        </w:types>
        <w:behaviors>
          <w:behavior w:val="content"/>
        </w:behaviors>
        <w:description w:val=""/>
        <w:guid w:val="{44772cea-0cfd-4006-b55e-ed6e2fe17503}"/>
      </w:docPartPr>
      <w:docPartBody>
        <w:p>
          <w:r>
            <w:rPr>
              <w:color w:val="808080"/>
            </w:rPr>
            <w:t>选择一项。</w:t>
          </w:r>
        </w:p>
      </w:docPartBody>
    </w:docPart>
    <w:docPart>
      <w:docPartPr>
        <w:name w:val="{f3399361-106b-4d8c-a431-78f6fb775c3b}"/>
        <w:style w:val=""/>
        <w:category>
          <w:name w:val="常规"/>
          <w:gallery w:val="placeholder"/>
        </w:category>
        <w:types>
          <w:type w:val="bbPlcHdr"/>
        </w:types>
        <w:behaviors>
          <w:behavior w:val="content"/>
        </w:behaviors>
        <w:description w:val=""/>
        <w:guid w:val="{f3399361-106b-4d8c-a431-78f6fb775c3b}"/>
      </w:docPartPr>
      <w:docPartBody>
        <w:p>
          <w:r>
            <w:rPr>
              <w:color w:val="808080"/>
            </w:rPr>
            <w:t>选择一项。</w:t>
          </w:r>
        </w:p>
      </w:docPartBody>
    </w:docPart>
    <w:docPart>
      <w:docPartPr>
        <w:name w:val="{b0025810-3478-467a-8e15-060158da51fb}"/>
        <w:style w:val=""/>
        <w:category>
          <w:name w:val="常规"/>
          <w:gallery w:val="placeholder"/>
        </w:category>
        <w:types>
          <w:type w:val="bbPlcHdr"/>
        </w:types>
        <w:behaviors>
          <w:behavior w:val="content"/>
        </w:behaviors>
        <w:description w:val=""/>
        <w:guid w:val="{b0025810-3478-467a-8e15-060158da51fb}"/>
      </w:docPartPr>
      <w:docPartBody>
        <w:p>
          <w:r>
            <w:rPr>
              <w:color w:val="808080"/>
            </w:rPr>
            <w:t>单击此处输入文字。</w:t>
          </w:r>
        </w:p>
      </w:docPartBody>
    </w:docPart>
    <w:docPart>
      <w:docPartPr>
        <w:name w:val="{a804ea3e-6f6a-4e26-aca8-a3ff233c1903}"/>
        <w:style w:val=""/>
        <w:category>
          <w:name w:val="常规"/>
          <w:gallery w:val="placeholder"/>
        </w:category>
        <w:types>
          <w:type w:val="bbPlcHdr"/>
        </w:types>
        <w:behaviors>
          <w:behavior w:val="content"/>
        </w:behaviors>
        <w:description w:val=""/>
        <w:guid w:val="{a804ea3e-6f6a-4e26-aca8-a3ff233c1903}"/>
      </w:docPartPr>
      <w:docPartBody>
        <w:p>
          <w:r>
            <w:rPr>
              <w:color w:val="808080"/>
            </w:rPr>
            <w:t>单击此处输入文字。</w:t>
          </w:r>
        </w:p>
      </w:docPartBody>
    </w:docPart>
    <w:docPart>
      <w:docPartPr>
        <w:name w:val="{2cc0b45e-1441-4572-b9d5-e6b7a58060c4}"/>
        <w:style w:val=""/>
        <w:category>
          <w:name w:val="常规"/>
          <w:gallery w:val="placeholder"/>
        </w:category>
        <w:types>
          <w:type w:val="bbPlcHdr"/>
        </w:types>
        <w:behaviors>
          <w:behavior w:val="content"/>
        </w:behaviors>
        <w:description w:val=""/>
        <w:guid w:val="{2cc0b45e-1441-4572-b9d5-e6b7a58060c4}"/>
      </w:docPartPr>
      <w:docPartBody>
        <w:p>
          <w:r>
            <w:rPr>
              <w:color w:val="808080"/>
            </w:rPr>
            <w:t>单击此处输入文字。</w:t>
          </w:r>
        </w:p>
      </w:docPartBody>
    </w:docPart>
    <w:docPart>
      <w:docPartPr>
        <w:name w:val="{01034313-deda-431a-a3bb-42f15be1354d}"/>
        <w:style w:val=""/>
        <w:category>
          <w:name w:val="常规"/>
          <w:gallery w:val="placeholder"/>
        </w:category>
        <w:types>
          <w:type w:val="bbPlcHdr"/>
        </w:types>
        <w:behaviors>
          <w:behavior w:val="content"/>
        </w:behaviors>
        <w:description w:val=""/>
        <w:guid w:val="{01034313-deda-431a-a3bb-42f15be1354d}"/>
      </w:docPartPr>
      <w:docPartBody>
        <w:p>
          <w:r>
            <w:rPr>
              <w:color w:val="808080"/>
            </w:rPr>
            <w:t>单击此处输入文字。</w:t>
          </w:r>
        </w:p>
      </w:docPartBody>
    </w:docPart>
    <w:docPart>
      <w:docPartPr>
        <w:name w:val="{34348559-4551-4831-88f7-91d4bc0e5f1d}"/>
        <w:style w:val=""/>
        <w:category>
          <w:name w:val="常规"/>
          <w:gallery w:val="placeholder"/>
        </w:category>
        <w:types>
          <w:type w:val="bbPlcHdr"/>
        </w:types>
        <w:behaviors>
          <w:behavior w:val="content"/>
        </w:behaviors>
        <w:description w:val=""/>
        <w:guid w:val="{34348559-4551-4831-88f7-91d4bc0e5f1d}"/>
      </w:docPartPr>
      <w:docPartBody>
        <w:p>
          <w:r>
            <w:rPr>
              <w:color w:val="808080"/>
            </w:rPr>
            <w:t>单击此处输入文字。</w:t>
          </w:r>
        </w:p>
      </w:docPartBody>
    </w:docPart>
    <w:docPart>
      <w:docPartPr>
        <w:name w:val="{71be5e80-a423-4e79-a22f-63dbbf8e8aef}"/>
        <w:style w:val=""/>
        <w:category>
          <w:name w:val="常规"/>
          <w:gallery w:val="placeholder"/>
        </w:category>
        <w:types>
          <w:type w:val="bbPlcHdr"/>
        </w:types>
        <w:behaviors>
          <w:behavior w:val="content"/>
        </w:behaviors>
        <w:description w:val=""/>
        <w:guid w:val="{71be5e80-a423-4e79-a22f-63dbbf8e8aef}"/>
      </w:docPartPr>
      <w:docPartBody>
        <w:p>
          <w:r>
            <w:rPr>
              <w:color w:val="808080"/>
            </w:rPr>
            <w:t>单击此处输入文字。</w:t>
          </w:r>
        </w:p>
      </w:docPartBody>
    </w:docPart>
    <w:docPart>
      <w:docPartPr>
        <w:name w:val="{d3275a9e-12e6-4811-af4a-7478c933a5a9}"/>
        <w:style w:val=""/>
        <w:category>
          <w:name w:val="常规"/>
          <w:gallery w:val="placeholder"/>
        </w:category>
        <w:types>
          <w:type w:val="bbPlcHdr"/>
        </w:types>
        <w:behaviors>
          <w:behavior w:val="content"/>
        </w:behaviors>
        <w:description w:val=""/>
        <w:guid w:val="{d3275a9e-12e6-4811-af4a-7478c933a5a9}"/>
      </w:docPartPr>
      <w:docPartBody>
        <w:p>
          <w:r>
            <w:rPr>
              <w:color w:val="808080"/>
            </w:rPr>
            <w:t>单击此处输入文字。</w:t>
          </w:r>
        </w:p>
      </w:docPartBody>
    </w:docPart>
    <w:docPart>
      <w:docPartPr>
        <w:name w:val="{f695cc0f-7a95-4a38-9577-3979ecbd05c2}"/>
        <w:style w:val=""/>
        <w:category>
          <w:name w:val="常规"/>
          <w:gallery w:val="placeholder"/>
        </w:category>
        <w:types>
          <w:type w:val="bbPlcHdr"/>
        </w:types>
        <w:behaviors>
          <w:behavior w:val="content"/>
        </w:behaviors>
        <w:description w:val=""/>
        <w:guid w:val="{f695cc0f-7a95-4a38-9577-3979ecbd05c2}"/>
      </w:docPartPr>
      <w:docPartBody>
        <w:p>
          <w:r>
            <w:rPr>
              <w:color w:val="808080"/>
            </w:rPr>
            <w:t>单击此处输入文字。</w:t>
          </w:r>
        </w:p>
      </w:docPartBody>
    </w:docPart>
    <w:docPart>
      <w:docPartPr>
        <w:name w:val="{4652d908-de4b-483e-a00a-6f198d824f94}"/>
        <w:style w:val=""/>
        <w:category>
          <w:name w:val="常规"/>
          <w:gallery w:val="placeholder"/>
        </w:category>
        <w:types>
          <w:type w:val="bbPlcHdr"/>
        </w:types>
        <w:behaviors>
          <w:behavior w:val="content"/>
        </w:behaviors>
        <w:description w:val=""/>
        <w:guid w:val="{4652d908-de4b-483e-a00a-6f198d824f94}"/>
      </w:docPartPr>
      <w:docPartBody>
        <w:p>
          <w:r>
            <w:rPr>
              <w:color w:val="808080"/>
            </w:rPr>
            <w:t>单击此处输入文字。</w:t>
          </w:r>
        </w:p>
      </w:docPartBody>
    </w:docPart>
    <w:docPart>
      <w:docPartPr>
        <w:name w:val="{70719133-41f2-4edc-99c9-bb6e5f6ab11d}"/>
        <w:style w:val=""/>
        <w:category>
          <w:name w:val="常规"/>
          <w:gallery w:val="placeholder"/>
        </w:category>
        <w:types>
          <w:type w:val="bbPlcHdr"/>
        </w:types>
        <w:behaviors>
          <w:behavior w:val="content"/>
        </w:behaviors>
        <w:description w:val=""/>
        <w:guid w:val="{70719133-41f2-4edc-99c9-bb6e5f6ab11d}"/>
      </w:docPartPr>
      <w:docPartBody>
        <w:p>
          <w:r>
            <w:rPr>
              <w:color w:val="808080"/>
            </w:rPr>
            <w:t>单击此处输入文字。</w:t>
          </w:r>
        </w:p>
      </w:docPartBody>
    </w:docPart>
    <w:docPart>
      <w:docPartPr>
        <w:name w:val="{4e9fb2f4-7d14-4127-95e1-89129495d9b1}"/>
        <w:style w:val=""/>
        <w:category>
          <w:name w:val="常规"/>
          <w:gallery w:val="placeholder"/>
        </w:category>
        <w:types>
          <w:type w:val="bbPlcHdr"/>
        </w:types>
        <w:behaviors>
          <w:behavior w:val="content"/>
        </w:behaviors>
        <w:description w:val=""/>
        <w:guid w:val="{4e9fb2f4-7d14-4127-95e1-89129495d9b1}"/>
      </w:docPartPr>
      <w:docPartBody>
        <w:p>
          <w:r>
            <w:rPr>
              <w:color w:val="808080"/>
            </w:rPr>
            <w:t>单击此处输入文字。</w:t>
          </w:r>
        </w:p>
      </w:docPartBody>
    </w:docPart>
    <w:docPart>
      <w:docPartPr>
        <w:name w:val="{65a17224-8090-412d-9166-1769f214549b}"/>
        <w:style w:val=""/>
        <w:category>
          <w:name w:val="常规"/>
          <w:gallery w:val="placeholder"/>
        </w:category>
        <w:types>
          <w:type w:val="bbPlcHdr"/>
        </w:types>
        <w:behaviors>
          <w:behavior w:val="content"/>
        </w:behaviors>
        <w:description w:val=""/>
        <w:guid w:val="{65a17224-8090-412d-9166-1769f214549b}"/>
      </w:docPartPr>
      <w:docPartBody>
        <w:p>
          <w:r>
            <w:rPr>
              <w:color w:val="808080"/>
            </w:rPr>
            <w:t>单击此处输入文字。</w:t>
          </w:r>
        </w:p>
      </w:docPartBody>
    </w:docPart>
    <w:docPart>
      <w:docPartPr>
        <w:name w:val="{933e2c45-8522-4f7c-a14e-45ce0f2990d5}"/>
        <w:style w:val=""/>
        <w:category>
          <w:name w:val="常规"/>
          <w:gallery w:val="placeholder"/>
        </w:category>
        <w:types>
          <w:type w:val="bbPlcHdr"/>
        </w:types>
        <w:behaviors>
          <w:behavior w:val="content"/>
        </w:behaviors>
        <w:description w:val=""/>
        <w:guid w:val="{933e2c45-8522-4f7c-a14e-45ce0f2990d5}"/>
      </w:docPartPr>
      <w:docPartBody>
        <w:p>
          <w:r>
            <w:rPr>
              <w:color w:val="808080"/>
            </w:rPr>
            <w:t>单击此处输入文字。</w:t>
          </w:r>
        </w:p>
      </w:docPartBody>
    </w:docPart>
    <w:docPart>
      <w:docPartPr>
        <w:name w:val="{f6817c22-caf5-411c-a6c8-ca83152bc3ee}"/>
        <w:style w:val=""/>
        <w:category>
          <w:name w:val="常规"/>
          <w:gallery w:val="placeholder"/>
        </w:category>
        <w:types>
          <w:type w:val="bbPlcHdr"/>
        </w:types>
        <w:behaviors>
          <w:behavior w:val="content"/>
        </w:behaviors>
        <w:description w:val=""/>
        <w:guid w:val="{f6817c22-caf5-411c-a6c8-ca83152bc3ee}"/>
      </w:docPartPr>
      <w:docPartBody>
        <w:p>
          <w:r>
            <w:rPr>
              <w:color w:val="808080"/>
            </w:rPr>
            <w:t>单击此处输入文字。</w:t>
          </w:r>
        </w:p>
      </w:docPartBody>
    </w:docPart>
    <w:docPart>
      <w:docPartPr>
        <w:name w:val="{a427fc19-caca-4957-9abc-487d339785eb}"/>
        <w:style w:val=""/>
        <w:category>
          <w:name w:val="常规"/>
          <w:gallery w:val="placeholder"/>
        </w:category>
        <w:types>
          <w:type w:val="bbPlcHdr"/>
        </w:types>
        <w:behaviors>
          <w:behavior w:val="content"/>
        </w:behaviors>
        <w:description w:val=""/>
        <w:guid w:val="{a427fc19-caca-4957-9abc-487d339785eb}"/>
      </w:docPartPr>
      <w:docPartBody>
        <w:p>
          <w:r>
            <w:rPr>
              <w:color w:val="808080"/>
            </w:rPr>
            <w:t>单击此处输入文字。</w:t>
          </w:r>
        </w:p>
      </w:docPartBody>
    </w:docPart>
    <w:docPart>
      <w:docPartPr>
        <w:name w:val="{ec011088-2d0b-4f8e-933e-29d645590c72}"/>
        <w:style w:val=""/>
        <w:category>
          <w:name w:val="常规"/>
          <w:gallery w:val="placeholder"/>
        </w:category>
        <w:types>
          <w:type w:val="bbPlcHdr"/>
        </w:types>
        <w:behaviors>
          <w:behavior w:val="content"/>
        </w:behaviors>
        <w:description w:val=""/>
        <w:guid w:val="{ec011088-2d0b-4f8e-933e-29d645590c72}"/>
      </w:docPartPr>
      <w:docPartBody>
        <w:p>
          <w:r>
            <w:rPr>
              <w:color w:val="808080"/>
            </w:rPr>
            <w:t>单击此处输入文字。</w:t>
          </w:r>
        </w:p>
      </w:docPartBody>
    </w:docPart>
    <w:docPart>
      <w:docPartPr>
        <w:name w:val="{c3acbe95-aff8-4802-894e-7b694f2cb14d}"/>
        <w:style w:val=""/>
        <w:category>
          <w:name w:val="常规"/>
          <w:gallery w:val="placeholder"/>
        </w:category>
        <w:types>
          <w:type w:val="bbPlcHdr"/>
        </w:types>
        <w:behaviors>
          <w:behavior w:val="content"/>
        </w:behaviors>
        <w:description w:val=""/>
        <w:guid w:val="{c3acbe95-aff8-4802-894e-7b694f2cb14d}"/>
      </w:docPartPr>
      <w:docPartBody>
        <w:p>
          <w:r>
            <w:rPr>
              <w:color w:val="808080"/>
            </w:rPr>
            <w:t>单击此处输入文字。</w:t>
          </w:r>
        </w:p>
      </w:docPartBody>
    </w:docPart>
    <w:docPart>
      <w:docPartPr>
        <w:name w:val="{dfbe817a-f009-40f6-ab48-b71a73bd2fad}"/>
        <w:style w:val=""/>
        <w:category>
          <w:name w:val="常规"/>
          <w:gallery w:val="placeholder"/>
        </w:category>
        <w:types>
          <w:type w:val="bbPlcHdr"/>
        </w:types>
        <w:behaviors>
          <w:behavior w:val="content"/>
        </w:behaviors>
        <w:description w:val=""/>
        <w:guid w:val="{dfbe817a-f009-40f6-ab48-b71a73bd2fad}"/>
      </w:docPartPr>
      <w:docPartBody>
        <w:p>
          <w:r>
            <w:rPr>
              <w:color w:val="808080"/>
            </w:rPr>
            <w:t>单击此处输入文字。</w:t>
          </w:r>
        </w:p>
      </w:docPartBody>
    </w:docPart>
    <w:docPart>
      <w:docPartPr>
        <w:name w:val="{6eecf8d4-1a3a-48ac-89c2-db034e27b123}"/>
        <w:style w:val=""/>
        <w:category>
          <w:name w:val="常规"/>
          <w:gallery w:val="placeholder"/>
        </w:category>
        <w:types>
          <w:type w:val="bbPlcHdr"/>
        </w:types>
        <w:behaviors>
          <w:behavior w:val="content"/>
        </w:behaviors>
        <w:description w:val=""/>
        <w:guid w:val="{6eecf8d4-1a3a-48ac-89c2-db034e27b123}"/>
      </w:docPartPr>
      <w:docPartBody>
        <w:p>
          <w:r>
            <w:rPr>
              <w:color w:val="808080"/>
            </w:rPr>
            <w:t>单击此处输入文字。</w:t>
          </w:r>
        </w:p>
      </w:docPartBody>
    </w:docPart>
    <w:docPart>
      <w:docPartPr>
        <w:name w:val="{5e73985c-5fba-4de0-9a92-89b23aeac297}"/>
        <w:style w:val=""/>
        <w:category>
          <w:name w:val="常规"/>
          <w:gallery w:val="placeholder"/>
        </w:category>
        <w:types>
          <w:type w:val="bbPlcHdr"/>
        </w:types>
        <w:behaviors>
          <w:behavior w:val="content"/>
        </w:behaviors>
        <w:description w:val=""/>
        <w:guid w:val="{5e73985c-5fba-4de0-9a92-89b23aeac297}"/>
      </w:docPartPr>
      <w:docPartBody>
        <w:p>
          <w:r>
            <w:rPr>
              <w:color w:val="808080"/>
            </w:rPr>
            <w:t>单击此处输入文字。</w:t>
          </w:r>
        </w:p>
      </w:docPartBody>
    </w:docPart>
    <w:docPart>
      <w:docPartPr>
        <w:name w:val="{9d4e8eff-25a1-4cc0-b801-b04c55e06314}"/>
        <w:style w:val=""/>
        <w:category>
          <w:name w:val="常规"/>
          <w:gallery w:val="placeholder"/>
        </w:category>
        <w:types>
          <w:type w:val="bbPlcHdr"/>
        </w:types>
        <w:behaviors>
          <w:behavior w:val="content"/>
        </w:behaviors>
        <w:description w:val=""/>
        <w:guid w:val="{9d4e8eff-25a1-4cc0-b801-b04c55e06314}"/>
      </w:docPartPr>
      <w:docPartBody>
        <w:p>
          <w:r>
            <w:rPr>
              <w:color w:val="808080"/>
            </w:rPr>
            <w:t>单击此处输入文字。</w:t>
          </w:r>
        </w:p>
      </w:docPartBody>
    </w:docPart>
    <w:docPart>
      <w:docPartPr>
        <w:name w:val="{b872a106-be23-40c7-b08d-d0311f08bf82}"/>
        <w:style w:val=""/>
        <w:category>
          <w:name w:val="常规"/>
          <w:gallery w:val="placeholder"/>
        </w:category>
        <w:types>
          <w:type w:val="bbPlcHdr"/>
        </w:types>
        <w:behaviors>
          <w:behavior w:val="content"/>
        </w:behaviors>
        <w:description w:val=""/>
        <w:guid w:val="{b872a106-be23-40c7-b08d-d0311f08bf82}"/>
      </w:docPartPr>
      <w:docPartBody>
        <w:p>
          <w:r>
            <w:rPr>
              <w:color w:val="808080"/>
            </w:rPr>
            <w:t>单击此处输入文字。</w:t>
          </w:r>
        </w:p>
      </w:docPartBody>
    </w:docPart>
    <w:docPart>
      <w:docPartPr>
        <w:name w:val="{e4a7b075-6373-4e8a-aefa-84c47e6d714e}"/>
        <w:style w:val=""/>
        <w:category>
          <w:name w:val="常规"/>
          <w:gallery w:val="placeholder"/>
        </w:category>
        <w:types>
          <w:type w:val="bbPlcHdr"/>
        </w:types>
        <w:behaviors>
          <w:behavior w:val="content"/>
        </w:behaviors>
        <w:description w:val=""/>
        <w:guid w:val="{e4a7b075-6373-4e8a-aefa-84c47e6d714e}"/>
      </w:docPartPr>
      <w:docPartBody>
        <w:p>
          <w:r>
            <w:rPr>
              <w:color w:val="808080"/>
            </w:rPr>
            <w:t>单击此处输入文字。</w:t>
          </w:r>
        </w:p>
      </w:docPartBody>
    </w:docPart>
    <w:docPart>
      <w:docPartPr>
        <w:name w:val="{d209cc49-96c0-44b5-bdd0-3a81cca9a669}"/>
        <w:style w:val=""/>
        <w:category>
          <w:name w:val="常规"/>
          <w:gallery w:val="placeholder"/>
        </w:category>
        <w:types>
          <w:type w:val="bbPlcHdr"/>
        </w:types>
        <w:behaviors>
          <w:behavior w:val="content"/>
        </w:behaviors>
        <w:description w:val=""/>
        <w:guid w:val="{d209cc49-96c0-44b5-bdd0-3a81cca9a669}"/>
      </w:docPartPr>
      <w:docPartBody>
        <w:p>
          <w:r>
            <w:rPr>
              <w:color w:val="808080"/>
            </w:rPr>
            <w:t>单击此处输入文字。</w:t>
          </w:r>
        </w:p>
      </w:docPartBody>
    </w:docPart>
    <w:docPart>
      <w:docPartPr>
        <w:name w:val="{7e4dd69e-cdde-401c-8886-a1331b57e405}"/>
        <w:style w:val=""/>
        <w:category>
          <w:name w:val="常规"/>
          <w:gallery w:val="placeholder"/>
        </w:category>
        <w:types>
          <w:type w:val="bbPlcHdr"/>
        </w:types>
        <w:behaviors>
          <w:behavior w:val="content"/>
        </w:behaviors>
        <w:description w:val=""/>
        <w:guid w:val="{7e4dd69e-cdde-401c-8886-a1331b57e405}"/>
      </w:docPartPr>
      <w:docPartBody>
        <w:p>
          <w:r>
            <w:rPr>
              <w:color w:val="808080"/>
            </w:rPr>
            <w:t>单击此处输入文字。</w:t>
          </w:r>
        </w:p>
      </w:docPartBody>
    </w:docPart>
    <w:docPart>
      <w:docPartPr>
        <w:name w:val="{bdb2f5ac-df4b-435e-ab8c-4b0897459266}"/>
        <w:style w:val=""/>
        <w:category>
          <w:name w:val="常规"/>
          <w:gallery w:val="placeholder"/>
        </w:category>
        <w:types>
          <w:type w:val="bbPlcHdr"/>
        </w:types>
        <w:behaviors>
          <w:behavior w:val="content"/>
        </w:behaviors>
        <w:description w:val=""/>
        <w:guid w:val="{bdb2f5ac-df4b-435e-ab8c-4b0897459266}"/>
      </w:docPartPr>
      <w:docPartBody>
        <w:p>
          <w:r>
            <w:rPr>
              <w:color w:val="808080"/>
            </w:rPr>
            <w:t>单击此处输入文字。</w:t>
          </w:r>
        </w:p>
      </w:docPartBody>
    </w:docPart>
    <w:docPart>
      <w:docPartPr>
        <w:name w:val="{5e98b713-5af6-4041-970e-84a90ecdb352}"/>
        <w:style w:val=""/>
        <w:category>
          <w:name w:val="常规"/>
          <w:gallery w:val="placeholder"/>
        </w:category>
        <w:types>
          <w:type w:val="bbPlcHdr"/>
        </w:types>
        <w:behaviors>
          <w:behavior w:val="content"/>
        </w:behaviors>
        <w:description w:val=""/>
        <w:guid w:val="{5e98b713-5af6-4041-970e-84a90ecdb352}"/>
      </w:docPartPr>
      <w:docPartBody>
        <w:p>
          <w:r>
            <w:rPr>
              <w:color w:val="808080"/>
            </w:rPr>
            <w:t>单击此处输入文字。</w:t>
          </w:r>
        </w:p>
      </w:docPartBody>
    </w:docPart>
    <w:docPart>
      <w:docPartPr>
        <w:name w:val="{b7cbd6a0-4101-43e8-83f8-50a09e0a8aff}"/>
        <w:style w:val=""/>
        <w:category>
          <w:name w:val="常规"/>
          <w:gallery w:val="placeholder"/>
        </w:category>
        <w:types>
          <w:type w:val="bbPlcHdr"/>
        </w:types>
        <w:behaviors>
          <w:behavior w:val="content"/>
        </w:behaviors>
        <w:description w:val=""/>
        <w:guid w:val="{b7cbd6a0-4101-43e8-83f8-50a09e0a8af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20</Pages>
  <Words>4871</Words>
  <Characters>5010</Characters>
  <Lines>4819</Lines>
  <Paragraphs>769</Paragraphs>
  <TotalTime>2</TotalTime>
  <ScaleCrop>false</ScaleCrop>
  <LinksUpToDate>false</LinksUpToDate>
  <CharactersWithSpaces>6227</CharactersWithSpaces>
  <Application>WPS Office_11.8.2.12309_F1E327BC-269C-435d-A152-05C5408002CA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2017-09-12T19:07:00Z</dcterms:created>
  <dc:creator>陈雪君</dc:creator>
  <lastModifiedBy>569712573692473FA5DD2C20AAC101D4</lastModifiedBy>
  <dcterms:modified xsi:type="dcterms:W3CDTF">2025-10-27T08:18:36Z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4B9433DA5E9D4717ADF3FD79FEACAAB5_13</vt:lpwstr>
  </property>
  <property fmtid="{D5CDD505-2E9C-101B-9397-08002B2CF9AE}" pid="4" name="KSOTemplateDocerSaveRecord">
    <vt:lpwstr>eyJoZGlkIjoiNDUwOWYxZWQyMmQ4ZjM3MTM5ZTAzOGM5MTE1Y2E3YmMiLCJ1c2VySWQiOiIyNDE3NTgzMjcifQ==</vt:lpwstr>
  </property>
</Properties>
</file>