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周边1.5公里以内，提供拎包入住（包括入住前的卫生打扫）、交通便利的套房一套，做为保障性住房使用，电梯房，户型要求至少满足三间卧室并配备独立卫生间，产权证建筑面积小于1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0平方米，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80EC6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2026-06-11T08:57:40Z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EE159D609A524004BFFBCF124048D66A_13</vt:lpwstr>
  </property>
</Properties>
</file>