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租赁项目5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2026年员工保障性住房租赁项目5</w:t>
      </w:r>
      <w:bookmarkStart w:id="0" w:name="_GoBack"/>
      <w:bookmarkEnd w:id="0"/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湄潭县县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建筑面积100平方米以下，2名员工租住。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湄潭供电局办公大楼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4.1计划租赁期：2026年7月1日起，租赁12个月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5.1房租支付方式：转账，年付，合同签订后一次性支付。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总面积不超过100平方米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房屋位置：湄潭县县城区，距离入住人工作地点（湄潭供电局办公大楼）步行不超过30分钟。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房屋面积：建筑面积不超过100m²，每间卧室面积符合基本生活起居条件，原则上不小于9m²。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02BE7"/>
    <w:rsid w:val="0563368A"/>
    <w:rsid w:val="2A65759C"/>
    <w:rsid w:val="52C0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2026-06-08T10:27:00Z</dcterms:created>
  <dc:creator>李小兰</dc:creator>
  <cp:lastModifiedBy>李小兰</cp:lastModifiedBy>
  <dcterms:modified xsi:type="dcterms:W3CDTF">2026-06-08T11:36:15Z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33C3ED2B91D4419BBDB82AC0C5F08807</vt:lpwstr>
  </property>
</Properties>
</file>