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649"/>
        <w:gridCol w:w="3982"/>
        <w:gridCol w:w="1222"/>
        <w:gridCol w:w="967"/>
        <w:gridCol w:w="2449"/>
        <w:gridCol w:w="2410"/>
        <w:gridCol w:w="10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  <w:t>2026年南方电网数字电网集团（云南）有限公司安全工器具周期性试验框架采购（零星采购）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  <w:lang w:val="en-US" w:eastAsia="zh-CN"/>
              </w:rPr>
              <w:t>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5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6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82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40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试验项目</w:t>
            </w:r>
          </w:p>
        </w:tc>
        <w:tc>
          <w:tcPr>
            <w:tcW w:w="772" w:type="pct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预计试验总次数</w:t>
            </w:r>
          </w:p>
        </w:tc>
        <w:tc>
          <w:tcPr>
            <w:tcW w:w="862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单价限价（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元/次·件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）</w:t>
            </w:r>
          </w:p>
        </w:tc>
        <w:tc>
          <w:tcPr>
            <w:tcW w:w="8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下浮率报价（%）</w:t>
            </w:r>
          </w:p>
        </w:tc>
        <w:tc>
          <w:tcPr>
            <w:tcW w:w="36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16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安全帽</w:t>
            </w:r>
          </w:p>
        </w:tc>
        <w:tc>
          <w:tcPr>
            <w:tcW w:w="14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外观检查、冲击性能试验、耐穿刺性能试验</w:t>
            </w:r>
          </w:p>
        </w:tc>
        <w:tc>
          <w:tcPr>
            <w:tcW w:w="772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</w:t>
            </w:r>
          </w:p>
        </w:tc>
        <w:tc>
          <w:tcPr>
            <w:tcW w:w="86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50</w:t>
            </w:r>
          </w:p>
        </w:tc>
        <w:tc>
          <w:tcPr>
            <w:tcW w:w="850" w:type="pct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6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绝缘鞋</w:t>
            </w:r>
          </w:p>
        </w:tc>
        <w:tc>
          <w:tcPr>
            <w:tcW w:w="14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外观检查、工频耐压试验、泄漏电流测量</w:t>
            </w:r>
          </w:p>
        </w:tc>
        <w:tc>
          <w:tcPr>
            <w:tcW w:w="772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40</w:t>
            </w:r>
          </w:p>
        </w:tc>
        <w:tc>
          <w:tcPr>
            <w:tcW w:w="86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</w:t>
            </w:r>
          </w:p>
        </w:tc>
        <w:tc>
          <w:tcPr>
            <w:tcW w:w="850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6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绝缘手套</w:t>
            </w:r>
          </w:p>
        </w:tc>
        <w:tc>
          <w:tcPr>
            <w:tcW w:w="14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外观检查、工频耐压试验</w:t>
            </w:r>
          </w:p>
        </w:tc>
        <w:tc>
          <w:tcPr>
            <w:tcW w:w="772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</w:p>
        </w:tc>
        <w:tc>
          <w:tcPr>
            <w:tcW w:w="86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</w:t>
            </w:r>
          </w:p>
        </w:tc>
        <w:tc>
          <w:tcPr>
            <w:tcW w:w="850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6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数字万用表</w:t>
            </w:r>
          </w:p>
        </w:tc>
        <w:tc>
          <w:tcPr>
            <w:tcW w:w="14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外观检查、基本功能校验、精度校准</w:t>
            </w:r>
          </w:p>
        </w:tc>
        <w:tc>
          <w:tcPr>
            <w:tcW w:w="772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86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</w:t>
            </w:r>
          </w:p>
        </w:tc>
        <w:tc>
          <w:tcPr>
            <w:tcW w:w="850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6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平台式人字梯</w:t>
            </w:r>
          </w:p>
        </w:tc>
        <w:tc>
          <w:tcPr>
            <w:tcW w:w="1405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外观检查、静负荷试验</w:t>
            </w:r>
          </w:p>
        </w:tc>
        <w:tc>
          <w:tcPr>
            <w:tcW w:w="772" w:type="pct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86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370</w:t>
            </w:r>
          </w:p>
        </w:tc>
        <w:tc>
          <w:tcPr>
            <w:tcW w:w="850" w:type="pct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供应商名称（加盖公章）：              </w:t>
            </w:r>
          </w:p>
        </w:tc>
        <w:tc>
          <w:tcPr>
            <w:tcW w:w="1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日期：              </w:t>
            </w:r>
          </w:p>
        </w:tc>
        <w:tc>
          <w:tcPr>
            <w:tcW w:w="1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备注：一、报价人应按照报价明细表逐项报价。漏报、不报按否决响应处理。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二、报价说明：1.合计金额只作为报价比较使用，不作为本次成交价。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640" w:hanging="2640" w:hangingChars="110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2.本次项目为框架采购，不对采购数量和金额进行承诺，成交人根据采购人实际需求数量进行服务。</w:t>
            </w:r>
          </w:p>
          <w:p>
            <w:pPr>
              <w:pStyle w:val="2"/>
              <w:numPr>
                <w:ilvl w:val="1"/>
                <w:numId w:val="0"/>
              </w:numPr>
              <w:ind w:firstLine="2400" w:firstLineChars="1000"/>
              <w:rPr>
                <w:rFonts w:hint="eastAsi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3.以上报价单价包括配送及税费等全部费用。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B8202E"/>
    <w:rsid w:val="05362932"/>
    <w:rsid w:val="0AF85323"/>
    <w:rsid w:val="109C672F"/>
    <w:rsid w:val="1309579D"/>
    <w:rsid w:val="15A63F0D"/>
    <w:rsid w:val="182E4D94"/>
    <w:rsid w:val="1FFC12EA"/>
    <w:rsid w:val="20655999"/>
    <w:rsid w:val="228F54CC"/>
    <w:rsid w:val="29DE3E89"/>
    <w:rsid w:val="3A4170C4"/>
    <w:rsid w:val="3A5E0E6B"/>
    <w:rsid w:val="3CD06FB2"/>
    <w:rsid w:val="41314888"/>
    <w:rsid w:val="4A1277A3"/>
    <w:rsid w:val="4DB8202E"/>
    <w:rsid w:val="4E7B1FCD"/>
    <w:rsid w:val="6443445A"/>
    <w:rsid w:val="645C76B6"/>
    <w:rsid w:val="66E97422"/>
    <w:rsid w:val="68524327"/>
    <w:rsid w:val="6A6136E2"/>
    <w:rsid w:val="6C7078C5"/>
    <w:rsid w:val="72702265"/>
    <w:rsid w:val="74C436F3"/>
    <w:rsid w:val="7BDD1061"/>
    <w:rsid w:val="7DE5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numPr>
        <w:ilvl w:val="1"/>
        <w:numId w:val="1"/>
      </w:numPr>
      <w:ind w:left="0" w:firstLine="420"/>
    </w:pPr>
    <w:rPr>
      <w:rFonts w:ascii="Calibri" w:hAnsi="Calibri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341</Words>
  <Characters>416</Characters>
  <Lines>0</Lines>
  <Paragraphs>0</Paragraphs>
  <TotalTime>8</TotalTime>
  <ScaleCrop>false</ScaleCrop>
  <LinksUpToDate>false</LinksUpToDate>
  <CharactersWithSpaces>420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2025-04-09T02:39:00Z</dcterms:created>
  <dc:creator>C58143967DE84CA7AFB9B0533D8853C5</dc:creator>
  <cp:lastModifiedBy>朱茗姣</cp:lastModifiedBy>
  <dcterms:modified xsi:type="dcterms:W3CDTF">2026-06-22T02:25:24Z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FCEFC56F57F6476781A1FA3FB8F0799F</vt:lpwstr>
  </property>
  <property fmtid="{D5CDD505-2E9C-101B-9397-08002B2CF9AE}" pid="4" name="KSOTemplateDocerSaveRecord">
    <vt:lpwstr>eyJoZGlkIjoiNDM4NDE4M2ZjZjNkZWNlZTlhMzQ3NDY3MGEwNDBkODQiLCJ1c2VySWQiOiI0MzQ3NDk5OTYifQ==</vt:lpwstr>
  </property>
</Properties>
</file>