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租赁项目6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2026年员工保障性住房租赁项目6</w:t>
      </w:r>
      <w:bookmarkStart w:id="0" w:name="_GoBack"/>
      <w:bookmarkEnd w:id="0"/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湄潭县县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建筑面积100平方米以下，2名员工租住。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湄潭供电局办公大楼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4.1计划租赁期：2026年7月20日起，租赁12个月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5.1房租支付方式：转账，年付，合同签订后一次性支付。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rPr>
          <w:rFonts w:hint="eastAsia"/>
          <w:lang w:val="en-US" w:eastAsia="zh-CN"/>
        </w:rPr>
      </w:pP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总面积不超过100平方米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房屋位置：湄潭县县城区，距离入住人工作地点（湄潭供电局办公大楼）步行不超过30分钟。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房屋面积：建筑面积不超过100m²，每间卧室面积符合基本生活起居条件，原则上不小于9m²。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02BE7"/>
    <w:rsid w:val="0563368A"/>
    <w:rsid w:val="05980C0E"/>
    <w:rsid w:val="080D517C"/>
    <w:rsid w:val="0F26719A"/>
    <w:rsid w:val="1E454BFC"/>
    <w:rsid w:val="2A65759C"/>
    <w:rsid w:val="3CFC3824"/>
    <w:rsid w:val="52C0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2026-06-08T10:27:00Z</dcterms:created>
  <dc:creator>李小兰</dc:creator>
  <cp:lastModifiedBy>李小兰</cp:lastModifiedBy>
  <cp:lastPrinted>2026-06-22T02:44:19Z</cp:lastPrinted>
  <dcterms:modified xsi:type="dcterms:W3CDTF">2026-06-22T03:11:58Z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33C3ED2B91D4419BBDB82AC0C5F08807</vt:lpwstr>
  </property>
</Properties>
</file>