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ascii="黑体" w:hAnsi="黑体" w:eastAsia="黑体" w:cs="Times New Roman"/>
          <w:b/>
          <w:bCs/>
          <w:sz w:val="36"/>
          <w:szCs w:val="36"/>
          <w:highlight w:val="none"/>
          <w:u w:val="single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highlight w:val="none"/>
          <w:u w:val="single"/>
          <w:lang w:val="en-US" w:eastAsia="zh-CN"/>
        </w:rPr>
        <w:t>2026年南网数字运营软件科技(广东)有限公司专家选聘管理结算编制</w:t>
      </w:r>
    </w:p>
    <w:p>
      <w:pPr>
        <w:jc w:val="center"/>
        <w:outlineLvl w:val="0"/>
        <w:rPr>
          <w:rFonts w:hint="eastAsia" w:ascii="黑体" w:hAnsi="黑体" w:eastAsia="黑体" w:cs="Times New Roman"/>
          <w:b/>
          <w:bCs/>
          <w:sz w:val="36"/>
          <w:szCs w:val="36"/>
          <w:highlight w:val="none"/>
          <w:u w:val="single"/>
          <w:lang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highlight w:val="none"/>
          <w:u w:val="single"/>
          <w:lang w:val="en-US" w:eastAsia="zh-CN"/>
        </w:rPr>
        <w:t>服务采购项目</w:t>
      </w:r>
      <w:r>
        <w:rPr>
          <w:rFonts w:hint="eastAsia" w:ascii="黑体" w:hAnsi="黑体" w:eastAsia="黑体" w:cs="Times New Roman"/>
          <w:b/>
          <w:bCs/>
          <w:sz w:val="36"/>
          <w:szCs w:val="36"/>
          <w:highlight w:val="none"/>
          <w:u w:val="single"/>
        </w:rPr>
        <w:t>报价</w:t>
      </w:r>
      <w:r>
        <w:rPr>
          <w:rFonts w:hint="eastAsia" w:ascii="黑体" w:hAnsi="黑体" w:eastAsia="黑体" w:cs="Times New Roman"/>
          <w:b/>
          <w:bCs/>
          <w:sz w:val="36"/>
          <w:szCs w:val="36"/>
          <w:highlight w:val="none"/>
          <w:u w:val="single"/>
          <w:lang w:eastAsia="zh-CN"/>
        </w:rPr>
        <w:t>表</w:t>
      </w:r>
    </w:p>
    <w:tbl>
      <w:tblPr>
        <w:tblStyle w:val="5"/>
        <w:tblpPr w:leftFromText="180" w:rightFromText="180" w:vertAnchor="text" w:horzAnchor="page" w:tblpX="1069" w:tblpY="331"/>
        <w:tblOverlap w:val="never"/>
        <w:tblW w:w="5048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8"/>
        <w:gridCol w:w="2888"/>
        <w:gridCol w:w="2205"/>
        <w:gridCol w:w="1609"/>
        <w:gridCol w:w="4994"/>
        <w:gridCol w:w="131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38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序号</w:t>
            </w:r>
          </w:p>
        </w:tc>
        <w:tc>
          <w:tcPr>
            <w:tcW w:w="102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名称</w:t>
            </w:r>
          </w:p>
        </w:tc>
        <w:tc>
          <w:tcPr>
            <w:tcW w:w="7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最高限价（元）</w:t>
            </w:r>
          </w:p>
        </w:tc>
        <w:tc>
          <w:tcPr>
            <w:tcW w:w="5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</w:t>
            </w: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报价（元）</w:t>
            </w:r>
          </w:p>
        </w:tc>
        <w:tc>
          <w:tcPr>
            <w:tcW w:w="17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  <w:t>项目工</w:t>
            </w: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期</w:t>
            </w:r>
          </w:p>
        </w:tc>
        <w:tc>
          <w:tcPr>
            <w:tcW w:w="46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38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1</w:t>
            </w:r>
          </w:p>
        </w:tc>
        <w:tc>
          <w:tcPr>
            <w:tcW w:w="102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2026年南网数字运营软件科技(广东)有限公司专家选聘管理结算编制服务采购项目</w:t>
            </w:r>
          </w:p>
        </w:tc>
        <w:tc>
          <w:tcPr>
            <w:tcW w:w="7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7600</w:t>
            </w:r>
          </w:p>
        </w:tc>
        <w:tc>
          <w:tcPr>
            <w:tcW w:w="5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32"/>
              </w:rPr>
            </w:pPr>
          </w:p>
        </w:tc>
        <w:tc>
          <w:tcPr>
            <w:tcW w:w="17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</w:rPr>
              <w:t>本项目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</w:rPr>
              <w:t>工期自合同签订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之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</w:rPr>
              <w:t>日至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  <w:lang w:val="sv-SE" w:eastAsia="zh-CN"/>
              </w:rPr>
              <w:t>个月内完成项目验收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32"/>
              </w:rPr>
              <w:t>。</w:t>
            </w:r>
          </w:p>
        </w:tc>
        <w:tc>
          <w:tcPr>
            <w:tcW w:w="46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含税</w:t>
            </w:r>
          </w:p>
        </w:tc>
      </w:tr>
    </w:tbl>
    <w:p>
      <w:pPr>
        <w:jc w:val="left"/>
        <w:outlineLvl w:val="0"/>
        <w:rPr>
          <w:rFonts w:hint="eastAsia"/>
        </w:rPr>
      </w:pPr>
    </w:p>
    <w:p>
      <w:pPr>
        <w:jc w:val="left"/>
        <w:outlineLvl w:val="0"/>
        <w:rPr>
          <w:rFonts w:hint="eastAsia"/>
        </w:rPr>
      </w:pPr>
    </w:p>
    <w:p>
      <w:pPr>
        <w:ind w:firstLine="216"/>
        <w:jc w:val="left"/>
        <w:outlineLvl w:val="0"/>
        <w:rPr>
          <w:rFonts w:hint="eastAsia"/>
        </w:rPr>
      </w:pPr>
    </w:p>
    <w:p>
      <w:pPr>
        <w:ind w:firstLine="216"/>
        <w:jc w:val="left"/>
        <w:outlineLvl w:val="0"/>
      </w:pPr>
      <w:r>
        <w:rPr>
          <w:rFonts w:hint="eastAsia"/>
        </w:rPr>
        <w:t>报价说明：</w:t>
      </w:r>
      <w:bookmarkStart w:id="0" w:name="_GoBack"/>
      <w:bookmarkEnd w:id="0"/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有效报价为最高限价范围内；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报价单应包含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2026年南网数字运营软件科技(广东)有限公司专家选聘管理结算编制服务采购项目</w:t>
      </w:r>
      <w:r>
        <w:rPr>
          <w:rFonts w:hint="eastAsia"/>
          <w:highlight w:val="none"/>
        </w:rPr>
        <w:t>的所有</w:t>
      </w:r>
      <w:r>
        <w:rPr>
          <w:rFonts w:hint="eastAsia"/>
        </w:rPr>
        <w:t>费用；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报价全部采</w:t>
      </w:r>
      <w:r>
        <w:rPr>
          <w:rFonts w:hint="eastAsia"/>
          <w:lang w:val="en-US" w:eastAsia="zh-CN"/>
        </w:rPr>
        <w:t>用</w:t>
      </w:r>
      <w:r>
        <w:rPr>
          <w:rFonts w:hint="eastAsia"/>
        </w:rPr>
        <w:t>人民币形式，报价需含税；</w:t>
      </w:r>
    </w:p>
    <w:p>
      <w:pPr>
        <w:numPr>
          <w:ilvl w:val="0"/>
          <w:numId w:val="1"/>
        </w:numPr>
        <w:ind w:firstLine="216"/>
        <w:jc w:val="left"/>
      </w:pPr>
      <w:r>
        <w:rPr>
          <w:rFonts w:hint="eastAsia"/>
        </w:rPr>
        <w:t>报价单需盖公章或授权的投标专用章。</w:t>
      </w:r>
    </w:p>
    <w:p>
      <w:pPr>
        <w:jc w:val="left"/>
      </w:pPr>
    </w:p>
    <w:p>
      <w:pPr>
        <w:jc w:val="right"/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</w:rPr>
      </w:pPr>
      <w:r>
        <w:rPr>
          <w:rFonts w:hint="eastAsia" w:ascii="宋体" w:hAnsi="宋体"/>
          <w:b/>
        </w:rPr>
        <w:t xml:space="preserve">                                                     报价单位：</w:t>
      </w:r>
      <w:r>
        <w:rPr>
          <w:rFonts w:ascii="宋体" w:hAnsi="宋体"/>
          <w:b/>
        </w:rPr>
        <w:t>(</w:t>
      </w:r>
      <w:r>
        <w:rPr>
          <w:rFonts w:hint="eastAsia" w:ascii="宋体" w:hAnsi="宋体"/>
          <w:b/>
        </w:rPr>
        <w:t>盖章</w:t>
      </w:r>
      <w:r>
        <w:rPr>
          <w:rFonts w:ascii="宋体" w:hAnsi="宋体"/>
          <w:b/>
        </w:rPr>
        <w:t>)</w:t>
      </w:r>
    </w:p>
    <w:p>
      <w:pPr>
        <w:autoSpaceDE w:val="0"/>
        <w:autoSpaceDN w:val="0"/>
        <w:adjustRightInd w:val="0"/>
        <w:spacing w:line="360" w:lineRule="auto"/>
        <w:ind w:firstLine="4427" w:firstLineChars="2100"/>
        <w:jc w:val="right"/>
        <w:outlineLvl w:val="0"/>
        <w:rPr>
          <w:rFonts w:ascii="宋体" w:hAnsi="宋体"/>
          <w:b/>
        </w:rPr>
      </w:pPr>
      <w:r>
        <w:rPr>
          <w:rFonts w:hint="eastAsia" w:ascii="宋体" w:hAnsi="宋体"/>
          <w:b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5271" w:firstLineChars="2500"/>
        <w:jc w:val="right"/>
        <w:outlineLvl w:val="0"/>
      </w:pPr>
      <w:r>
        <w:rPr>
          <w:rFonts w:hint="eastAsia" w:ascii="宋体" w:hAnsi="宋体"/>
          <w:b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FC92CD"/>
    <w:multiLevelType w:val="singleLevel"/>
    <w:tmpl w:val="22FC92C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0YTE0OWNiOWY4MWIwNzUzOWUxMjVlNmQ1MjZjMTcifQ=="/>
  </w:docVars>
  <w:rsids>
    <w:rsidRoot w:val="3C5B7F6C"/>
    <w:rsid w:val="002F520B"/>
    <w:rsid w:val="00D37BFD"/>
    <w:rsid w:val="01314F01"/>
    <w:rsid w:val="02D149AD"/>
    <w:rsid w:val="044E024F"/>
    <w:rsid w:val="052E228E"/>
    <w:rsid w:val="072D4D2F"/>
    <w:rsid w:val="07D715EB"/>
    <w:rsid w:val="09C60C37"/>
    <w:rsid w:val="0A3A2DC7"/>
    <w:rsid w:val="0C092EDC"/>
    <w:rsid w:val="0ED36190"/>
    <w:rsid w:val="10FB38B9"/>
    <w:rsid w:val="1255519F"/>
    <w:rsid w:val="129C5468"/>
    <w:rsid w:val="12CF490C"/>
    <w:rsid w:val="16822C24"/>
    <w:rsid w:val="16845562"/>
    <w:rsid w:val="171364CE"/>
    <w:rsid w:val="171D1BD4"/>
    <w:rsid w:val="17BB3CFC"/>
    <w:rsid w:val="18B97EC3"/>
    <w:rsid w:val="19880B6D"/>
    <w:rsid w:val="1CD2455D"/>
    <w:rsid w:val="1CE2633B"/>
    <w:rsid w:val="1F130A2F"/>
    <w:rsid w:val="1FA11974"/>
    <w:rsid w:val="216A34B2"/>
    <w:rsid w:val="22286772"/>
    <w:rsid w:val="24864087"/>
    <w:rsid w:val="25273CDC"/>
    <w:rsid w:val="25C91C6F"/>
    <w:rsid w:val="25CF0E14"/>
    <w:rsid w:val="26844E74"/>
    <w:rsid w:val="27953B4D"/>
    <w:rsid w:val="27D22B63"/>
    <w:rsid w:val="28412E17"/>
    <w:rsid w:val="285657FD"/>
    <w:rsid w:val="2A4312E2"/>
    <w:rsid w:val="2A843EAA"/>
    <w:rsid w:val="2AE45215"/>
    <w:rsid w:val="2BE61D13"/>
    <w:rsid w:val="2C24612A"/>
    <w:rsid w:val="2D224A1C"/>
    <w:rsid w:val="30303B7B"/>
    <w:rsid w:val="32357BE3"/>
    <w:rsid w:val="334915B0"/>
    <w:rsid w:val="352E5F4D"/>
    <w:rsid w:val="380E5CFB"/>
    <w:rsid w:val="38964FE5"/>
    <w:rsid w:val="39297DD7"/>
    <w:rsid w:val="39A673A1"/>
    <w:rsid w:val="3AD37E13"/>
    <w:rsid w:val="3AE63399"/>
    <w:rsid w:val="3C5B7F6C"/>
    <w:rsid w:val="3C6851A9"/>
    <w:rsid w:val="3D2150C1"/>
    <w:rsid w:val="3D546BAD"/>
    <w:rsid w:val="3D7558B2"/>
    <w:rsid w:val="3E810519"/>
    <w:rsid w:val="3E890F6D"/>
    <w:rsid w:val="3F8E0A56"/>
    <w:rsid w:val="3FC36A25"/>
    <w:rsid w:val="3FFF1DA7"/>
    <w:rsid w:val="40B35447"/>
    <w:rsid w:val="414B5E32"/>
    <w:rsid w:val="4404348C"/>
    <w:rsid w:val="44560E89"/>
    <w:rsid w:val="48BD5B36"/>
    <w:rsid w:val="48F57F31"/>
    <w:rsid w:val="4A7E2C74"/>
    <w:rsid w:val="4AB1581B"/>
    <w:rsid w:val="4E5A055C"/>
    <w:rsid w:val="51AB7E57"/>
    <w:rsid w:val="51E235E4"/>
    <w:rsid w:val="53D44FCC"/>
    <w:rsid w:val="53DC74AC"/>
    <w:rsid w:val="55AA0117"/>
    <w:rsid w:val="598900F2"/>
    <w:rsid w:val="5A7D47BD"/>
    <w:rsid w:val="5B22279E"/>
    <w:rsid w:val="5C1B01FF"/>
    <w:rsid w:val="5DB86BF4"/>
    <w:rsid w:val="5E53134F"/>
    <w:rsid w:val="602C2AFA"/>
    <w:rsid w:val="610578B2"/>
    <w:rsid w:val="628E6F89"/>
    <w:rsid w:val="62AD53F1"/>
    <w:rsid w:val="62FE47CF"/>
    <w:rsid w:val="6365108A"/>
    <w:rsid w:val="63845454"/>
    <w:rsid w:val="64B16AC4"/>
    <w:rsid w:val="67851845"/>
    <w:rsid w:val="680C0D40"/>
    <w:rsid w:val="686273F7"/>
    <w:rsid w:val="69104F0C"/>
    <w:rsid w:val="69A066C1"/>
    <w:rsid w:val="69A641BB"/>
    <w:rsid w:val="69E327A7"/>
    <w:rsid w:val="6E3D0B42"/>
    <w:rsid w:val="6FAC10CC"/>
    <w:rsid w:val="6FC368EB"/>
    <w:rsid w:val="705553D8"/>
    <w:rsid w:val="70C64CF5"/>
    <w:rsid w:val="718D3F7B"/>
    <w:rsid w:val="71CC5DF4"/>
    <w:rsid w:val="73274B12"/>
    <w:rsid w:val="73D51B16"/>
    <w:rsid w:val="751D0D29"/>
    <w:rsid w:val="75451FFF"/>
    <w:rsid w:val="75AD7FB8"/>
    <w:rsid w:val="75F6CED7"/>
    <w:rsid w:val="78B87E3D"/>
    <w:rsid w:val="793257B0"/>
    <w:rsid w:val="7D451F7B"/>
    <w:rsid w:val="7E34195B"/>
    <w:rsid w:val="BF961E88"/>
    <w:rsid w:val="CE0F4A9D"/>
    <w:rsid w:val="DDFDADA5"/>
    <w:rsid w:val="DFFEB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afterLines="0"/>
    </w:pPr>
  </w:style>
  <w:style w:type="paragraph" w:styleId="3">
    <w:name w:val="Title"/>
    <w:basedOn w:val="1"/>
    <w:next w:val="1"/>
    <w:qFormat/>
    <w:uiPriority w:val="0"/>
    <w:pPr>
      <w:widowControl/>
      <w:spacing w:before="240" w:beforeLines="0" w:after="60" w:afterLines="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116"/>
      <w:szCs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customStyle="1" w:styleId="7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paragraph" w:customStyle="1" w:styleId="8">
    <w:name w:val="列出段落1"/>
    <w:basedOn w:val="1"/>
    <w:next w:val="1"/>
    <w:qFormat/>
    <w:uiPriority w:val="34"/>
    <w:pPr>
      <w:widowControl/>
      <w:spacing w:line="360" w:lineRule="auto"/>
      <w:ind w:firstLine="420" w:firstLineChars="200"/>
    </w:pPr>
    <w:rPr>
      <w:rFonts w:ascii="Calibri" w:hAnsi="Calibri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357</Words>
  <Characters>369</Characters>
  <Lines>2</Lines>
  <Paragraphs>1</Paragraphs>
  <TotalTime>1</TotalTime>
  <ScaleCrop>false</ScaleCrop>
  <LinksUpToDate>false</LinksUpToDate>
  <CharactersWithSpaces>430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2021-04-27T01:02:00Z</dcterms:created>
  <dc:creator>xiegang</dc:creator>
  <cp:lastModifiedBy>王嘉琪</cp:lastModifiedBy>
  <dcterms:modified xsi:type="dcterms:W3CDTF">2026-06-24T07:07:08Z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071DE49DB6E94D939815934450CBC887_12</vt:lpwstr>
  </property>
  <property fmtid="{D5CDD505-2E9C-101B-9397-08002B2CF9AE}" pid="4" name="KSOTemplateDocerSaveRecord">
    <vt:lpwstr>eyJoZGlkIjoiMTFkZDA5MWZmNmMxZWNmMjY4M2Y3ZWU0MGIxMWQ1MDQiLCJ1c2VySWQiOiIzMjcyNzk1NzcifQ==</vt:lpwstr>
  </property>
</Properties>
</file>