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35B1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招标公告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2.项目概况和招标范围</w:t>
      </w:r>
    </w:p>
    <w:p w14:paraId="36557A11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2.6 标的清单及分包情况：</w:t>
      </w:r>
    </w:p>
    <w:p w14:paraId="3AFE80BB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标的1：</w:t>
      </w:r>
    </w:p>
    <w:tbl>
      <w:tblPr>
        <w:tblStyle w:val="3"/>
        <w:tblW w:w="53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231"/>
        <w:gridCol w:w="1172"/>
        <w:gridCol w:w="879"/>
        <w:gridCol w:w="805"/>
        <w:gridCol w:w="805"/>
        <w:gridCol w:w="1073"/>
        <w:gridCol w:w="684"/>
        <w:gridCol w:w="1007"/>
        <w:gridCol w:w="1007"/>
      </w:tblGrid>
      <w:tr w14:paraId="6A7CB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  <w:jc w:val="center"/>
        </w:trPr>
        <w:tc>
          <w:tcPr>
            <w:tcW w:w="282" w:type="pct"/>
            <w:shd w:val="clear" w:color="auto" w:fill="FFFFFF"/>
            <w:vAlign w:val="center"/>
          </w:tcPr>
          <w:p w14:paraId="5B1A0D5B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序号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5A02824A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标的名称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4A06A730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标包名称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AE32897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预计采购金额（万元）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43F7895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最高投标限价（万元）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B398066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最大中标数量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6D024D2C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工期/服务期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10DF13E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是否特殊包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75A8E49"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响应</w:t>
            </w:r>
            <w:r>
              <w:rPr>
                <w:b/>
                <w:highlight w:val="none"/>
              </w:rPr>
              <w:t>保证金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96DCAC5">
            <w:pPr>
              <w:jc w:val="center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b/>
                <w:highlight w:val="none"/>
              </w:rPr>
              <w:t>招标文 件收取 费用 （元）</w:t>
            </w:r>
          </w:p>
        </w:tc>
      </w:tr>
      <w:tr w14:paraId="6E065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4" w:hRule="atLeast"/>
          <w:jc w:val="center"/>
        </w:trPr>
        <w:tc>
          <w:tcPr>
            <w:tcW w:w="282" w:type="pct"/>
            <w:shd w:val="clear" w:color="auto" w:fill="FFFFFF"/>
            <w:vAlign w:val="center"/>
          </w:tcPr>
          <w:p w14:paraId="7E2916AB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6248A5FD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eastAsia="zh-CN"/>
              </w:rPr>
              <w:t>基于精细化数据的负荷预测高级应用及高可用架构改造项目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7BD52711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val="en-US" w:eastAsia="zh-CN"/>
              </w:rPr>
            </w:pPr>
            <w:r>
              <w:rPr>
                <w:rFonts w:hint="default" w:eastAsia="宋体"/>
                <w:highlight w:val="none"/>
                <w:lang w:val="en-US" w:eastAsia="zh-CN"/>
              </w:rPr>
              <w:t>基于精细化数据的负荷预测高级应用及高可用架构改造项目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AA5B23B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110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7F263479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110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BF4E859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109A7CA0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highlight w:val="none"/>
              </w:rPr>
              <w:t>合同签订之日起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至202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年1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月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31日前</w:t>
            </w:r>
            <w:r>
              <w:rPr>
                <w:rFonts w:hint="eastAsia"/>
                <w:sz w:val="21"/>
                <w:szCs w:val="21"/>
                <w:highlight w:val="none"/>
              </w:rPr>
              <w:t>完成验收</w:t>
            </w:r>
            <w:r>
              <w:rPr>
                <w:rFonts w:hint="eastAsia" w:cs="Times New Roman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38522ED9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否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96BFC06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本项目不收取投标保证金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76C14129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/</w:t>
            </w:r>
          </w:p>
        </w:tc>
      </w:tr>
    </w:tbl>
    <w:p w14:paraId="7331483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变更为：</w:t>
      </w:r>
    </w:p>
    <w:tbl>
      <w:tblPr>
        <w:tblStyle w:val="3"/>
        <w:tblW w:w="53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231"/>
        <w:gridCol w:w="1172"/>
        <w:gridCol w:w="879"/>
        <w:gridCol w:w="805"/>
        <w:gridCol w:w="805"/>
        <w:gridCol w:w="1073"/>
        <w:gridCol w:w="684"/>
        <w:gridCol w:w="1007"/>
        <w:gridCol w:w="1007"/>
      </w:tblGrid>
      <w:tr w14:paraId="689A6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  <w:jc w:val="center"/>
        </w:trPr>
        <w:tc>
          <w:tcPr>
            <w:tcW w:w="282" w:type="pct"/>
            <w:shd w:val="clear" w:color="auto" w:fill="FFFFFF"/>
            <w:vAlign w:val="center"/>
          </w:tcPr>
          <w:p w14:paraId="5D717C33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序号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5C044903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标的名称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6B9AF31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标包名称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FB4D0D6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预计采购金额（万元）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A969799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最高投标限价（万元）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E1C6DFF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最大中标数量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20BF12A2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工期/服务期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4E89EBF2">
            <w:pPr>
              <w:jc w:val="center"/>
              <w:rPr>
                <w:highlight w:val="none"/>
              </w:rPr>
            </w:pPr>
            <w:r>
              <w:rPr>
                <w:b/>
                <w:highlight w:val="none"/>
              </w:rPr>
              <w:t>是否特殊包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254F5A1">
            <w:pPr>
              <w:jc w:val="center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响应保证金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34DBFA4">
            <w:pPr>
              <w:jc w:val="center"/>
              <w:rPr>
                <w:rFonts w:hint="eastAsia"/>
                <w:b/>
                <w:highlight w:val="no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lang w:val="en-US" w:eastAsia="zh-CN"/>
              </w:rPr>
              <w:t>招标文 件收取 费用 （元）</w:t>
            </w:r>
          </w:p>
        </w:tc>
      </w:tr>
      <w:tr w14:paraId="40734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4" w:hRule="atLeast"/>
          <w:jc w:val="center"/>
        </w:trPr>
        <w:tc>
          <w:tcPr>
            <w:tcW w:w="282" w:type="pct"/>
            <w:shd w:val="clear" w:color="auto" w:fill="FFFFFF"/>
            <w:vAlign w:val="center"/>
          </w:tcPr>
          <w:p w14:paraId="273223D5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1860DACC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eastAsia="zh-CN"/>
              </w:rPr>
              <w:t>基于精细化数据的负荷预测高级应用及高可用架构改造项目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1F52800B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val="en-US" w:eastAsia="zh-CN"/>
              </w:rPr>
            </w:pPr>
            <w:r>
              <w:rPr>
                <w:rFonts w:hint="default" w:eastAsia="宋体"/>
                <w:highlight w:val="none"/>
                <w:lang w:val="en-US" w:eastAsia="zh-CN"/>
              </w:rPr>
              <w:t>基于精细化数据的负荷预测高级应用及高可用架构改造项目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F51D6EA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110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1DB4C400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110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391D57D7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3081C03B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highlight w:val="none"/>
              </w:rPr>
              <w:t>合同签订之日起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至202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年1月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31日前</w:t>
            </w:r>
            <w:r>
              <w:rPr>
                <w:rFonts w:hint="eastAsia"/>
                <w:sz w:val="21"/>
                <w:szCs w:val="21"/>
                <w:highlight w:val="none"/>
              </w:rPr>
              <w:t>完成验收</w:t>
            </w:r>
            <w:r>
              <w:rPr>
                <w:rFonts w:hint="eastAsia" w:cs="Times New Roman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1CF08BE4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否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4FD1BCE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default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eastAsia="宋体" w:cs="Times New Roman"/>
                <w:highlight w:val="none"/>
                <w:lang w:val="en-US" w:eastAsia="zh-CN"/>
              </w:rPr>
              <w:t>本项目不收取投标保证金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F9089B5"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eastAsia="宋体" w:cs="Times New Roman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/</w:t>
            </w:r>
          </w:p>
        </w:tc>
      </w:tr>
    </w:tbl>
    <w:p w14:paraId="0D2FD241"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4041D4"/>
    <w:rsid w:val="2E7B45D8"/>
    <w:rsid w:val="674041D4"/>
    <w:rsid w:val="7437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2026-06-29T00:58:00Z</dcterms:created>
  <dc:creator>刘友义</dc:creator>
  <cp:lastModifiedBy>刘友义</cp:lastModifiedBy>
  <dcterms:modified xsi:type="dcterms:W3CDTF">2026-06-29T01:29:59Z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F3C6D47D4A974D5F9DF4E3EBF431183E_11</vt:lpwstr>
  </property>
</Properties>
</file>