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cs="宋体"/>
          <w:sz w:val="44"/>
          <w:szCs w:val="44"/>
        </w:rPr>
      </w:pPr>
      <w:r>
        <w:rPr>
          <w:rFonts w:hint="eastAsia" w:cs="宋体"/>
          <w:sz w:val="48"/>
          <w:szCs w:val="20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-1454150</wp:posOffset>
                </wp:positionH>
                <wp:positionV relativeFrom="paragraph">
                  <wp:posOffset>-964565</wp:posOffset>
                </wp:positionV>
                <wp:extent cx="9009380" cy="2014855"/>
                <wp:effectExtent l="0" t="0" r="12700" b="12065"/>
                <wp:wrapNone/>
                <wp:docPr id="1" name="组合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009380" cy="2014855"/>
                          <a:chOff x="-214" y="-120"/>
                          <a:chExt cx="12212" cy="3173"/>
                        </a:xfrm>
                      </wpg:grpSpPr>
                      <pic:pic xmlns:pic="http://schemas.openxmlformats.org/drawingml/2006/picture">
                        <pic:nvPicPr>
                          <pic:cNvPr id="13" name="Picture 6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-214" y="-120"/>
                            <a:ext cx="12212" cy="31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4" name="Picture 7" descr="南网中文简称横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1361" y="1908"/>
                            <a:ext cx="4725" cy="1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_x0000_s1026" o:spid="_x0000_s1026" o:spt="203" style="position:absolute;left:0pt;margin-left:-114.5pt;margin-top:-75.95pt;height:158.65pt;width:709.4pt;z-index:251659264;mso-width-relative:page;mso-height-relative:page;" coordorigin="-214,-120" coordsize="12212,3173" o:gfxdata="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">
                <o:lock v:ext="edit" aspectratio="f"/>
                <v:shape id="Picture 6" o:spid="_x0000_s1026" o:spt="75" alt="LOGO" type="#_x0000_t75" style="position:absolute;left:-214;top:-120;height:3173;width:12212;" filled="f" o:preferrelative="t" stroked="f" coordsize="21600,21600" o:gfxdata="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M7VU0S5AAAA2wAA&#10;AA8AAAAAAAAAAQAgAAAAIgAAAGRycy9kb3ducmV2LnhtbFBLAQIUABQAAAAIAIdO4kAzLwWeOwAA&#10;ADkAAAAQAAAAAAAAAAEAIAAAAAgBAABkcnMvc2hhcGV4bWwueG1sUEsFBgAAAAAGAAYAWwEAALID&#10;AAAAAA==&#10;">
                  <v:fill on="f" focussize="0,0"/>
                  <v:stroke on="f"/>
                  <v:imagedata r:id="rId6" o:title=""/>
                  <o:lock v:ext="edit" aspectratio="t"/>
                </v:shape>
                <v:shape id="Picture 7" o:spid="_x0000_s1026" o:spt="75" alt="南网中文简称横式" type="#_x0000_t75" style="position:absolute;left:1361;top:1908;height:1092;width:4725;" filled="f" o:preferrelative="t" stroked="f" coordsize="21600,21600" o:gfxdata="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B18sXLsAAADb&#10;AAAADwAAAAAAAAABACAAAAAiAAAAZHJzL2Rvd25yZXYueG1sUEsBAhQAFAAAAAgAh07iQDMvBZ47&#10;AAAAOQAAABAAAAAAAAAAAQAgAAAACgEAAGRycy9zaGFwZXhtbC54bWxQSwUGAAAAAAYABgBbAQAA&#10;tAMAAAAA&#10;">
                  <v:fill on="f" focussize="0,0"/>
                  <v:stroke on="f"/>
                  <v:imagedata r:id="rId7" o:title=""/>
                  <o:lock v:ext="edit" aspectratio="t"/>
                </v:shape>
              </v:group>
            </w:pict>
          </mc:Fallback>
        </mc:AlternateContent>
      </w:r>
    </w:p>
    <w:p>
      <w:pPr>
        <w:spacing w:line="560" w:lineRule="exact"/>
        <w:jc w:val="center"/>
        <w:rPr>
          <w:rFonts w:hint="eastAsia" w:cs="宋体"/>
          <w:sz w:val="44"/>
          <w:szCs w:val="44"/>
        </w:rPr>
      </w:pPr>
    </w:p>
    <w:p>
      <w:pPr>
        <w:spacing w:line="560" w:lineRule="exact"/>
        <w:jc w:val="center"/>
        <w:rPr>
          <w:rFonts w:hint="eastAsia" w:cs="宋体"/>
          <w:sz w:val="44"/>
          <w:szCs w:val="44"/>
        </w:rPr>
      </w:pPr>
    </w:p>
    <w:p>
      <w:pPr>
        <w:spacing w:line="560" w:lineRule="exact"/>
        <w:jc w:val="center"/>
        <w:rPr>
          <w:rFonts w:hint="eastAsia" w:cs="宋体"/>
          <w:sz w:val="44"/>
          <w:szCs w:val="44"/>
        </w:rPr>
      </w:pPr>
    </w:p>
    <w:p>
      <w:pPr>
        <w:spacing w:line="560" w:lineRule="exact"/>
        <w:rPr>
          <w:rFonts w:hint="eastAsia" w:cs="宋体"/>
          <w:sz w:val="44"/>
          <w:szCs w:val="44"/>
        </w:rPr>
      </w:pPr>
    </w:p>
    <w:p>
      <w:pPr>
        <w:rPr>
          <w:rFonts w:hint="eastAsia"/>
        </w:rPr>
      </w:pPr>
    </w:p>
    <w:p>
      <w:pPr>
        <w:pStyle w:val="2"/>
        <w:spacing w:before="120" w:after="120"/>
        <w:rPr>
          <w:rFonts w:hint="eastAsia"/>
        </w:rPr>
      </w:pPr>
    </w:p>
    <w:p>
      <w:pPr>
        <w:spacing w:line="240" w:lineRule="auto"/>
        <w:jc w:val="center"/>
        <w:rPr>
          <w:rFonts w:hint="eastAsia" w:cs="宋体"/>
          <w:b/>
          <w:sz w:val="56"/>
          <w:szCs w:val="56"/>
        </w:rPr>
      </w:pPr>
      <w:r>
        <w:rPr>
          <w:rFonts w:hint="eastAsia" w:cs="宋体"/>
          <w:b/>
          <w:sz w:val="56"/>
          <w:szCs w:val="56"/>
        </w:rPr>
        <w:t>全栈可控安全通信终端</w:t>
      </w:r>
      <w:r>
        <w:rPr>
          <w:rFonts w:hint="eastAsia" w:cs="宋体"/>
          <w:b/>
          <w:sz w:val="56"/>
          <w:szCs w:val="56"/>
        </w:rPr>
        <w:br w:type="textWrapping"/>
      </w:r>
      <w:r>
        <w:rPr>
          <w:rFonts w:hint="eastAsia" w:cs="宋体"/>
          <w:b/>
          <w:sz w:val="56"/>
          <w:szCs w:val="56"/>
        </w:rPr>
        <w:t>技术规范书</w:t>
      </w: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  <w:lang w:val="en-US" w:eastAsia="zh-CN"/>
        </w:rPr>
      </w:pP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云南云电科技发展有限公司</w:t>
      </w:r>
    </w:p>
    <w:p>
      <w:pPr>
        <w:pStyle w:val="3"/>
        <w:spacing w:line="240" w:lineRule="auto"/>
        <w:rPr>
          <w:rFonts w:hint="eastAsia"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z w:val="30"/>
          <w:szCs w:val="30"/>
        </w:rPr>
        <w:t>20</w:t>
      </w:r>
      <w:r>
        <w:rPr>
          <w:rFonts w:hint="eastAsia" w:ascii="仿宋" w:hAnsi="仿宋" w:eastAsia="仿宋" w:cs="仿宋"/>
          <w:sz w:val="30"/>
          <w:szCs w:val="30"/>
        </w:rPr>
        <w:t>2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6</w:t>
      </w:r>
      <w:r>
        <w:rPr>
          <w:rFonts w:hint="eastAsia" w:ascii="仿宋" w:hAnsi="仿宋" w:eastAsia="仿宋" w:cs="仿宋"/>
          <w:sz w:val="30"/>
          <w:szCs w:val="30"/>
        </w:rPr>
        <w:t>年</w:t>
      </w:r>
      <w:r>
        <w:rPr>
          <w:rFonts w:hint="eastAsia" w:ascii="仿宋" w:hAnsi="仿宋" w:eastAsia="仿宋" w:cs="仿宋"/>
          <w:sz w:val="30"/>
          <w:szCs w:val="30"/>
          <w:lang w:val="en-US" w:eastAsia="zh-CN"/>
        </w:rPr>
        <w:t>06</w:t>
      </w:r>
      <w:r>
        <w:rPr>
          <w:rFonts w:hint="eastAsia" w:ascii="仿宋" w:hAnsi="仿宋" w:eastAsia="仿宋" w:cs="仿宋"/>
          <w:sz w:val="30"/>
          <w:szCs w:val="30"/>
        </w:rPr>
        <w:t>月</w:t>
      </w:r>
    </w:p>
    <w:p>
      <w:pPr>
        <w:pStyle w:val="2"/>
        <w:spacing w:before="120" w:after="120"/>
        <w:rPr>
          <w:rFonts w:hint="eastAsia"/>
        </w:rPr>
      </w:pPr>
      <w:r>
        <w:br w:type="page"/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总则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（一）</w:t>
      </w:r>
      <w:r>
        <w:t>本技术规范书的适用范围仅限全栈可控IP电话终端</w:t>
      </w:r>
      <w:r>
        <w:rPr>
          <w:rFonts w:hint="eastAsia"/>
          <w:lang w:val="en-US" w:eastAsia="zh-CN"/>
        </w:rPr>
        <w:t>原材料及</w:t>
      </w:r>
      <w:r>
        <w:t>加工的招标，包括对所选用装置结构配置、性能参数、验收等方面的技术要求</w:t>
      </w:r>
      <w:r>
        <w:rPr>
          <w:rFonts w:hint="eastAsia" w:cs="宋体"/>
        </w:rPr>
        <w:t>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（二）</w:t>
      </w:r>
      <w:r>
        <w:t>本技术规范书提出的是最低限度的技术要求，并未对一切技术细节作出规定，也未充分引述有关的标准和规范的条文，卖方应提供符合本技术规范书和相关标准的优质产品</w:t>
      </w:r>
      <w:r>
        <w:rPr>
          <w:rFonts w:hint="eastAsia" w:cs="宋体"/>
        </w:rPr>
        <w:t>。</w:t>
      </w:r>
    </w:p>
    <w:p>
      <w:pPr>
        <w:rPr>
          <w:rFonts w:hint="eastAsia" w:cs="宋体"/>
          <w:b/>
          <w:bCs/>
        </w:rPr>
      </w:pPr>
      <w:r>
        <w:rPr>
          <w:rFonts w:hint="eastAsia" w:cs="宋体"/>
        </w:rPr>
        <w:t>（三）如果供方没有以书面形式对本规范书提出异议，则意味着供方提供的设备完全符合本规范书的要求。如有异议，不管多小，都应在投标文件中以“对招标文件的意见和同规范书的差异”为标题的专门章节中加以详细描述。</w:t>
      </w:r>
      <w:r>
        <w:rPr>
          <w:rFonts w:hint="eastAsia" w:cs="宋体"/>
          <w:b/>
          <w:bCs/>
        </w:rPr>
        <w:t>带★标记条款：为本文中不可偏离条款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（四）</w:t>
      </w:r>
      <w:r>
        <w:t>本技术规范书所使用的标准如遇与卖方所执行的标准发生矛盾时，按较高的标准执行</w:t>
      </w:r>
      <w:r>
        <w:rPr>
          <w:rFonts w:hint="eastAsia" w:cs="宋体"/>
        </w:rPr>
        <w:t>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（五）如果卖方没有以书面形式对本技术规范书的条文提出异议，买方则认为卖方所供的产品应符合本技术规范书的要求。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（六）在签定合同之后，买方有权提出因规范标准和规程发生变化而产生的一些补充要求，根据具体情况买卖双方共同商定。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（七）本技术规范书经买、卖双方确认后作为定货合同的技术附件，与合同具有同等法律效力。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（八）本技术规范书规定的设备（包括设备附件）技术性能是基本性能参数和方案，在满足基本技术性能要求情况下可以推荐更佳的方案。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（九）卖方所提供全新的成套产品。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（十）本装置在签定合同按照甲方要求进行供货。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(十一)本技术规范书未尽事宜，由供需双方协商确定。</w:t>
      </w:r>
    </w:p>
    <w:p>
      <w:pPr>
        <w:pStyle w:val="4"/>
        <w:rPr>
          <w:rFonts w:hint="eastAsia" w:ascii="宋体" w:hAnsi="宋体" w:cs="宋体"/>
        </w:rPr>
      </w:pPr>
      <w:bookmarkStart w:id="0" w:name="_Toc117232617"/>
      <w:r>
        <w:rPr>
          <w:rFonts w:hint="eastAsia" w:ascii="宋体" w:hAnsi="宋体" w:cs="宋体"/>
        </w:rPr>
        <w:t>技术标准和规范</w:t>
      </w:r>
      <w:bookmarkEnd w:id="0"/>
    </w:p>
    <w:p>
      <w:pPr>
        <w:autoSpaceDE w:val="0"/>
        <w:autoSpaceDN w:val="0"/>
        <w:snapToGrid w:val="0"/>
        <w:textAlignment w:val="bottom"/>
        <w:rPr>
          <w:rFonts w:hint="eastAsia" w:cs="宋体"/>
        </w:rPr>
      </w:pPr>
      <w:bookmarkStart w:id="1" w:name="_Toc177272257"/>
      <w:bookmarkStart w:id="2" w:name="_Toc176342159"/>
      <w:r>
        <w:rPr>
          <w:rFonts w:hint="eastAsia" w:cs="宋体"/>
        </w:rPr>
        <w:t>（一）依据的技术规范和标准</w:t>
      </w:r>
      <w:bookmarkEnd w:id="1"/>
      <w:bookmarkEnd w:id="2"/>
    </w:p>
    <w:p>
      <w:pPr>
        <w:ind w:firstLine="480" w:firstLineChars="200"/>
        <w:rPr>
          <w:rFonts w:hint="eastAsia" w:cs="宋体"/>
        </w:rPr>
      </w:pPr>
      <w:r>
        <w:rPr>
          <w:rFonts w:hint="eastAsia" w:cs="宋体"/>
        </w:rPr>
        <w:t>投标产品符合以下技术规范和标准:</w:t>
      </w:r>
    </w:p>
    <w:p>
      <w:pPr>
        <w:rPr>
          <w:rFonts w:hint="eastAsia"/>
        </w:rPr>
      </w:pPr>
      <w:r>
        <w:t>•除本技术规范书特殊规定外，投标方所提供的产品均按规定的标准和规程的最新版本进行。</w:t>
      </w:r>
    </w:p>
    <w:p>
      <w:pPr>
        <w:rPr>
          <w:rFonts w:hint="eastAsia"/>
        </w:rPr>
      </w:pPr>
      <w:r>
        <w:t>• 如果这些标准内容有矛盾时，应按最高标准的条款执行或按双方商定的标准执行。</w:t>
      </w:r>
    </w:p>
    <w:p>
      <w:pPr>
        <w:rPr>
          <w:rFonts w:hint="eastAsia"/>
        </w:rPr>
      </w:pPr>
      <w:r>
        <w:t>• 如果投标方选用本规范规定以外的标准时，则需提交这种替换标准供审查和分析。</w:t>
      </w:r>
    </w:p>
    <w:p>
      <w:pPr>
        <w:rPr>
          <w:rFonts w:hint="eastAsia" w:cs="宋体"/>
        </w:rPr>
      </w:pPr>
      <w:r>
        <w:t>• 仅在投标方已证明替换标准相当或优于规范规定的标准，并从招标方处获得书面的认可才能使用</w:t>
      </w:r>
      <w:r>
        <w:rPr>
          <w:rFonts w:hint="eastAsia" w:cs="宋体"/>
        </w:rPr>
        <w:t>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采购设备（软件）清单</w:t>
      </w:r>
    </w:p>
    <w:p>
      <w:pPr>
        <w:pStyle w:val="5"/>
        <w:rPr>
          <w:rFonts w:hint="eastAsia" w:cs="宋体"/>
        </w:rPr>
      </w:pPr>
      <w:r>
        <w:rPr>
          <w:rFonts w:hint="eastAsia" w:cs="宋体"/>
        </w:rPr>
        <w:t>采购一栏表</w:t>
      </w:r>
    </w:p>
    <w:tbl>
      <w:tblPr>
        <w:tblStyle w:val="11"/>
        <w:tblpPr w:leftFromText="180" w:rightFromText="180" w:vertAnchor="text" w:horzAnchor="page" w:tblpXSpec="center" w:tblpY="96"/>
        <w:tblOverlap w:val="never"/>
        <w:tblW w:w="828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16"/>
        <w:gridCol w:w="5189"/>
        <w:gridCol w:w="22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287" w:type="dxa"/>
            <w:gridSpan w:val="3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  <w:b/>
              </w:rPr>
              <w:t>采购内容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序号</w:t>
            </w:r>
          </w:p>
        </w:tc>
        <w:tc>
          <w:tcPr>
            <w:tcW w:w="518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名称</w:t>
            </w:r>
          </w:p>
        </w:tc>
        <w:tc>
          <w:tcPr>
            <w:tcW w:w="2282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单位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1</w:t>
            </w:r>
          </w:p>
        </w:tc>
        <w:tc>
          <w:tcPr>
            <w:tcW w:w="518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eastAsia="宋体" w:cs="宋体"/>
                <w:lang w:val="en-US" w:eastAsia="zh-CN"/>
              </w:rPr>
            </w:pPr>
            <w:r>
              <w:t>全栈可控IP电话终端装置</w:t>
            </w:r>
            <w:r>
              <w:rPr>
                <w:rFonts w:hint="eastAsia"/>
                <w:lang w:val="en-US" w:eastAsia="zh-CN"/>
              </w:rPr>
              <w:t>样机试制</w:t>
            </w:r>
          </w:p>
        </w:tc>
        <w:tc>
          <w:tcPr>
            <w:tcW w:w="2282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</w:rPr>
              <w:t>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2</w:t>
            </w:r>
          </w:p>
        </w:tc>
        <w:tc>
          <w:tcPr>
            <w:tcW w:w="518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项目专项技术方案</w:t>
            </w:r>
          </w:p>
        </w:tc>
        <w:tc>
          <w:tcPr>
            <w:tcW w:w="2282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</w:rPr>
            </w:pPr>
            <w:r>
              <w:rPr>
                <w:rFonts w:hint="eastAsia" w:cs="宋体"/>
                <w:lang w:val="en-US" w:eastAsia="zh-CN"/>
              </w:rPr>
              <w:t>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3</w:t>
            </w:r>
          </w:p>
        </w:tc>
        <w:tc>
          <w:tcPr>
            <w:tcW w:w="518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项目试验报告</w:t>
            </w:r>
          </w:p>
        </w:tc>
        <w:tc>
          <w:tcPr>
            <w:tcW w:w="2282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6" w:hRule="atLeast"/>
          <w:jc w:val="center"/>
        </w:trPr>
        <w:tc>
          <w:tcPr>
            <w:tcW w:w="816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4</w:t>
            </w:r>
          </w:p>
        </w:tc>
        <w:tc>
          <w:tcPr>
            <w:tcW w:w="5189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项目工作总结报告</w:t>
            </w:r>
          </w:p>
        </w:tc>
        <w:tc>
          <w:tcPr>
            <w:tcW w:w="2282" w:type="dxa"/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eastAsia="宋体" w:cs="宋体"/>
                <w:lang w:val="en-US" w:eastAsia="zh-CN"/>
              </w:rPr>
            </w:pPr>
            <w:r>
              <w:rPr>
                <w:rFonts w:hint="eastAsia" w:cs="宋体"/>
                <w:lang w:val="en-US" w:eastAsia="zh-CN"/>
              </w:rPr>
              <w:t>份</w:t>
            </w:r>
          </w:p>
        </w:tc>
      </w:tr>
    </w:tbl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设备（软件）功能及技术参数要求</w:t>
      </w:r>
    </w:p>
    <w:p>
      <w:pPr>
        <w:pStyle w:val="7"/>
        <w:ind w:left="0" w:firstLine="0"/>
        <w:rPr>
          <w:rFonts w:hint="eastAsia"/>
        </w:rPr>
      </w:pPr>
      <w:r>
        <w:t>全栈可控IP电话终端</w:t>
      </w:r>
      <w:r>
        <w:rPr>
          <w:rFonts w:hint="eastAsia"/>
        </w:rPr>
        <w:t>装置</w:t>
      </w:r>
    </w:p>
    <w:p>
      <w:pPr>
        <w:adjustRightInd w:val="0"/>
        <w:snapToGrid w:val="0"/>
        <w:rPr>
          <w:rFonts w:hint="eastAsia" w:cs="宋体"/>
          <w:b/>
          <w:bCs/>
        </w:rPr>
      </w:pPr>
      <w:r>
        <w:rPr>
          <w:rFonts w:hint="eastAsia" w:cs="宋体"/>
          <w:b/>
          <w:bCs/>
        </w:rPr>
        <w:t>1：使用条件</w:t>
      </w:r>
    </w:p>
    <w:tbl>
      <w:tblPr>
        <w:tblStyle w:val="11"/>
        <w:tblW w:w="87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36" w:type="dxa"/>
          <w:bottom w:w="0" w:type="dxa"/>
          <w:right w:w="36" w:type="dxa"/>
        </w:tblCellMar>
      </w:tblPr>
      <w:tblGrid>
        <w:gridCol w:w="1269"/>
        <w:gridCol w:w="3491"/>
        <w:gridCol w:w="3999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tblHeader/>
          <w:jc w:val="center"/>
        </w:trPr>
        <w:tc>
          <w:tcPr>
            <w:tcW w:w="1269" w:type="dxa"/>
            <w:vAlign w:val="center"/>
          </w:tcPr>
          <w:p>
            <w:pPr>
              <w:jc w:val="center"/>
              <w:rPr>
                <w:rFonts w:hint="eastAsia"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序号</w:t>
            </w:r>
          </w:p>
        </w:tc>
        <w:tc>
          <w:tcPr>
            <w:tcW w:w="3491" w:type="dxa"/>
            <w:vAlign w:val="center"/>
          </w:tcPr>
          <w:p>
            <w:pPr>
              <w:jc w:val="center"/>
              <w:rPr>
                <w:rFonts w:hint="eastAsia"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项目</w:t>
            </w:r>
          </w:p>
        </w:tc>
        <w:tc>
          <w:tcPr>
            <w:tcW w:w="3999" w:type="dxa"/>
            <w:vAlign w:val="center"/>
          </w:tcPr>
          <w:p>
            <w:pPr>
              <w:jc w:val="center"/>
              <w:rPr>
                <w:rFonts w:hint="eastAsia" w:cs="宋体"/>
                <w:b/>
                <w:bCs/>
              </w:rPr>
            </w:pPr>
            <w:r>
              <w:rPr>
                <w:rFonts w:hint="eastAsia" w:cs="宋体"/>
                <w:b/>
                <w:bCs/>
              </w:rPr>
              <w:t>现场条件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1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最高温度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+</w:t>
            </w:r>
            <w:r>
              <w:rPr>
                <w:rFonts w:cs="宋体"/>
                <w:bCs/>
                <w:color w:val="000000"/>
              </w:rPr>
              <w:t>5</w:t>
            </w:r>
            <w:r>
              <w:rPr>
                <w:rFonts w:hint="eastAsia" w:cs="宋体"/>
                <w:bCs/>
                <w:color w:val="000000"/>
              </w:rPr>
              <w:t>0℃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33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2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最低温度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-20℃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36" w:type="dxa"/>
            <w:bottom w:w="0" w:type="dxa"/>
            <w:right w:w="36" w:type="dxa"/>
          </w:tblCellMar>
        </w:tblPrEx>
        <w:trPr>
          <w:trHeight w:val="568" w:hRule="atLeast"/>
          <w:jc w:val="center"/>
        </w:trPr>
        <w:tc>
          <w:tcPr>
            <w:tcW w:w="126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cs="宋体"/>
                <w:bCs/>
                <w:color w:val="000000"/>
              </w:rPr>
              <w:t>3</w:t>
            </w:r>
          </w:p>
        </w:tc>
        <w:tc>
          <w:tcPr>
            <w:tcW w:w="3491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多年平均相对湿度 (25℃时)</w:t>
            </w:r>
          </w:p>
        </w:tc>
        <w:tc>
          <w:tcPr>
            <w:tcW w:w="3999" w:type="dxa"/>
            <w:vAlign w:val="center"/>
          </w:tcPr>
          <w:p>
            <w:pPr>
              <w:tabs>
                <w:tab w:val="left" w:pos="547"/>
              </w:tabs>
              <w:jc w:val="center"/>
              <w:rPr>
                <w:rFonts w:hint="eastAsia" w:cs="宋体"/>
                <w:bCs/>
                <w:color w:val="000000"/>
              </w:rPr>
            </w:pPr>
            <w:r>
              <w:rPr>
                <w:rFonts w:hint="eastAsia" w:cs="宋体"/>
                <w:bCs/>
                <w:color w:val="000000"/>
              </w:rPr>
              <w:t>80%</w:t>
            </w:r>
          </w:p>
        </w:tc>
      </w:tr>
    </w:tbl>
    <w:p>
      <w:pPr>
        <w:pStyle w:val="7"/>
        <w:ind w:left="0" w:firstLine="0"/>
        <w:rPr>
          <w:rFonts w:hint="eastAsia"/>
        </w:rPr>
      </w:pPr>
      <w:r>
        <w:rPr>
          <w:rFonts w:hint="eastAsia"/>
        </w:rPr>
        <w:t>产品应遵循的标准和规范</w:t>
      </w:r>
    </w:p>
    <w:p>
      <w:pPr>
        <w:rPr>
          <w:rFonts w:hint="eastAsia"/>
        </w:rPr>
      </w:pPr>
      <w:r>
        <w:t>• DL/T 376-2017 《电力系统IP电话设备技术规范》</w:t>
      </w:r>
    </w:p>
    <w:p>
      <w:pPr>
        <w:rPr>
          <w:rFonts w:hint="eastAsia"/>
        </w:rPr>
      </w:pPr>
      <w:r>
        <w:t>• GB/T 34092-2017 《IP电话终端设备安全技术要求》</w:t>
      </w:r>
    </w:p>
    <w:p>
      <w:pPr>
        <w:rPr>
          <w:rFonts w:hint="eastAsia"/>
        </w:rPr>
      </w:pPr>
      <w:r>
        <w:t>• YD/T 1605-2007 《IP电话网关设备技术要求》</w:t>
      </w:r>
    </w:p>
    <w:p>
      <w:pPr>
        <w:rPr>
          <w:rFonts w:hint="eastAsia"/>
        </w:rPr>
      </w:pPr>
      <w:r>
        <w:t>• RFC 3261 《SIP: Session Initiation Protocol》</w:t>
      </w:r>
    </w:p>
    <w:p>
      <w:pPr>
        <w:rPr>
          <w:rFonts w:hint="eastAsia"/>
        </w:rPr>
      </w:pPr>
      <w:r>
        <w:t>• RFC 3550 《RTP: A Transport Protocol for Real-Time Applications》</w:t>
      </w:r>
    </w:p>
    <w:p>
      <w:pPr>
        <w:pStyle w:val="7"/>
        <w:ind w:left="0" w:firstLine="0"/>
        <w:rPr>
          <w:rFonts w:hint="eastAsia"/>
        </w:rPr>
      </w:pPr>
      <w:r>
        <w:rPr>
          <w:rFonts w:hint="eastAsia"/>
        </w:rPr>
        <w:t>功能要求</w:t>
      </w:r>
    </w:p>
    <w:p>
      <w:pPr>
        <w:rPr>
          <w:rFonts w:hint="eastAsia"/>
        </w:rPr>
      </w:pPr>
      <w:r>
        <w:t>• 支持SIP协议栈，实现标准VoIP通话功能</w:t>
      </w:r>
    </w:p>
    <w:p>
      <w:pPr>
        <w:rPr>
          <w:rFonts w:hint="eastAsia"/>
        </w:rPr>
      </w:pPr>
      <w:r>
        <w:t>• 支持G.711、G.729等多种语音编解码</w:t>
      </w:r>
    </w:p>
    <w:p>
      <w:pPr>
        <w:rPr>
          <w:rFonts w:hint="eastAsia"/>
        </w:rPr>
      </w:pPr>
      <w:r>
        <w:t>• 具备回声消除(AEC)、噪声抑制(ANS)功能</w:t>
      </w:r>
    </w:p>
    <w:p>
      <w:pPr>
        <w:rPr>
          <w:rFonts w:hint="eastAsia"/>
        </w:rPr>
      </w:pPr>
      <w:r>
        <w:t>• 支持呼叫转移、呼叫保持、三方通话等增值业务</w:t>
      </w:r>
    </w:p>
    <w:p>
      <w:pPr>
        <w:rPr>
          <w:rFonts w:hint="eastAsia"/>
        </w:rPr>
      </w:pPr>
      <w:r>
        <w:t>• 支持Web页面配置管理</w:t>
      </w:r>
    </w:p>
    <w:p>
      <w:pPr>
        <w:rPr>
          <w:rFonts w:hint="eastAsia"/>
        </w:rPr>
      </w:pPr>
      <w:r>
        <w:t>• 支持远程固件升级</w:t>
      </w:r>
    </w:p>
    <w:p>
      <w:pPr>
        <w:rPr>
          <w:rFonts w:hint="eastAsia"/>
        </w:rPr>
      </w:pPr>
      <w:r>
        <w:t>• 具备断网自动重连机制</w:t>
      </w:r>
    </w:p>
    <w:p>
      <w:pPr>
        <w:rPr>
          <w:rFonts w:hint="eastAsia"/>
        </w:rPr>
      </w:pPr>
      <w:r>
        <w:t>• 支持TLS/SRTP加密通信</w:t>
      </w:r>
    </w:p>
    <w:p>
      <w:pPr>
        <w:rPr>
          <w:rFonts w:hint="eastAsia"/>
        </w:rPr>
      </w:pPr>
      <w:r>
        <w:t>• 具备MAC地址绑定与802.1X认证功能</w:t>
      </w:r>
    </w:p>
    <w:p>
      <w:pPr>
        <w:pStyle w:val="7"/>
        <w:ind w:left="0" w:firstLine="0"/>
        <w:rPr>
          <w:rFonts w:hint="eastAsia"/>
        </w:rPr>
      </w:pPr>
      <w:r>
        <w:rPr>
          <w:rFonts w:hint="eastAsia"/>
        </w:rPr>
        <w:t>硬件规格要求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1740"/>
        <w:gridCol w:w="25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序号</w:t>
            </w:r>
          </w:p>
        </w:tc>
        <w:tc>
          <w:tcPr>
            <w:tcW w:w="216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参数名称</w:t>
            </w:r>
          </w:p>
        </w:tc>
        <w:tc>
          <w:tcPr>
            <w:tcW w:w="174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单位</w:t>
            </w:r>
          </w:p>
        </w:tc>
        <w:tc>
          <w:tcPr>
            <w:tcW w:w="258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标准参数值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主控芯片方案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zh-CN"/>
              </w:rPr>
            </w:pPr>
            <w:r>
              <w:rPr>
                <w:rFonts w:eastAsiaTheme="minorEastAsia"/>
                <w:lang w:eastAsia="zh-CN"/>
              </w:rPr>
              <w:t>国产自主可控芯片方案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网络接口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10/100/1000M自适应以太网口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3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语音接口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RJ45网络接口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显示屏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不低于</w:t>
            </w:r>
            <w:r>
              <w:rPr>
                <w:rFonts w:hint="eastAsia" w:eastAsiaTheme="minorEastAsia"/>
                <w:lang w:eastAsia="zh-CN"/>
              </w:rPr>
              <w:t>5</w:t>
            </w:r>
            <w:r>
              <w:rPr>
                <w:rFonts w:eastAsiaTheme="minorEastAsia"/>
                <w:lang w:eastAsia="en-US"/>
              </w:rPr>
              <w:t>寸</w:t>
            </w:r>
            <w:r>
              <w:rPr>
                <w:rFonts w:hint="eastAsia" w:eastAsiaTheme="minorEastAsia"/>
                <w:lang w:eastAsia="zh-CN"/>
              </w:rPr>
              <w:t>触摸</w:t>
            </w:r>
            <w:r>
              <w:rPr>
                <w:rFonts w:eastAsiaTheme="minorEastAsia"/>
                <w:lang w:eastAsia="en-US"/>
              </w:rPr>
              <w:t>屏，分辨率320x240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外壳材质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ABS+PC阻燃材料，V-0级阻燃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6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供电方式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PoE(IEEE 802.3af)或DC 12V/1A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7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工作功耗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W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≤10W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8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设备尺寸</w:t>
            </w:r>
          </w:p>
        </w:tc>
        <w:tc>
          <w:tcPr>
            <w:tcW w:w="174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mm</w:t>
            </w:r>
          </w:p>
        </w:tc>
        <w:tc>
          <w:tcPr>
            <w:tcW w:w="258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hint="eastAsia" w:eastAsiaTheme="minorEastAsia"/>
                <w:lang w:val="en-US" w:eastAsia="zh-CN"/>
              </w:rPr>
              <w:t>≤</w:t>
            </w:r>
            <w:r>
              <w:rPr>
                <w:rFonts w:eastAsiaTheme="minorEastAsia"/>
                <w:lang w:eastAsia="en-US"/>
              </w:rPr>
              <w:t>185x140x45mm(长x宽x高)</w:t>
            </w:r>
          </w:p>
        </w:tc>
      </w:tr>
    </w:tbl>
    <w:p>
      <w:pPr>
        <w:jc w:val="center"/>
        <w:rPr>
          <w:rFonts w:hint="eastAsia"/>
        </w:rPr>
      </w:pPr>
    </w:p>
    <w:p>
      <w:pPr>
        <w:pStyle w:val="7"/>
        <w:ind w:left="0" w:firstLine="0"/>
        <w:rPr>
          <w:rFonts w:hint="eastAsia"/>
        </w:rPr>
      </w:pPr>
      <w:r>
        <w:rPr>
          <w:rFonts w:hint="eastAsia"/>
        </w:rPr>
        <w:t>软件规格要求</w:t>
      </w:r>
    </w:p>
    <w:tbl>
      <w:tblPr>
        <w:tblStyle w:val="12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0"/>
        <w:gridCol w:w="2160"/>
        <w:gridCol w:w="1731"/>
        <w:gridCol w:w="258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序号</w:t>
            </w:r>
          </w:p>
        </w:tc>
        <w:tc>
          <w:tcPr>
            <w:tcW w:w="2160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参数名称</w:t>
            </w:r>
          </w:p>
        </w:tc>
        <w:tc>
          <w:tcPr>
            <w:tcW w:w="1731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单位</w:t>
            </w:r>
          </w:p>
        </w:tc>
        <w:tc>
          <w:tcPr>
            <w:tcW w:w="2589" w:type="dxa"/>
            <w:shd w:val="clear" w:color="auto" w:fill="D9D9D9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b/>
                <w:lang w:eastAsia="en-US"/>
              </w:rPr>
              <w:t>标准参数值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1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支持的协议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SIP RFC 3261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2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语音编解码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G.711a/u、G.729A/B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3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DTMF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RFC 2833 / SIP INFO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4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安全加密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TLS 1.2、SRTP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5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QoS支持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DSCP、802.1Q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6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配置管理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Web/TR069/SSH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7</w:t>
            </w:r>
          </w:p>
        </w:tc>
        <w:tc>
          <w:tcPr>
            <w:tcW w:w="2160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日志功能</w:t>
            </w:r>
          </w:p>
        </w:tc>
        <w:tc>
          <w:tcPr>
            <w:tcW w:w="1731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-</w:t>
            </w:r>
          </w:p>
        </w:tc>
        <w:tc>
          <w:tcPr>
            <w:tcW w:w="2589" w:type="dxa"/>
          </w:tcPr>
          <w:p>
            <w:pPr>
              <w:jc w:val="center"/>
              <w:rPr>
                <w:rFonts w:hint="eastAsia" w:eastAsiaTheme="minorEastAsia"/>
                <w:lang w:eastAsia="en-US"/>
              </w:rPr>
            </w:pPr>
            <w:r>
              <w:rPr>
                <w:rFonts w:eastAsiaTheme="minorEastAsia"/>
                <w:lang w:eastAsia="en-US"/>
              </w:rPr>
              <w:t>本地存储/远程上报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0" w:firstLineChars="200"/>
        <w:textAlignment w:val="auto"/>
        <w:rPr>
          <w:rFonts w:hint="default" w:eastAsia="宋体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★投标方应具备CNAS/CMA/ilac MRA三方资质机构出具的IP话机终端软硬件适配及安全加密的技术测试报告。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交付物及时间要求</w:t>
      </w:r>
    </w:p>
    <w:p>
      <w:pPr>
        <w:snapToGrid w:val="0"/>
        <w:ind w:firstLine="480" w:firstLineChars="200"/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</w:pPr>
      <w:r>
        <w:rPr>
          <w:rFonts w:hint="eastAsia" w:cs="宋体"/>
          <w:highlight w:val="none"/>
          <w:u w:val="single"/>
          <w:lang w:val="en-US" w:eastAsia="zh-CN"/>
        </w:rPr>
        <w:t>2026年11月20日</w:t>
      </w:r>
      <w:r>
        <w:rPr>
          <w:rFonts w:hint="eastAsia" w:cs="宋体"/>
          <w:highlight w:val="none"/>
          <w:lang w:val="en-US" w:eastAsia="zh-CN"/>
        </w:rPr>
        <w:t>前完成最终装置调试。</w:t>
      </w:r>
      <w:r>
        <w:rPr>
          <w:rFonts w:hint="eastAsia" w:cs="宋体"/>
          <w:b/>
          <w:bCs/>
          <w:highlight w:val="none"/>
          <w:lang w:val="en-US" w:eastAsia="zh-CN"/>
        </w:rPr>
        <w:t>交付物：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1、全栈可控IP电话终端样机1台；2、设计方案及图纸1套；3、</w:t>
      </w:r>
      <w:r>
        <w:rPr>
          <w:rFonts w:hint="eastAsia" w:cs="宋体"/>
          <w:b/>
          <w:bCs/>
          <w:u w:val="single"/>
        </w:rPr>
        <w:t>工艺流程图1份；</w:t>
      </w:r>
      <w:r>
        <w:rPr>
          <w:rFonts w:hint="eastAsia" w:cs="宋体"/>
          <w:b/>
          <w:bCs/>
          <w:u w:val="single"/>
          <w:lang w:val="en-US" w:eastAsia="zh-CN"/>
        </w:rPr>
        <w:t>4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、项目专项技术方案</w:t>
      </w:r>
      <w:bookmarkStart w:id="388" w:name="_GoBack"/>
      <w:bookmarkEnd w:id="388"/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1份，方案包含符合受理要求的实用新型专利及软著技术核心交底内容；4</w:t>
      </w:r>
      <w:r>
        <w:rPr>
          <w:rFonts w:hint="eastAsia" w:cs="宋体"/>
          <w:b/>
          <w:bCs/>
          <w:u w:val="single"/>
          <w:lang w:val="en-US" w:eastAsia="zh-CN"/>
        </w:rPr>
        <w:t>、项目测试试验报告1份；</w:t>
      </w:r>
      <w:r>
        <w:rPr>
          <w:rFonts w:hint="eastAsia" w:cs="宋体"/>
          <w:b/>
          <w:bCs/>
          <w:color w:val="auto"/>
          <w:highlight w:val="none"/>
          <w:u w:val="single"/>
          <w:lang w:val="en-US" w:eastAsia="zh-CN"/>
        </w:rPr>
        <w:t>5、项目工作总结报告技术服务1份。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82" w:firstLineChars="200"/>
        <w:textAlignment w:val="auto"/>
      </w:pPr>
      <w:r>
        <w:rPr>
          <w:rFonts w:hint="eastAsia" w:cs="宋体"/>
          <w:b/>
          <w:bCs/>
          <w:u w:val="single"/>
        </w:rPr>
        <w:t>按照甲方</w:t>
      </w:r>
      <w:r>
        <w:rPr>
          <w:rFonts w:hint="eastAsia" w:ascii="宋体" w:hAnsi="宋体" w:eastAsia="宋体" w:cs="宋体"/>
          <w:b/>
          <w:bCs/>
          <w:color w:val="auto"/>
          <w:kern w:val="2"/>
          <w:sz w:val="24"/>
          <w:szCs w:val="24"/>
          <w:highlight w:val="none"/>
          <w:u w:val="single"/>
          <w:lang w:val="en-US" w:eastAsia="zh-CN" w:bidi="ar-SA"/>
        </w:rPr>
        <w:t>要求数量和时间周期进行交付。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其它要求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（一）在正常试验环境、各种操作下、安全。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质量保证和管理</w:t>
      </w:r>
    </w:p>
    <w:p>
      <w:pPr>
        <w:pStyle w:val="14"/>
        <w:adjustRightInd/>
        <w:spacing w:line="360" w:lineRule="auto"/>
        <w:ind w:firstLine="0" w:firstLineChars="0"/>
        <w:rPr>
          <w:rFonts w:hint="eastAsia" w:cs="宋体"/>
          <w:color w:val="000000"/>
          <w:szCs w:val="24"/>
        </w:rPr>
      </w:pPr>
      <w:r>
        <w:rPr>
          <w:rFonts w:hint="eastAsia" w:cs="宋体"/>
          <w:color w:val="000000"/>
          <w:szCs w:val="24"/>
        </w:rPr>
        <w:t>（一）</w:t>
      </w:r>
      <w:r>
        <w:t>投标方应保证其提供的产品及其附件是全新的，未使用过的，并符合合同规定的质量、规格和性能。投标方应保证在质保期内，由于投标方采购、安装、调试的原因所造成的缺陷或故障，投标方应及时免费负责修理或更换有缺陷的设备、软件</w:t>
      </w:r>
      <w:r>
        <w:rPr>
          <w:rFonts w:hint="eastAsia" w:cs="宋体"/>
          <w:color w:val="000000"/>
          <w:szCs w:val="24"/>
        </w:rPr>
        <w:t>。</w:t>
      </w:r>
    </w:p>
    <w:p>
      <w:pPr>
        <w:pStyle w:val="14"/>
        <w:adjustRightInd/>
        <w:spacing w:line="360" w:lineRule="auto"/>
        <w:ind w:firstLine="0" w:firstLineChars="0"/>
        <w:rPr>
          <w:rFonts w:hint="eastAsia" w:cs="宋体"/>
          <w:color w:val="000000"/>
          <w:szCs w:val="24"/>
        </w:rPr>
      </w:pPr>
      <w:r>
        <w:rPr>
          <w:rFonts w:hint="eastAsia" w:cs="宋体"/>
          <w:szCs w:val="24"/>
        </w:rPr>
        <w:t>（二）</w:t>
      </w:r>
      <w:r>
        <w:t>硬件质保期应为项目验收通过后，正式投入使用合格后12个月</w:t>
      </w:r>
      <w:r>
        <w:rPr>
          <w:rFonts w:hint="eastAsia" w:cs="宋体"/>
          <w:color w:val="000000"/>
          <w:szCs w:val="24"/>
        </w:rPr>
        <w:t>。</w:t>
      </w:r>
    </w:p>
    <w:p>
      <w:pPr>
        <w:pStyle w:val="14"/>
        <w:adjustRightInd/>
        <w:spacing w:line="360" w:lineRule="auto"/>
        <w:ind w:firstLine="0" w:firstLineChars="0"/>
        <w:rPr>
          <w:rFonts w:hint="eastAsia" w:cs="宋体"/>
          <w:szCs w:val="24"/>
        </w:rPr>
      </w:pPr>
      <w:r>
        <w:rPr>
          <w:rFonts w:hint="eastAsia" w:cs="宋体"/>
          <w:color w:val="000000"/>
          <w:szCs w:val="24"/>
        </w:rPr>
        <w:t>（三）</w:t>
      </w:r>
      <w:r>
        <w:t>在质量保证期内，由于投标方产品的质量问题而造成事故、事件，投标方应负责尽快更换有缺陷或损坏的部件并赔偿相应损失。新更换或维修产品的质保期为重新试验合格后在原质保期（12个月）基础上顺延12个月</w:t>
      </w:r>
      <w:r>
        <w:rPr>
          <w:rFonts w:hint="eastAsia" w:cs="宋体"/>
          <w:szCs w:val="24"/>
        </w:rPr>
        <w:t>。</w:t>
      </w:r>
    </w:p>
    <w:p>
      <w:pPr>
        <w:pStyle w:val="14"/>
        <w:adjustRightInd/>
        <w:spacing w:line="360" w:lineRule="auto"/>
        <w:ind w:firstLine="0" w:firstLineChars="0"/>
        <w:rPr>
          <w:rFonts w:hint="eastAsia" w:cs="宋体"/>
          <w:szCs w:val="24"/>
        </w:rPr>
      </w:pPr>
      <w:r>
        <w:rPr>
          <w:rFonts w:hint="eastAsia" w:cs="宋体"/>
          <w:szCs w:val="24"/>
        </w:rPr>
        <w:t>（四）投标方从其他厂商采购的硬件，一切质量问题应由投标方负责。</w:t>
      </w:r>
      <w:bookmarkStart w:id="3" w:name="_Toc391715520"/>
      <w:bookmarkEnd w:id="3"/>
      <w:bookmarkStart w:id="4" w:name="_Toc391650055"/>
      <w:bookmarkEnd w:id="4"/>
      <w:bookmarkStart w:id="5" w:name="_Toc391647876"/>
      <w:bookmarkEnd w:id="5"/>
      <w:bookmarkStart w:id="6" w:name="_Toc391647309"/>
      <w:bookmarkEnd w:id="6"/>
      <w:bookmarkStart w:id="7" w:name="_Toc391650064"/>
      <w:bookmarkEnd w:id="7"/>
      <w:bookmarkStart w:id="8" w:name="_Toc391647316"/>
      <w:bookmarkEnd w:id="8"/>
      <w:bookmarkStart w:id="9" w:name="_Toc391654312"/>
      <w:bookmarkEnd w:id="9"/>
      <w:bookmarkStart w:id="10" w:name="_Toc391647308"/>
      <w:bookmarkEnd w:id="10"/>
      <w:bookmarkStart w:id="11" w:name="_Toc391649291"/>
      <w:bookmarkEnd w:id="11"/>
      <w:bookmarkStart w:id="12" w:name="_Toc391647881"/>
      <w:bookmarkEnd w:id="12"/>
      <w:bookmarkStart w:id="13" w:name="_Toc391650091"/>
      <w:bookmarkEnd w:id="13"/>
      <w:bookmarkStart w:id="14" w:name="_Toc391654300"/>
      <w:bookmarkEnd w:id="14"/>
      <w:bookmarkStart w:id="15" w:name="_Toc391649524"/>
      <w:bookmarkEnd w:id="15"/>
      <w:bookmarkStart w:id="16" w:name="_Toc391650107"/>
      <w:bookmarkEnd w:id="16"/>
      <w:bookmarkStart w:id="17" w:name="_Toc391715535"/>
      <w:bookmarkEnd w:id="17"/>
      <w:bookmarkStart w:id="18" w:name="_Toc391650093"/>
      <w:bookmarkEnd w:id="18"/>
      <w:bookmarkStart w:id="19" w:name="_Toc391647186"/>
      <w:bookmarkEnd w:id="19"/>
      <w:bookmarkStart w:id="20" w:name="_Toc391647321"/>
      <w:bookmarkEnd w:id="20"/>
      <w:bookmarkStart w:id="21" w:name="_Toc391647177"/>
      <w:bookmarkEnd w:id="21"/>
      <w:bookmarkStart w:id="22" w:name="_Toc391715512"/>
      <w:bookmarkEnd w:id="22"/>
      <w:bookmarkStart w:id="23" w:name="_Toc391649348"/>
      <w:bookmarkEnd w:id="23"/>
      <w:bookmarkStart w:id="24" w:name="_Toc391715543"/>
      <w:bookmarkEnd w:id="24"/>
      <w:bookmarkStart w:id="25" w:name="_Toc391649526"/>
      <w:bookmarkEnd w:id="25"/>
      <w:bookmarkStart w:id="26" w:name="_Toc391647179"/>
      <w:bookmarkEnd w:id="26"/>
      <w:bookmarkStart w:id="27" w:name="_Toc391650070"/>
      <w:bookmarkEnd w:id="27"/>
      <w:bookmarkStart w:id="28" w:name="_Toc391647891"/>
      <w:bookmarkEnd w:id="28"/>
      <w:bookmarkStart w:id="29" w:name="_Toc391649298"/>
      <w:bookmarkEnd w:id="29"/>
      <w:bookmarkStart w:id="30" w:name="_Toc391715514"/>
      <w:bookmarkEnd w:id="30"/>
      <w:bookmarkStart w:id="31" w:name="_Toc391654311"/>
      <w:bookmarkEnd w:id="31"/>
      <w:bookmarkStart w:id="32" w:name="_Toc391649332"/>
      <w:bookmarkEnd w:id="32"/>
      <w:bookmarkStart w:id="33" w:name="_Toc391650053"/>
      <w:bookmarkEnd w:id="33"/>
      <w:bookmarkStart w:id="34" w:name="_Toc391715539"/>
      <w:bookmarkEnd w:id="34"/>
      <w:bookmarkStart w:id="35" w:name="_Toc391649300"/>
      <w:bookmarkEnd w:id="35"/>
      <w:bookmarkStart w:id="36" w:name="_Toc391715542"/>
      <w:bookmarkEnd w:id="36"/>
      <w:bookmarkStart w:id="37" w:name="_Toc391649285"/>
      <w:bookmarkEnd w:id="37"/>
      <w:bookmarkStart w:id="38" w:name="_Toc391647889"/>
      <w:bookmarkEnd w:id="38"/>
      <w:bookmarkStart w:id="39" w:name="_Toc391650123"/>
      <w:bookmarkEnd w:id="39"/>
      <w:bookmarkStart w:id="40" w:name="_Toc391715536"/>
      <w:bookmarkEnd w:id="40"/>
      <w:bookmarkStart w:id="41" w:name="_Toc391649494"/>
      <w:bookmarkEnd w:id="41"/>
      <w:bookmarkStart w:id="42" w:name="_Toc391650065"/>
      <w:bookmarkEnd w:id="42"/>
      <w:bookmarkStart w:id="43" w:name="_Toc391647314"/>
      <w:bookmarkEnd w:id="43"/>
      <w:bookmarkStart w:id="44" w:name="_Toc391715524"/>
      <w:bookmarkEnd w:id="44"/>
      <w:bookmarkStart w:id="45" w:name="_Toc391649329"/>
      <w:bookmarkEnd w:id="45"/>
      <w:bookmarkStart w:id="46" w:name="_Toc391647877"/>
      <w:bookmarkEnd w:id="46"/>
      <w:bookmarkStart w:id="47" w:name="_Toc391649272"/>
      <w:bookmarkEnd w:id="47"/>
      <w:bookmarkStart w:id="48" w:name="_Toc391650049"/>
      <w:bookmarkEnd w:id="48"/>
      <w:bookmarkStart w:id="49" w:name="_Toc391647312"/>
      <w:bookmarkEnd w:id="49"/>
      <w:bookmarkStart w:id="50" w:name="_Toc391650076"/>
      <w:bookmarkEnd w:id="50"/>
      <w:bookmarkStart w:id="51" w:name="_Toc391647888"/>
      <w:bookmarkEnd w:id="51"/>
      <w:bookmarkStart w:id="52" w:name="_Toc391650042"/>
      <w:bookmarkEnd w:id="52"/>
      <w:bookmarkStart w:id="53" w:name="_Toc391649737"/>
      <w:bookmarkEnd w:id="53"/>
      <w:bookmarkStart w:id="54" w:name="_Toc391649337"/>
      <w:bookmarkEnd w:id="54"/>
      <w:bookmarkStart w:id="55" w:name="_Toc391654281"/>
      <w:bookmarkEnd w:id="55"/>
      <w:bookmarkStart w:id="56" w:name="_Toc391649501"/>
      <w:bookmarkEnd w:id="56"/>
      <w:bookmarkStart w:id="57" w:name="_Toc391649268"/>
      <w:bookmarkEnd w:id="57"/>
      <w:bookmarkStart w:id="58" w:name="_Toc391647897"/>
      <w:bookmarkEnd w:id="58"/>
      <w:bookmarkStart w:id="59" w:name="_Toc391647887"/>
      <w:bookmarkEnd w:id="59"/>
      <w:bookmarkStart w:id="60" w:name="_Toc391649518"/>
      <w:bookmarkEnd w:id="60"/>
      <w:bookmarkStart w:id="61" w:name="_Toc391654289"/>
      <w:bookmarkEnd w:id="61"/>
      <w:bookmarkStart w:id="62" w:name="_Toc391647896"/>
      <w:bookmarkEnd w:id="62"/>
      <w:bookmarkStart w:id="63" w:name="_Toc391650118"/>
      <w:bookmarkEnd w:id="63"/>
      <w:bookmarkStart w:id="64" w:name="_Toc391649325"/>
      <w:bookmarkEnd w:id="64"/>
      <w:bookmarkStart w:id="65" w:name="_Toc391649346"/>
      <w:bookmarkEnd w:id="65"/>
      <w:bookmarkStart w:id="66" w:name="_Toc391715517"/>
      <w:bookmarkEnd w:id="66"/>
      <w:bookmarkStart w:id="67" w:name="_Toc391650100"/>
      <w:bookmarkEnd w:id="67"/>
      <w:bookmarkStart w:id="68" w:name="_Toc391654288"/>
      <w:bookmarkEnd w:id="68"/>
      <w:bookmarkStart w:id="69" w:name="_Toc391647170"/>
      <w:bookmarkEnd w:id="69"/>
      <w:bookmarkStart w:id="70" w:name="_Toc391650117"/>
      <w:bookmarkEnd w:id="70"/>
      <w:bookmarkStart w:id="71" w:name="_Toc391649297"/>
      <w:bookmarkEnd w:id="71"/>
      <w:bookmarkStart w:id="72" w:name="_Toc391647903"/>
      <w:bookmarkEnd w:id="72"/>
      <w:bookmarkStart w:id="73" w:name="_Toc391715540"/>
      <w:bookmarkEnd w:id="73"/>
      <w:bookmarkStart w:id="74" w:name="_Toc391654297"/>
      <w:bookmarkEnd w:id="74"/>
      <w:bookmarkStart w:id="75" w:name="_Toc391647335"/>
      <w:bookmarkEnd w:id="75"/>
      <w:bookmarkStart w:id="76" w:name="_Toc391649739"/>
      <w:bookmarkEnd w:id="76"/>
      <w:bookmarkStart w:id="77" w:name="_Toc391647192"/>
      <w:bookmarkEnd w:id="77"/>
      <w:bookmarkStart w:id="78" w:name="_Toc391647341"/>
      <w:bookmarkEnd w:id="78"/>
      <w:bookmarkStart w:id="79" w:name="_Toc391649757"/>
      <w:bookmarkEnd w:id="79"/>
      <w:bookmarkStart w:id="80" w:name="_Toc391650051"/>
      <w:bookmarkEnd w:id="80"/>
      <w:bookmarkStart w:id="81" w:name="_Toc391650122"/>
      <w:bookmarkEnd w:id="81"/>
      <w:bookmarkStart w:id="82" w:name="_Toc391647313"/>
      <w:bookmarkEnd w:id="82"/>
      <w:bookmarkStart w:id="83" w:name="_Toc391647176"/>
      <w:bookmarkEnd w:id="83"/>
      <w:bookmarkStart w:id="84" w:name="_Toc391649751"/>
      <w:bookmarkEnd w:id="84"/>
      <w:bookmarkStart w:id="85" w:name="_Toc391647168"/>
      <w:bookmarkEnd w:id="85"/>
      <w:bookmarkStart w:id="86" w:name="_Toc391649766"/>
      <w:bookmarkEnd w:id="86"/>
      <w:bookmarkStart w:id="87" w:name="_Toc391649270"/>
      <w:bookmarkEnd w:id="87"/>
      <w:bookmarkStart w:id="88" w:name="_Toc391715521"/>
      <w:bookmarkEnd w:id="88"/>
      <w:bookmarkStart w:id="89" w:name="_Toc391715527"/>
      <w:bookmarkEnd w:id="89"/>
      <w:bookmarkStart w:id="90" w:name="_Toc391647329"/>
      <w:bookmarkEnd w:id="90"/>
      <w:bookmarkStart w:id="91" w:name="_Toc391650095"/>
      <w:bookmarkEnd w:id="91"/>
      <w:bookmarkStart w:id="92" w:name="_Toc391650104"/>
      <w:bookmarkEnd w:id="92"/>
      <w:bookmarkStart w:id="93" w:name="_Toc391715518"/>
      <w:bookmarkEnd w:id="93"/>
      <w:bookmarkStart w:id="94" w:name="_Toc391649740"/>
      <w:bookmarkEnd w:id="94"/>
      <w:bookmarkStart w:id="95" w:name="_Toc391715511"/>
      <w:bookmarkEnd w:id="95"/>
      <w:bookmarkStart w:id="96" w:name="_Toc391649496"/>
      <w:bookmarkEnd w:id="96"/>
      <w:bookmarkStart w:id="97" w:name="_Toc391715515"/>
      <w:bookmarkEnd w:id="97"/>
      <w:bookmarkStart w:id="98" w:name="_Toc391647162"/>
      <w:bookmarkEnd w:id="98"/>
      <w:bookmarkStart w:id="99" w:name="_Toc391654301"/>
      <w:bookmarkEnd w:id="99"/>
      <w:bookmarkStart w:id="100" w:name="_Toc391649326"/>
      <w:bookmarkEnd w:id="100"/>
      <w:bookmarkStart w:id="101" w:name="_Toc391647334"/>
      <w:bookmarkEnd w:id="101"/>
      <w:bookmarkStart w:id="102" w:name="_Toc391647178"/>
      <w:bookmarkEnd w:id="102"/>
      <w:bookmarkStart w:id="103" w:name="_Toc391649323"/>
      <w:bookmarkEnd w:id="103"/>
      <w:bookmarkStart w:id="104" w:name="_Toc391649493"/>
      <w:bookmarkEnd w:id="104"/>
      <w:bookmarkStart w:id="105" w:name="_Toc391650089"/>
      <w:bookmarkEnd w:id="105"/>
      <w:bookmarkStart w:id="106" w:name="_Toc391647185"/>
      <w:bookmarkEnd w:id="106"/>
      <w:bookmarkStart w:id="107" w:name="_Toc391650105"/>
      <w:bookmarkEnd w:id="107"/>
      <w:bookmarkStart w:id="108" w:name="_Toc391649746"/>
      <w:bookmarkEnd w:id="108"/>
      <w:bookmarkStart w:id="109" w:name="_Toc391649318"/>
      <w:bookmarkEnd w:id="109"/>
      <w:bookmarkStart w:id="110" w:name="_Toc391654308"/>
      <w:bookmarkEnd w:id="110"/>
      <w:bookmarkStart w:id="111" w:name="_Toc391647310"/>
      <w:bookmarkEnd w:id="111"/>
      <w:bookmarkStart w:id="112" w:name="_Toc391650121"/>
      <w:bookmarkEnd w:id="112"/>
      <w:bookmarkStart w:id="113" w:name="_Toc391649495"/>
      <w:bookmarkEnd w:id="113"/>
      <w:bookmarkStart w:id="114" w:name="_Toc391649345"/>
      <w:bookmarkEnd w:id="114"/>
      <w:bookmarkStart w:id="115" w:name="_Toc391649736"/>
      <w:bookmarkEnd w:id="115"/>
      <w:bookmarkStart w:id="116" w:name="_Toc391647904"/>
      <w:bookmarkEnd w:id="116"/>
      <w:bookmarkStart w:id="117" w:name="_Toc391647330"/>
      <w:bookmarkEnd w:id="117"/>
      <w:bookmarkStart w:id="118" w:name="_Toc391715528"/>
      <w:bookmarkEnd w:id="118"/>
      <w:bookmarkStart w:id="119" w:name="_Toc391649269"/>
      <w:bookmarkEnd w:id="119"/>
      <w:bookmarkStart w:id="120" w:name="_Toc391649516"/>
      <w:bookmarkEnd w:id="120"/>
      <w:bookmarkStart w:id="121" w:name="_Toc391649349"/>
      <w:bookmarkEnd w:id="121"/>
      <w:bookmarkStart w:id="122" w:name="_Toc391647875"/>
      <w:bookmarkEnd w:id="122"/>
      <w:bookmarkStart w:id="123" w:name="_Toc391715516"/>
      <w:bookmarkEnd w:id="123"/>
      <w:bookmarkStart w:id="124" w:name="_Toc391647171"/>
      <w:bookmarkEnd w:id="124"/>
      <w:bookmarkStart w:id="125" w:name="_Toc391647879"/>
      <w:bookmarkEnd w:id="125"/>
      <w:bookmarkStart w:id="126" w:name="_Toc391649301"/>
      <w:bookmarkEnd w:id="126"/>
      <w:bookmarkStart w:id="127" w:name="_Toc391650054"/>
      <w:bookmarkEnd w:id="127"/>
      <w:bookmarkStart w:id="128" w:name="_Toc391650047"/>
      <w:bookmarkEnd w:id="128"/>
      <w:bookmarkStart w:id="129" w:name="_Toc391650114"/>
      <w:bookmarkEnd w:id="129"/>
      <w:bookmarkStart w:id="130" w:name="_Toc391650090"/>
      <w:bookmarkEnd w:id="130"/>
      <w:bookmarkStart w:id="131" w:name="_Toc391649515"/>
      <w:bookmarkEnd w:id="131"/>
      <w:bookmarkStart w:id="132" w:name="_Toc391715510"/>
      <w:bookmarkEnd w:id="132"/>
      <w:bookmarkStart w:id="133" w:name="_Toc391647883"/>
      <w:bookmarkEnd w:id="133"/>
      <w:bookmarkStart w:id="134" w:name="_Toc391650113"/>
      <w:bookmarkEnd w:id="134"/>
      <w:bookmarkStart w:id="135" w:name="_Toc391650101"/>
      <w:bookmarkEnd w:id="135"/>
      <w:bookmarkStart w:id="136" w:name="_Toc391650097"/>
      <w:bookmarkEnd w:id="136"/>
      <w:bookmarkStart w:id="137" w:name="_Toc391647163"/>
      <w:bookmarkEnd w:id="137"/>
      <w:bookmarkStart w:id="138" w:name="_Toc391649765"/>
      <w:bookmarkEnd w:id="138"/>
      <w:bookmarkStart w:id="139" w:name="_Toc391654283"/>
      <w:bookmarkEnd w:id="139"/>
      <w:bookmarkStart w:id="140" w:name="_Toc391647167"/>
      <w:bookmarkEnd w:id="140"/>
      <w:bookmarkStart w:id="141" w:name="_Toc391647909"/>
      <w:bookmarkEnd w:id="141"/>
      <w:bookmarkStart w:id="142" w:name="_Toc391647908"/>
      <w:bookmarkEnd w:id="142"/>
      <w:bookmarkStart w:id="143" w:name="_Toc391649735"/>
      <w:bookmarkEnd w:id="143"/>
      <w:bookmarkStart w:id="144" w:name="_Toc391650046"/>
      <w:bookmarkEnd w:id="144"/>
      <w:bookmarkStart w:id="145" w:name="_Toc391647907"/>
      <w:bookmarkEnd w:id="145"/>
      <w:bookmarkStart w:id="146" w:name="_Toc391649508"/>
      <w:bookmarkEnd w:id="146"/>
      <w:bookmarkStart w:id="147" w:name="_Toc391649763"/>
      <w:bookmarkEnd w:id="147"/>
      <w:bookmarkStart w:id="148" w:name="_Toc391649336"/>
      <w:bookmarkEnd w:id="148"/>
      <w:bookmarkStart w:id="149" w:name="_Toc391650067"/>
      <w:bookmarkEnd w:id="149"/>
      <w:bookmarkStart w:id="150" w:name="_Toc391649320"/>
      <w:bookmarkEnd w:id="150"/>
      <w:bookmarkStart w:id="151" w:name="_Toc391649752"/>
      <w:bookmarkEnd w:id="151"/>
      <w:bookmarkStart w:id="152" w:name="_Toc391649511"/>
      <w:bookmarkEnd w:id="152"/>
      <w:bookmarkStart w:id="153" w:name="_Toc391649520"/>
      <w:bookmarkEnd w:id="153"/>
      <w:bookmarkStart w:id="154" w:name="_Toc391649744"/>
      <w:bookmarkEnd w:id="154"/>
      <w:bookmarkStart w:id="155" w:name="_Toc391650092"/>
      <w:bookmarkEnd w:id="155"/>
      <w:bookmarkStart w:id="156" w:name="_Toc391650119"/>
      <w:bookmarkEnd w:id="156"/>
      <w:bookmarkStart w:id="157" w:name="_Toc391649743"/>
      <w:bookmarkEnd w:id="157"/>
      <w:bookmarkStart w:id="158" w:name="_Toc391649749"/>
      <w:bookmarkEnd w:id="158"/>
      <w:bookmarkStart w:id="159" w:name="_Toc391647317"/>
      <w:bookmarkEnd w:id="159"/>
      <w:bookmarkStart w:id="160" w:name="_Toc391654286"/>
      <w:bookmarkEnd w:id="160"/>
      <w:bookmarkStart w:id="161" w:name="_Toc391715530"/>
      <w:bookmarkEnd w:id="161"/>
      <w:bookmarkStart w:id="162" w:name="_Toc391649343"/>
      <w:bookmarkEnd w:id="162"/>
      <w:bookmarkStart w:id="163" w:name="_Toc391654302"/>
      <w:bookmarkEnd w:id="163"/>
      <w:bookmarkStart w:id="164" w:name="_Toc391715533"/>
      <w:bookmarkEnd w:id="164"/>
      <w:bookmarkStart w:id="165" w:name="_Toc391649286"/>
      <w:bookmarkEnd w:id="165"/>
      <w:bookmarkStart w:id="166" w:name="_Toc391649338"/>
      <w:bookmarkEnd w:id="166"/>
      <w:bookmarkStart w:id="167" w:name="_Toc391650063"/>
      <w:bookmarkEnd w:id="167"/>
      <w:bookmarkStart w:id="168" w:name="_Toc391650112"/>
      <w:bookmarkEnd w:id="168"/>
      <w:bookmarkStart w:id="169" w:name="_Toc391649330"/>
      <w:bookmarkEnd w:id="169"/>
      <w:bookmarkStart w:id="170" w:name="_Toc391649324"/>
      <w:bookmarkEnd w:id="170"/>
      <w:bookmarkStart w:id="171" w:name="_Toc391649514"/>
      <w:bookmarkEnd w:id="171"/>
      <w:bookmarkStart w:id="172" w:name="_Toc391649275"/>
      <w:bookmarkEnd w:id="172"/>
      <w:bookmarkStart w:id="173" w:name="_Toc391650096"/>
      <w:bookmarkEnd w:id="173"/>
      <w:bookmarkStart w:id="174" w:name="_Toc391654299"/>
      <w:bookmarkEnd w:id="174"/>
      <w:bookmarkStart w:id="175" w:name="_Toc391647893"/>
      <w:bookmarkEnd w:id="175"/>
      <w:bookmarkStart w:id="176" w:name="_Toc391647885"/>
      <w:bookmarkEnd w:id="176"/>
      <w:bookmarkStart w:id="177" w:name="_Toc391715537"/>
      <w:bookmarkEnd w:id="177"/>
      <w:bookmarkStart w:id="178" w:name="_Toc391647182"/>
      <w:bookmarkEnd w:id="178"/>
      <w:bookmarkStart w:id="179" w:name="_Toc391647324"/>
      <w:bookmarkEnd w:id="179"/>
      <w:bookmarkStart w:id="180" w:name="_Toc391715531"/>
      <w:bookmarkEnd w:id="180"/>
      <w:bookmarkStart w:id="181" w:name="_Toc391649498"/>
      <w:bookmarkEnd w:id="181"/>
      <w:bookmarkStart w:id="182" w:name="_Toc391647901"/>
      <w:bookmarkEnd w:id="182"/>
      <w:bookmarkStart w:id="183" w:name="_Toc391647187"/>
      <w:bookmarkEnd w:id="183"/>
      <w:bookmarkStart w:id="184" w:name="_Toc391715522"/>
      <w:bookmarkEnd w:id="184"/>
      <w:bookmarkStart w:id="185" w:name="_Toc391647331"/>
      <w:bookmarkEnd w:id="185"/>
      <w:bookmarkStart w:id="186" w:name="_Toc391650068"/>
      <w:bookmarkEnd w:id="186"/>
      <w:bookmarkStart w:id="187" w:name="_Toc391649745"/>
      <w:bookmarkEnd w:id="187"/>
      <w:bookmarkStart w:id="188" w:name="_Toc391647336"/>
      <w:bookmarkEnd w:id="188"/>
      <w:bookmarkStart w:id="189" w:name="_Toc391647169"/>
      <w:bookmarkEnd w:id="189"/>
      <w:bookmarkStart w:id="190" w:name="_Toc391647184"/>
      <w:bookmarkEnd w:id="190"/>
      <w:bookmarkStart w:id="191" w:name="_Toc391649503"/>
      <w:bookmarkEnd w:id="191"/>
      <w:bookmarkStart w:id="192" w:name="_Toc391649513"/>
      <w:bookmarkEnd w:id="192"/>
      <w:bookmarkStart w:id="193" w:name="_Toc391654285"/>
      <w:bookmarkEnd w:id="193"/>
      <w:bookmarkStart w:id="194" w:name="_Toc391647173"/>
      <w:bookmarkEnd w:id="194"/>
      <w:bookmarkStart w:id="195" w:name="_Toc391649506"/>
      <w:bookmarkEnd w:id="195"/>
      <w:bookmarkStart w:id="196" w:name="_Toc391649734"/>
      <w:bookmarkEnd w:id="196"/>
      <w:bookmarkStart w:id="197" w:name="_Toc391647882"/>
      <w:bookmarkEnd w:id="197"/>
      <w:bookmarkStart w:id="198" w:name="_Toc391650072"/>
      <w:bookmarkEnd w:id="198"/>
      <w:bookmarkStart w:id="199" w:name="_Toc391649274"/>
      <w:bookmarkEnd w:id="199"/>
      <w:bookmarkStart w:id="200" w:name="_Toc391647196"/>
      <w:bookmarkEnd w:id="200"/>
      <w:bookmarkStart w:id="201" w:name="_Toc391654284"/>
      <w:bookmarkEnd w:id="201"/>
      <w:bookmarkStart w:id="202" w:name="_Toc391647166"/>
      <w:bookmarkEnd w:id="202"/>
      <w:bookmarkStart w:id="203" w:name="_Toc391647902"/>
      <w:bookmarkEnd w:id="203"/>
      <w:bookmarkStart w:id="204" w:name="_Toc391649523"/>
      <w:bookmarkEnd w:id="204"/>
      <w:bookmarkStart w:id="205" w:name="_Toc391650115"/>
      <w:bookmarkEnd w:id="205"/>
      <w:bookmarkStart w:id="206" w:name="_Toc391654279"/>
      <w:bookmarkEnd w:id="206"/>
      <w:bookmarkStart w:id="207" w:name="_Toc391647164"/>
      <w:bookmarkEnd w:id="207"/>
      <w:bookmarkStart w:id="208" w:name="_Toc391650103"/>
      <w:bookmarkEnd w:id="208"/>
      <w:bookmarkStart w:id="209" w:name="_Toc391650061"/>
      <w:bookmarkEnd w:id="209"/>
      <w:bookmarkStart w:id="210" w:name="_Toc391654291"/>
      <w:bookmarkEnd w:id="210"/>
      <w:bookmarkStart w:id="211" w:name="_Toc391649738"/>
      <w:bookmarkEnd w:id="211"/>
      <w:bookmarkStart w:id="212" w:name="_Toc391647899"/>
      <w:bookmarkEnd w:id="212"/>
      <w:bookmarkStart w:id="213" w:name="_Toc391654290"/>
      <w:bookmarkEnd w:id="213"/>
      <w:bookmarkStart w:id="214" w:name="_Toc391647320"/>
      <w:bookmarkEnd w:id="214"/>
      <w:bookmarkStart w:id="215" w:name="_Toc391650073"/>
      <w:bookmarkEnd w:id="215"/>
      <w:bookmarkStart w:id="216" w:name="_Toc391647325"/>
      <w:bookmarkEnd w:id="216"/>
      <w:bookmarkStart w:id="217" w:name="_Toc391649507"/>
      <w:bookmarkEnd w:id="217"/>
      <w:bookmarkStart w:id="218" w:name="_Toc391647172"/>
      <w:bookmarkEnd w:id="218"/>
      <w:bookmarkStart w:id="219" w:name="_Toc391649283"/>
      <w:bookmarkEnd w:id="219"/>
      <w:bookmarkStart w:id="220" w:name="_Toc391647339"/>
      <w:bookmarkEnd w:id="220"/>
      <w:bookmarkStart w:id="221" w:name="_Toc391649509"/>
      <w:bookmarkEnd w:id="221"/>
      <w:bookmarkStart w:id="222" w:name="_Toc391654287"/>
      <w:bookmarkEnd w:id="222"/>
      <w:bookmarkStart w:id="223" w:name="_Toc391649759"/>
      <w:bookmarkEnd w:id="223"/>
      <w:bookmarkStart w:id="224" w:name="_Toc391654306"/>
      <w:bookmarkEnd w:id="224"/>
      <w:bookmarkStart w:id="225" w:name="_Toc391649733"/>
      <w:bookmarkEnd w:id="225"/>
      <w:bookmarkStart w:id="226" w:name="_Toc391650110"/>
      <w:bookmarkEnd w:id="226"/>
      <w:bookmarkStart w:id="227" w:name="_Toc391649741"/>
      <w:bookmarkEnd w:id="227"/>
      <w:bookmarkStart w:id="228" w:name="_Toc391647323"/>
      <w:bookmarkEnd w:id="228"/>
      <w:bookmarkStart w:id="229" w:name="_Toc391649287"/>
      <w:bookmarkEnd w:id="229"/>
      <w:bookmarkStart w:id="230" w:name="_Toc391649750"/>
      <w:bookmarkEnd w:id="230"/>
      <w:bookmarkStart w:id="231" w:name="_Toc391650075"/>
      <w:bookmarkEnd w:id="231"/>
      <w:bookmarkStart w:id="232" w:name="_Toc391649525"/>
      <w:bookmarkEnd w:id="232"/>
      <w:bookmarkStart w:id="233" w:name="_Toc391715513"/>
      <w:bookmarkEnd w:id="233"/>
      <w:bookmarkStart w:id="234" w:name="_Toc391654294"/>
      <w:bookmarkEnd w:id="234"/>
      <w:bookmarkStart w:id="235" w:name="_Toc391647319"/>
      <w:bookmarkEnd w:id="235"/>
      <w:bookmarkStart w:id="236" w:name="_Toc391654296"/>
      <w:bookmarkEnd w:id="236"/>
      <w:bookmarkStart w:id="237" w:name="_Toc391654280"/>
      <w:bookmarkEnd w:id="237"/>
      <w:bookmarkStart w:id="238" w:name="_Toc391647322"/>
      <w:bookmarkEnd w:id="238"/>
      <w:bookmarkStart w:id="239" w:name="_Toc391649273"/>
      <w:bookmarkEnd w:id="239"/>
      <w:bookmarkStart w:id="240" w:name="_Toc391650048"/>
      <w:bookmarkEnd w:id="240"/>
      <w:bookmarkStart w:id="241" w:name="_Toc391649527"/>
      <w:bookmarkEnd w:id="241"/>
      <w:bookmarkStart w:id="242" w:name="_Toc391647898"/>
      <w:bookmarkEnd w:id="242"/>
      <w:bookmarkStart w:id="243" w:name="_Toc391654292"/>
      <w:bookmarkEnd w:id="243"/>
      <w:bookmarkStart w:id="244" w:name="_Toc391649339"/>
      <w:bookmarkEnd w:id="244"/>
      <w:bookmarkStart w:id="245" w:name="_Toc391649333"/>
      <w:bookmarkEnd w:id="245"/>
      <w:bookmarkStart w:id="246" w:name="_Toc391649497"/>
      <w:bookmarkEnd w:id="246"/>
      <w:bookmarkStart w:id="247" w:name="_Toc391649758"/>
      <w:bookmarkEnd w:id="247"/>
      <w:bookmarkStart w:id="248" w:name="_Toc391650056"/>
      <w:bookmarkEnd w:id="248"/>
      <w:bookmarkStart w:id="249" w:name="_Toc391650120"/>
      <w:bookmarkEnd w:id="249"/>
      <w:bookmarkStart w:id="250" w:name="_Toc391649317"/>
      <w:bookmarkEnd w:id="250"/>
      <w:bookmarkStart w:id="251" w:name="_Toc391647884"/>
      <w:bookmarkEnd w:id="251"/>
      <w:bookmarkStart w:id="252" w:name="_Toc391650069"/>
      <w:bookmarkEnd w:id="252"/>
      <w:bookmarkStart w:id="253" w:name="_Toc391650043"/>
      <w:bookmarkEnd w:id="253"/>
      <w:bookmarkStart w:id="254" w:name="_Toc391647181"/>
      <w:bookmarkEnd w:id="254"/>
      <w:bookmarkStart w:id="255" w:name="_Toc391649293"/>
      <w:bookmarkEnd w:id="255"/>
      <w:bookmarkStart w:id="256" w:name="_Toc391650102"/>
      <w:bookmarkEnd w:id="256"/>
      <w:bookmarkStart w:id="257" w:name="_Toc391650106"/>
      <w:bookmarkEnd w:id="257"/>
      <w:bookmarkStart w:id="258" w:name="_Toc391647342"/>
      <w:bookmarkEnd w:id="258"/>
      <w:bookmarkStart w:id="259" w:name="_Toc391647311"/>
      <w:bookmarkEnd w:id="259"/>
      <w:bookmarkStart w:id="260" w:name="_Toc391649334"/>
      <w:bookmarkEnd w:id="260"/>
      <w:bookmarkStart w:id="261" w:name="_Toc391649327"/>
      <w:bookmarkEnd w:id="261"/>
      <w:bookmarkStart w:id="262" w:name="_Toc391649288"/>
      <w:bookmarkEnd w:id="262"/>
      <w:bookmarkStart w:id="263" w:name="_Toc391649328"/>
      <w:bookmarkEnd w:id="263"/>
      <w:bookmarkStart w:id="264" w:name="_Toc391649347"/>
      <w:bookmarkEnd w:id="264"/>
      <w:bookmarkStart w:id="265" w:name="_Toc391650074"/>
      <w:bookmarkEnd w:id="265"/>
      <w:bookmarkStart w:id="266" w:name="_Toc391647190"/>
      <w:bookmarkEnd w:id="266"/>
      <w:bookmarkStart w:id="267" w:name="_Toc391647895"/>
      <w:bookmarkEnd w:id="267"/>
      <w:bookmarkStart w:id="268" w:name="_Toc391650099"/>
      <w:bookmarkEnd w:id="268"/>
      <w:bookmarkStart w:id="269" w:name="_Toc391649522"/>
      <w:bookmarkEnd w:id="269"/>
      <w:bookmarkStart w:id="270" w:name="_Toc391647189"/>
      <w:bookmarkEnd w:id="270"/>
      <w:bookmarkStart w:id="271" w:name="_Toc391649316"/>
      <w:bookmarkEnd w:id="271"/>
      <w:bookmarkStart w:id="272" w:name="_Toc391715538"/>
      <w:bookmarkEnd w:id="272"/>
      <w:bookmarkStart w:id="273" w:name="_Toc391649281"/>
      <w:bookmarkEnd w:id="273"/>
      <w:bookmarkStart w:id="274" w:name="_Toc391654293"/>
      <w:bookmarkEnd w:id="274"/>
      <w:bookmarkStart w:id="275" w:name="_Toc391647183"/>
      <w:bookmarkEnd w:id="275"/>
      <w:bookmarkStart w:id="276" w:name="_Toc391654298"/>
      <w:bookmarkEnd w:id="276"/>
      <w:bookmarkStart w:id="277" w:name="_Toc391647180"/>
      <w:bookmarkEnd w:id="277"/>
      <w:bookmarkStart w:id="278" w:name="_Toc391650111"/>
      <w:bookmarkEnd w:id="278"/>
      <w:bookmarkStart w:id="279" w:name="_Toc391649747"/>
      <w:bookmarkEnd w:id="279"/>
      <w:bookmarkStart w:id="280" w:name="_Toc391654309"/>
      <w:bookmarkEnd w:id="280"/>
      <w:bookmarkStart w:id="281" w:name="_Toc391649294"/>
      <w:bookmarkEnd w:id="281"/>
      <w:bookmarkStart w:id="282" w:name="_Toc391650071"/>
      <w:bookmarkEnd w:id="282"/>
      <w:bookmarkStart w:id="283" w:name="_Toc391647333"/>
      <w:bookmarkEnd w:id="283"/>
      <w:bookmarkStart w:id="284" w:name="_Toc391649295"/>
      <w:bookmarkEnd w:id="284"/>
      <w:bookmarkStart w:id="285" w:name="_Toc391649753"/>
      <w:bookmarkEnd w:id="285"/>
      <w:bookmarkStart w:id="286" w:name="_Toc391649521"/>
      <w:bookmarkEnd w:id="286"/>
      <w:bookmarkStart w:id="287" w:name="_Toc391650116"/>
      <w:bookmarkEnd w:id="287"/>
      <w:bookmarkStart w:id="288" w:name="_Toc391650045"/>
      <w:bookmarkEnd w:id="288"/>
      <w:bookmarkStart w:id="289" w:name="_Toc391649322"/>
      <w:bookmarkEnd w:id="289"/>
      <w:bookmarkStart w:id="290" w:name="_Toc391647174"/>
      <w:bookmarkEnd w:id="290"/>
      <w:bookmarkStart w:id="291" w:name="_Toc391715541"/>
      <w:bookmarkEnd w:id="291"/>
      <w:bookmarkStart w:id="292" w:name="_Toc391647165"/>
      <w:bookmarkEnd w:id="292"/>
      <w:bookmarkStart w:id="293" w:name="_Toc391650066"/>
      <w:bookmarkEnd w:id="293"/>
      <w:bookmarkStart w:id="294" w:name="_Toc391650050"/>
      <w:bookmarkEnd w:id="294"/>
      <w:bookmarkStart w:id="295" w:name="_Toc391647318"/>
      <w:bookmarkEnd w:id="295"/>
      <w:bookmarkStart w:id="296" w:name="_Toc391647894"/>
      <w:bookmarkEnd w:id="296"/>
      <w:bookmarkStart w:id="297" w:name="_Toc391649748"/>
      <w:bookmarkEnd w:id="297"/>
      <w:bookmarkStart w:id="298" w:name="_Toc391650109"/>
      <w:bookmarkEnd w:id="298"/>
      <w:bookmarkStart w:id="299" w:name="_Toc391654304"/>
      <w:bookmarkEnd w:id="299"/>
      <w:bookmarkStart w:id="300" w:name="_Toc391649760"/>
      <w:bookmarkEnd w:id="300"/>
      <w:bookmarkStart w:id="301" w:name="_Toc391647193"/>
      <w:bookmarkEnd w:id="301"/>
      <w:bookmarkStart w:id="302" w:name="_Toc391650062"/>
      <w:bookmarkEnd w:id="302"/>
      <w:bookmarkStart w:id="303" w:name="_Toc391649344"/>
      <w:bookmarkEnd w:id="303"/>
      <w:bookmarkStart w:id="304" w:name="_Toc391647338"/>
      <w:bookmarkEnd w:id="304"/>
      <w:bookmarkStart w:id="305" w:name="_Toc391647194"/>
      <w:bookmarkEnd w:id="305"/>
      <w:bookmarkStart w:id="306" w:name="_Toc391647886"/>
      <w:bookmarkEnd w:id="306"/>
      <w:bookmarkStart w:id="307" w:name="_Toc391715534"/>
      <w:bookmarkEnd w:id="307"/>
      <w:bookmarkStart w:id="308" w:name="_Toc391650108"/>
      <w:bookmarkEnd w:id="308"/>
      <w:bookmarkStart w:id="309" w:name="_Toc391647878"/>
      <w:bookmarkEnd w:id="309"/>
      <w:bookmarkStart w:id="310" w:name="_Toc391649504"/>
      <w:bookmarkEnd w:id="310"/>
      <w:bookmarkStart w:id="311" w:name="_Toc391715529"/>
      <w:bookmarkEnd w:id="311"/>
      <w:bookmarkStart w:id="312" w:name="_Toc391654310"/>
      <w:bookmarkEnd w:id="312"/>
      <w:bookmarkStart w:id="313" w:name="_Toc391649761"/>
      <w:bookmarkEnd w:id="313"/>
      <w:bookmarkStart w:id="314" w:name="_Toc391654305"/>
      <w:bookmarkEnd w:id="314"/>
      <w:bookmarkStart w:id="315" w:name="_Toc391715532"/>
      <w:bookmarkEnd w:id="315"/>
      <w:bookmarkStart w:id="316" w:name="_Toc391649289"/>
      <w:bookmarkEnd w:id="316"/>
      <w:bookmarkStart w:id="317" w:name="_Toc391647340"/>
      <w:bookmarkEnd w:id="317"/>
      <w:bookmarkStart w:id="318" w:name="_Toc391649510"/>
      <w:bookmarkEnd w:id="318"/>
      <w:bookmarkStart w:id="319" w:name="_Toc391647195"/>
      <w:bookmarkEnd w:id="319"/>
      <w:bookmarkStart w:id="320" w:name="_Toc391649519"/>
      <w:bookmarkEnd w:id="320"/>
      <w:bookmarkStart w:id="321" w:name="_Toc391649340"/>
      <w:bookmarkEnd w:id="321"/>
      <w:bookmarkStart w:id="322" w:name="_Toc391649277"/>
      <w:bookmarkEnd w:id="322"/>
      <w:bookmarkStart w:id="323" w:name="_Toc391650058"/>
      <w:bookmarkEnd w:id="323"/>
      <w:bookmarkStart w:id="324" w:name="_Toc391650060"/>
      <w:bookmarkEnd w:id="324"/>
      <w:bookmarkStart w:id="325" w:name="_Toc391649315"/>
      <w:bookmarkEnd w:id="325"/>
      <w:bookmarkStart w:id="326" w:name="_Toc391654313"/>
      <w:bookmarkEnd w:id="326"/>
      <w:bookmarkStart w:id="327" w:name="_Toc391715525"/>
      <w:bookmarkEnd w:id="327"/>
      <w:bookmarkStart w:id="328" w:name="_Toc391650057"/>
      <w:bookmarkEnd w:id="328"/>
      <w:bookmarkStart w:id="329" w:name="_Toc391649282"/>
      <w:bookmarkEnd w:id="329"/>
      <w:bookmarkStart w:id="330" w:name="_Toc391647327"/>
      <w:bookmarkEnd w:id="330"/>
      <w:bookmarkStart w:id="331" w:name="_Toc391647328"/>
      <w:bookmarkEnd w:id="331"/>
      <w:bookmarkStart w:id="332" w:name="_Toc391647892"/>
      <w:bookmarkEnd w:id="332"/>
      <w:bookmarkStart w:id="333" w:name="_Toc391650052"/>
      <w:bookmarkEnd w:id="333"/>
      <w:bookmarkStart w:id="334" w:name="_Toc391650044"/>
      <w:bookmarkEnd w:id="334"/>
      <w:bookmarkStart w:id="335" w:name="_Toc391649341"/>
      <w:bookmarkEnd w:id="335"/>
      <w:bookmarkStart w:id="336" w:name="_Toc391647890"/>
      <w:bookmarkEnd w:id="336"/>
      <w:bookmarkStart w:id="337" w:name="_Toc391649331"/>
      <w:bookmarkEnd w:id="337"/>
      <w:bookmarkStart w:id="338" w:name="_Toc391647906"/>
      <w:bookmarkEnd w:id="338"/>
      <w:bookmarkStart w:id="339" w:name="_Toc391649290"/>
      <w:bookmarkEnd w:id="339"/>
      <w:bookmarkStart w:id="340" w:name="_Toc391649279"/>
      <w:bookmarkEnd w:id="340"/>
      <w:bookmarkStart w:id="341" w:name="_Toc391654282"/>
      <w:bookmarkEnd w:id="341"/>
      <w:bookmarkStart w:id="342" w:name="_Toc391649756"/>
      <w:bookmarkEnd w:id="342"/>
      <w:bookmarkStart w:id="343" w:name="_Toc391654303"/>
      <w:bookmarkEnd w:id="343"/>
      <w:bookmarkStart w:id="344" w:name="_Toc391650098"/>
      <w:bookmarkEnd w:id="344"/>
      <w:bookmarkStart w:id="345" w:name="_Toc391649335"/>
      <w:bookmarkEnd w:id="345"/>
      <w:bookmarkStart w:id="346" w:name="_Toc391647905"/>
      <w:bookmarkEnd w:id="346"/>
      <w:bookmarkStart w:id="347" w:name="_Toc391649517"/>
      <w:bookmarkEnd w:id="347"/>
      <w:bookmarkStart w:id="348" w:name="_Toc391654307"/>
      <w:bookmarkEnd w:id="348"/>
      <w:bookmarkStart w:id="349" w:name="_Toc391649280"/>
      <w:bookmarkEnd w:id="349"/>
      <w:bookmarkStart w:id="350" w:name="_Toc391654295"/>
      <w:bookmarkEnd w:id="350"/>
      <w:bookmarkStart w:id="351" w:name="_Toc391649762"/>
      <w:bookmarkEnd w:id="351"/>
      <w:bookmarkStart w:id="352" w:name="_Toc391649296"/>
      <w:bookmarkEnd w:id="352"/>
      <w:bookmarkStart w:id="353" w:name="_Toc391647188"/>
      <w:bookmarkEnd w:id="353"/>
      <w:bookmarkStart w:id="354" w:name="_Toc391647326"/>
      <w:bookmarkEnd w:id="354"/>
      <w:bookmarkStart w:id="355" w:name="_Toc391649267"/>
      <w:bookmarkEnd w:id="355"/>
      <w:bookmarkStart w:id="356" w:name="_Toc391649764"/>
      <w:bookmarkEnd w:id="356"/>
      <w:bookmarkStart w:id="357" w:name="_Toc391649502"/>
      <w:bookmarkEnd w:id="357"/>
      <w:bookmarkStart w:id="358" w:name="_Toc391649321"/>
      <w:bookmarkEnd w:id="358"/>
      <w:bookmarkStart w:id="359" w:name="_Toc391650094"/>
      <w:bookmarkEnd w:id="359"/>
      <w:bookmarkStart w:id="360" w:name="_Toc391647900"/>
      <w:bookmarkEnd w:id="360"/>
      <w:bookmarkStart w:id="361" w:name="_Toc391647880"/>
      <w:bookmarkEnd w:id="361"/>
      <w:bookmarkStart w:id="362" w:name="_Toc391649755"/>
      <w:bookmarkEnd w:id="362"/>
      <w:bookmarkStart w:id="363" w:name="_Toc391649505"/>
      <w:bookmarkEnd w:id="363"/>
      <w:bookmarkStart w:id="364" w:name="_Toc391649342"/>
      <w:bookmarkEnd w:id="364"/>
      <w:bookmarkStart w:id="365" w:name="_Toc391649292"/>
      <w:bookmarkEnd w:id="365"/>
      <w:bookmarkStart w:id="366" w:name="_Toc391647315"/>
      <w:bookmarkEnd w:id="366"/>
      <w:bookmarkStart w:id="367" w:name="_Toc391647332"/>
      <w:bookmarkEnd w:id="367"/>
      <w:bookmarkStart w:id="368" w:name="_Toc391649499"/>
      <w:bookmarkEnd w:id="368"/>
      <w:bookmarkStart w:id="369" w:name="_Toc391715509"/>
      <w:bookmarkEnd w:id="369"/>
      <w:bookmarkStart w:id="370" w:name="_Toc391650059"/>
      <w:bookmarkEnd w:id="370"/>
      <w:bookmarkStart w:id="371" w:name="_Toc391649754"/>
      <w:bookmarkEnd w:id="371"/>
      <w:bookmarkStart w:id="372" w:name="_Toc391715526"/>
      <w:bookmarkEnd w:id="372"/>
      <w:bookmarkStart w:id="373" w:name="_Toc391649278"/>
      <w:bookmarkEnd w:id="373"/>
      <w:bookmarkStart w:id="374" w:name="_Toc391649732"/>
      <w:bookmarkEnd w:id="374"/>
      <w:bookmarkStart w:id="375" w:name="_Toc391649299"/>
      <w:bookmarkEnd w:id="375"/>
      <w:bookmarkStart w:id="376" w:name="_Toc391715519"/>
      <w:bookmarkEnd w:id="376"/>
      <w:bookmarkStart w:id="377" w:name="_Toc391647337"/>
      <w:bookmarkEnd w:id="377"/>
      <w:bookmarkStart w:id="378" w:name="_Toc391649742"/>
      <w:bookmarkEnd w:id="378"/>
      <w:bookmarkStart w:id="379" w:name="_Toc391649500"/>
      <w:bookmarkEnd w:id="379"/>
      <w:bookmarkStart w:id="380" w:name="_Toc391647175"/>
      <w:bookmarkEnd w:id="380"/>
      <w:bookmarkStart w:id="381" w:name="_Toc391649319"/>
      <w:bookmarkEnd w:id="381"/>
      <w:bookmarkStart w:id="382" w:name="_Toc391649276"/>
      <w:bookmarkEnd w:id="382"/>
      <w:bookmarkStart w:id="383" w:name="_Toc391715523"/>
      <w:bookmarkEnd w:id="383"/>
      <w:bookmarkStart w:id="384" w:name="_Toc391647191"/>
      <w:bookmarkEnd w:id="384"/>
      <w:bookmarkStart w:id="385" w:name="_Toc391649284"/>
      <w:bookmarkEnd w:id="385"/>
      <w:bookmarkStart w:id="386" w:name="_Toc391649512"/>
      <w:bookmarkEnd w:id="386"/>
      <w:bookmarkStart w:id="387" w:name="_Toc391649271"/>
      <w:bookmarkEnd w:id="387"/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培训</w:t>
      </w:r>
    </w:p>
    <w:p>
      <w:pPr>
        <w:rPr>
          <w:rFonts w:hint="eastAsia"/>
        </w:rPr>
      </w:pPr>
      <w:r>
        <w:t>全栈可控IP电话终端装置能正常使用，供方有责任提供相应的技术培训，包括：</w:t>
      </w:r>
    </w:p>
    <w:p>
      <w:pPr>
        <w:rPr>
          <w:rFonts w:hint="eastAsia"/>
        </w:rPr>
      </w:pPr>
      <w:r>
        <w:t>• 设备安装调试培训</w:t>
      </w:r>
    </w:p>
    <w:p>
      <w:pPr>
        <w:rPr>
          <w:rFonts w:hint="eastAsia"/>
        </w:rPr>
      </w:pPr>
      <w:r>
        <w:t>• 日常使用操作培训</w:t>
      </w:r>
    </w:p>
    <w:p>
      <w:pPr>
        <w:snapToGrid w:val="0"/>
        <w:rPr>
          <w:rFonts w:hint="eastAsia" w:cs="宋体"/>
        </w:rPr>
      </w:pPr>
      <w:r>
        <w:t>• 常见故障排除培训</w:t>
      </w:r>
      <w:r>
        <w:rPr>
          <w:rFonts w:hint="eastAsia" w:cs="宋体"/>
        </w:rPr>
        <w:t>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售后服务</w:t>
      </w:r>
    </w:p>
    <w:p>
      <w:pPr>
        <w:snapToGrid w:val="0"/>
        <w:rPr>
          <w:rFonts w:hint="eastAsia" w:cs="宋体"/>
        </w:rPr>
      </w:pPr>
      <w:r>
        <w:rPr>
          <w:rFonts w:hint="eastAsia" w:cs="宋体"/>
        </w:rPr>
        <w:t>（一）</w:t>
      </w:r>
      <w:r>
        <w:t>供方同意在验收之日起</w:t>
      </w:r>
      <w:r>
        <w:rPr>
          <w:rFonts w:hint="eastAsia"/>
        </w:rPr>
        <w:t>一</w:t>
      </w:r>
      <w:r>
        <w:t>年内提供免费电话支援服务，包括产品问题解决，现场使用问题，功能性培训</w:t>
      </w:r>
      <w:r>
        <w:rPr>
          <w:rFonts w:hint="eastAsia" w:cs="宋体"/>
        </w:rPr>
        <w:t>。</w:t>
      </w:r>
    </w:p>
    <w:p>
      <w:pPr>
        <w:rPr>
          <w:rFonts w:hint="eastAsia"/>
        </w:rPr>
      </w:pPr>
      <w:r>
        <w:rPr>
          <w:rFonts w:hint="eastAsia" w:cs="宋体"/>
        </w:rPr>
        <w:t>（二）</w:t>
      </w:r>
      <w:r>
        <w:t>售后服务：产品验收后一年内因卖方产品质量问题或客户使用疑问，供方将派出的有经验的技术人员通过到现场或电话进行技术服务、指导。</w:t>
      </w:r>
    </w:p>
    <w:p>
      <w:pPr>
        <w:rPr>
          <w:rFonts w:hint="eastAsia"/>
        </w:rPr>
      </w:pPr>
      <w:r>
        <w:t>（三）验收后一年内因卖方产品质量问题，供方可对其提供的产品进行免费修理，对零配件进行维修或更换。</w:t>
      </w:r>
    </w:p>
    <w:p>
      <w:pPr>
        <w:rPr>
          <w:rFonts w:hint="eastAsia"/>
        </w:rPr>
      </w:pPr>
      <w:r>
        <w:t>（四）质保期内因卖方质量问题，无法继续工作，供方将无偿提供备用设备直到产品修理完成为止。</w:t>
      </w:r>
    </w:p>
    <w:p>
      <w:pPr>
        <w:rPr>
          <w:rFonts w:hint="eastAsia"/>
        </w:rPr>
      </w:pPr>
      <w:r>
        <w:t>（五）技术文件卖方在定货前应向买方提供一般资料如下：产品技术资料、产品说明书等。</w:t>
      </w:r>
    </w:p>
    <w:p>
      <w:pPr>
        <w:rPr>
          <w:rFonts w:hint="eastAsia"/>
        </w:rPr>
      </w:pPr>
      <w:r>
        <w:t>（六）技术培训卖方应对买方的相关人员提供免费的技术培训工作，以便买方能够正确使用产品。</w:t>
      </w:r>
    </w:p>
    <w:p>
      <w:pPr>
        <w:snapToGrid w:val="0"/>
        <w:rPr>
          <w:rFonts w:hint="eastAsia" w:cs="宋体"/>
        </w:rPr>
      </w:pPr>
      <w:r>
        <w:t>（七）产品免费质保期一年，质保期内免费提供售后服务和维修，质保期外实施终身保修。售后服务应及时周到</w:t>
      </w:r>
      <w:r>
        <w:rPr>
          <w:rFonts w:hint="eastAsia" w:cs="宋体"/>
        </w:rPr>
        <w:t>。</w:t>
      </w:r>
    </w:p>
    <w:p>
      <w:pPr>
        <w:rPr>
          <w:rFonts w:hint="eastAsia"/>
        </w:rPr>
      </w:pPr>
      <w:r>
        <w:rPr>
          <w:rFonts w:hint="eastAsia" w:cs="宋体"/>
          <w:b/>
          <w:bCs/>
        </w:rPr>
        <w:t>九、报价最高限价</w:t>
      </w:r>
    </w:p>
    <w:tbl>
      <w:tblPr>
        <w:tblStyle w:val="11"/>
        <w:tblW w:w="8183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1"/>
        <w:gridCol w:w="2695"/>
        <w:gridCol w:w="651"/>
        <w:gridCol w:w="1176"/>
        <w:gridCol w:w="1425"/>
        <w:gridCol w:w="14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序号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名称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数量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单位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合计最高限价（元）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1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t>全栈可控IP电话终端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Fonts w:hint="eastAsia"/>
              </w:rPr>
              <w:t>台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4500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税率为13%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2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  <w:r>
              <w:rPr>
                <w:rFonts w:hint="eastAsia" w:cs="宋体"/>
                <w:bCs/>
                <w:i w:val="0"/>
                <w:iCs w:val="0"/>
                <w:lang w:val="en-US" w:eastAsia="zh-CN"/>
              </w:rPr>
              <w:t>终端通信数据管理系统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eastAsia="zh-CN"/>
              </w:rPr>
            </w:pPr>
            <w:r>
              <w:rPr>
                <w:rFonts w:hint="eastAsia" w:eastAsiaTheme="minorEastAsia"/>
                <w:lang w:val="en-US" w:eastAsia="zh-CN"/>
              </w:rPr>
              <w:t>套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26500</w:t>
            </w:r>
          </w:p>
        </w:tc>
        <w:tc>
          <w:tcPr>
            <w:tcW w:w="14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3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spacing w:before="100" w:beforeAutospacing="1" w:after="100" w:afterAutospacing="1"/>
              <w:jc w:val="center"/>
              <w:rPr>
                <w:rFonts w:hint="eastAsia" w:cs="宋体"/>
                <w:bCs/>
                <w:i w:val="0"/>
                <w:iCs w:val="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 xml:space="preserve">项目专项技术方案 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6500</w:t>
            </w:r>
          </w:p>
        </w:tc>
        <w:tc>
          <w:tcPr>
            <w:tcW w:w="142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税率为6%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4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default" w:cs="宋体"/>
                <w:bCs/>
                <w:i w:val="0"/>
                <w:iCs w:val="0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装置试制加工、</w:t>
            </w:r>
            <w:r>
              <w:rPr>
                <w:rFonts w:hint="eastAsia" w:cs="宋体"/>
                <w:lang w:val="en-US" w:eastAsia="zh-CN"/>
              </w:rPr>
              <w:t>测试</w:t>
            </w:r>
            <w:r>
              <w:rPr>
                <w:rFonts w:hint="eastAsia" w:ascii="宋体" w:hAnsi="宋体" w:eastAsia="宋体" w:cs="宋体"/>
                <w:lang w:val="en-US" w:eastAsia="zh-CN"/>
              </w:rPr>
              <w:t>试验</w:t>
            </w:r>
            <w:r>
              <w:rPr>
                <w:rFonts w:hint="eastAsia" w:cs="宋体"/>
                <w:lang w:val="en-US" w:eastAsia="zh-CN"/>
              </w:rPr>
              <w:t>报告技术服务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5500</w:t>
            </w:r>
          </w:p>
        </w:tc>
        <w:tc>
          <w:tcPr>
            <w:tcW w:w="142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3" w:hRule="atLeast"/>
          <w:jc w:val="center"/>
        </w:trPr>
        <w:tc>
          <w:tcPr>
            <w:tcW w:w="811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5</w:t>
            </w:r>
          </w:p>
        </w:tc>
        <w:tc>
          <w:tcPr>
            <w:tcW w:w="2695" w:type="dxa"/>
            <w:tcBorders>
              <w:top w:val="single" w:color="000000" w:sz="4" w:space="0"/>
              <w:left w:val="single" w:color="000000" w:sz="4" w:space="0"/>
              <w:bottom w:val="single" w:color="auto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cs="宋体"/>
                <w:bCs/>
                <w:i w:val="0"/>
                <w:iCs w:val="0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lang w:val="en-US" w:eastAsia="zh-CN"/>
              </w:rPr>
              <w:t>项目</w:t>
            </w:r>
            <w:r>
              <w:rPr>
                <w:rFonts w:hint="eastAsia" w:ascii="宋体" w:hAnsi="宋体" w:eastAsia="宋体" w:cs="宋体"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工作总结报告</w:t>
            </w:r>
            <w:r>
              <w:rPr>
                <w:rFonts w:hint="eastAsia"/>
                <w:color w:val="auto"/>
                <w:highlight w:val="none"/>
                <w:lang w:val="en-US" w:eastAsia="zh-CN"/>
              </w:rPr>
              <w:t>技术服务</w:t>
            </w:r>
          </w:p>
        </w:tc>
        <w:tc>
          <w:tcPr>
            <w:tcW w:w="6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1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Fonts w:hint="eastAsia" w:eastAsiaTheme="minorEastAsia"/>
                <w:lang w:val="en-US" w:eastAsia="zh-CN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 w:eastAsia="zh-CN"/>
              </w:rPr>
              <w:t>份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500</w:t>
            </w:r>
          </w:p>
        </w:tc>
        <w:tc>
          <w:tcPr>
            <w:tcW w:w="142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spacing w:line="360" w:lineRule="auto"/>
              <w:jc w:val="center"/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8" w:hRule="atLeast"/>
          <w:jc w:val="center"/>
        </w:trPr>
        <w:tc>
          <w:tcPr>
            <w:tcW w:w="675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textAlignment w:val="baseline"/>
              <w:rPr>
                <w:rStyle w:val="15"/>
                <w:rFonts w:hint="default" w:asciiTheme="minorEastAsia" w:hAnsiTheme="minorEastAsia" w:eastAsiaTheme="minorEastAsia" w:cstheme="minorEastAsia"/>
                <w:kern w:val="0"/>
                <w:szCs w:val="21"/>
                <w:lang w:val="en-US"/>
              </w:rPr>
            </w:pP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  <w:t>合计（开标价）：</w:t>
            </w:r>
            <w:r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  <w:lang w:val="en-US"/>
              </w:rPr>
              <w:t>43500元（大写：肆万叁仟伍佰元整）</w:t>
            </w:r>
          </w:p>
        </w:tc>
        <w:tc>
          <w:tcPr>
            <w:tcW w:w="14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tabs>
                <w:tab w:val="left" w:pos="0"/>
                <w:tab w:val="left" w:pos="425"/>
              </w:tabs>
              <w:textAlignment w:val="baseline"/>
              <w:rPr>
                <w:rStyle w:val="15"/>
                <w:rFonts w:hint="eastAsia" w:asciiTheme="minorEastAsia" w:hAnsiTheme="minorEastAsia" w:eastAsiaTheme="minorEastAsia" w:cstheme="minorEastAsia"/>
                <w:kern w:val="0"/>
                <w:szCs w:val="21"/>
              </w:rPr>
            </w:pPr>
          </w:p>
        </w:tc>
      </w:tr>
    </w:tbl>
    <w:p>
      <w:pPr>
        <w:spacing w:line="14" w:lineRule="exact"/>
        <w:rPr>
          <w:rFonts w:hint="eastAsia"/>
        </w:rPr>
      </w:pPr>
    </w:p>
    <w:sectPr>
      <w:pgSz w:w="11907" w:h="16840"/>
      <w:pgMar w:top="1417" w:right="1417" w:bottom="1417" w:left="1417" w:header="851" w:footer="992" w:gutter="0"/>
      <w:cols w:space="0" w:num="1"/>
      <w:docGrid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8726795"/>
    <w:multiLevelType w:val="multilevel"/>
    <w:tmpl w:val="78726795"/>
    <w:lvl w:ilvl="0" w:tentative="0">
      <w:start w:val="1"/>
      <w:numFmt w:val="chineseCounting"/>
      <w:pStyle w:val="4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pStyle w:val="5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pStyle w:val="6"/>
      <w:suff w:val="nothing"/>
      <w:lvlText w:val="%3．"/>
      <w:lvlJc w:val="left"/>
      <w:pPr>
        <w:ind w:left="77" w:firstLine="400"/>
      </w:pPr>
      <w:rPr>
        <w:rFonts w:hint="eastAsia"/>
      </w:rPr>
    </w:lvl>
    <w:lvl w:ilvl="3" w:tentative="0">
      <w:start w:val="1"/>
      <w:numFmt w:val="decimal"/>
      <w:pStyle w:val="7"/>
      <w:suff w:val="nothing"/>
      <w:lvlText w:val="（%4）"/>
      <w:lvlJc w:val="left"/>
      <w:pPr>
        <w:ind w:left="1866" w:firstLine="402"/>
      </w:pPr>
      <w:rPr>
        <w:rFonts w:hint="eastAsia"/>
        <w:lang w:val="en-US"/>
      </w:rPr>
    </w:lvl>
    <w:lvl w:ilvl="4" w:tentative="0">
      <w:start w:val="1"/>
      <w:numFmt w:val="decimalEnclosedCircleChinese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k4MWM3OTY3YWNhYjNmZThhMDNmN2M1Y2ZjZDlmOGMifQ=="/>
  </w:docVars>
  <w:rsids>
    <w:rsidRoot w:val="41F76272"/>
    <w:rsid w:val="0002414F"/>
    <w:rsid w:val="00061072"/>
    <w:rsid w:val="00082D59"/>
    <w:rsid w:val="000C1FF9"/>
    <w:rsid w:val="000D4824"/>
    <w:rsid w:val="000E6865"/>
    <w:rsid w:val="00177CB1"/>
    <w:rsid w:val="00296AAA"/>
    <w:rsid w:val="002D3F85"/>
    <w:rsid w:val="00323CA8"/>
    <w:rsid w:val="003810C5"/>
    <w:rsid w:val="0038668D"/>
    <w:rsid w:val="004536C9"/>
    <w:rsid w:val="00496DA9"/>
    <w:rsid w:val="004A65DD"/>
    <w:rsid w:val="004D6964"/>
    <w:rsid w:val="007A20AE"/>
    <w:rsid w:val="007B579E"/>
    <w:rsid w:val="008A3340"/>
    <w:rsid w:val="008C0421"/>
    <w:rsid w:val="008E6923"/>
    <w:rsid w:val="009548E1"/>
    <w:rsid w:val="009714B1"/>
    <w:rsid w:val="00A00C37"/>
    <w:rsid w:val="00A07579"/>
    <w:rsid w:val="00B8019C"/>
    <w:rsid w:val="00B81080"/>
    <w:rsid w:val="00B81602"/>
    <w:rsid w:val="00B86D18"/>
    <w:rsid w:val="00BF6823"/>
    <w:rsid w:val="00D1788E"/>
    <w:rsid w:val="00D32969"/>
    <w:rsid w:val="00D81212"/>
    <w:rsid w:val="00EA3064"/>
    <w:rsid w:val="00F078B9"/>
    <w:rsid w:val="00F571DF"/>
    <w:rsid w:val="00F62B03"/>
    <w:rsid w:val="00F746E9"/>
    <w:rsid w:val="00FB3704"/>
    <w:rsid w:val="00FB4547"/>
    <w:rsid w:val="00FB6E91"/>
    <w:rsid w:val="00FF5D6F"/>
    <w:rsid w:val="024A59CE"/>
    <w:rsid w:val="0277301A"/>
    <w:rsid w:val="02B16677"/>
    <w:rsid w:val="02C866AB"/>
    <w:rsid w:val="030C130F"/>
    <w:rsid w:val="0315639B"/>
    <w:rsid w:val="03AB2112"/>
    <w:rsid w:val="03F67248"/>
    <w:rsid w:val="04787C5D"/>
    <w:rsid w:val="04A24CDA"/>
    <w:rsid w:val="0553688F"/>
    <w:rsid w:val="05CF7AF1"/>
    <w:rsid w:val="05D62E8D"/>
    <w:rsid w:val="05EE467B"/>
    <w:rsid w:val="076369A2"/>
    <w:rsid w:val="07C06D44"/>
    <w:rsid w:val="0810547C"/>
    <w:rsid w:val="08114650"/>
    <w:rsid w:val="0828199A"/>
    <w:rsid w:val="09146371"/>
    <w:rsid w:val="0AC55D37"/>
    <w:rsid w:val="0C7E602C"/>
    <w:rsid w:val="0DC0318D"/>
    <w:rsid w:val="0DC43F13"/>
    <w:rsid w:val="0E1C5AFD"/>
    <w:rsid w:val="0E3C6814"/>
    <w:rsid w:val="0EA84719"/>
    <w:rsid w:val="0EDC04FD"/>
    <w:rsid w:val="0F847DFE"/>
    <w:rsid w:val="0FDC3811"/>
    <w:rsid w:val="104C4DC9"/>
    <w:rsid w:val="11834C9D"/>
    <w:rsid w:val="118714DF"/>
    <w:rsid w:val="119A7465"/>
    <w:rsid w:val="11D1432E"/>
    <w:rsid w:val="11E044D7"/>
    <w:rsid w:val="11ED2BDB"/>
    <w:rsid w:val="12DA37F7"/>
    <w:rsid w:val="13497394"/>
    <w:rsid w:val="13665B5C"/>
    <w:rsid w:val="13CC58CF"/>
    <w:rsid w:val="13CE3946"/>
    <w:rsid w:val="14B65C01"/>
    <w:rsid w:val="154A777B"/>
    <w:rsid w:val="165A3666"/>
    <w:rsid w:val="1736143B"/>
    <w:rsid w:val="179130B8"/>
    <w:rsid w:val="18A70E03"/>
    <w:rsid w:val="191242AE"/>
    <w:rsid w:val="196C12D9"/>
    <w:rsid w:val="19CF7EE4"/>
    <w:rsid w:val="19E13F28"/>
    <w:rsid w:val="1A3B79D7"/>
    <w:rsid w:val="1A815D2D"/>
    <w:rsid w:val="1B6B09A4"/>
    <w:rsid w:val="1BE66560"/>
    <w:rsid w:val="1CF63F94"/>
    <w:rsid w:val="1FCA6F35"/>
    <w:rsid w:val="1FDE70B6"/>
    <w:rsid w:val="22257114"/>
    <w:rsid w:val="22A46395"/>
    <w:rsid w:val="24741D97"/>
    <w:rsid w:val="2492140C"/>
    <w:rsid w:val="24CD75A3"/>
    <w:rsid w:val="27BA54BC"/>
    <w:rsid w:val="27C272BD"/>
    <w:rsid w:val="28364B4B"/>
    <w:rsid w:val="286363AA"/>
    <w:rsid w:val="294C525D"/>
    <w:rsid w:val="29760A10"/>
    <w:rsid w:val="298028F8"/>
    <w:rsid w:val="298E56A9"/>
    <w:rsid w:val="2C817993"/>
    <w:rsid w:val="2C8E3C12"/>
    <w:rsid w:val="2D3740B8"/>
    <w:rsid w:val="2DC93154"/>
    <w:rsid w:val="2DD37B2E"/>
    <w:rsid w:val="2F0F21C0"/>
    <w:rsid w:val="30F85AFE"/>
    <w:rsid w:val="331704BD"/>
    <w:rsid w:val="3437693D"/>
    <w:rsid w:val="345E036E"/>
    <w:rsid w:val="34C6108E"/>
    <w:rsid w:val="37E2423D"/>
    <w:rsid w:val="3A574BF5"/>
    <w:rsid w:val="3B351E28"/>
    <w:rsid w:val="3B464036"/>
    <w:rsid w:val="3CCD42E3"/>
    <w:rsid w:val="3D3D58B1"/>
    <w:rsid w:val="3E014A90"/>
    <w:rsid w:val="3F4F1E6B"/>
    <w:rsid w:val="3F6031EC"/>
    <w:rsid w:val="409C790E"/>
    <w:rsid w:val="41790595"/>
    <w:rsid w:val="41F76272"/>
    <w:rsid w:val="42E42CCB"/>
    <w:rsid w:val="43775ABD"/>
    <w:rsid w:val="43A37B4B"/>
    <w:rsid w:val="44937BC0"/>
    <w:rsid w:val="465B6AFA"/>
    <w:rsid w:val="472674C8"/>
    <w:rsid w:val="47767A51"/>
    <w:rsid w:val="48334182"/>
    <w:rsid w:val="493F0316"/>
    <w:rsid w:val="49816239"/>
    <w:rsid w:val="4AD94CC3"/>
    <w:rsid w:val="4BA6467C"/>
    <w:rsid w:val="4BD33374"/>
    <w:rsid w:val="4D4E6D7A"/>
    <w:rsid w:val="4DA5326F"/>
    <w:rsid w:val="4DA841F4"/>
    <w:rsid w:val="4EF211FA"/>
    <w:rsid w:val="4F832800"/>
    <w:rsid w:val="4FC54A01"/>
    <w:rsid w:val="4FFF344E"/>
    <w:rsid w:val="5012408F"/>
    <w:rsid w:val="502D2C76"/>
    <w:rsid w:val="504A1E5D"/>
    <w:rsid w:val="5054095A"/>
    <w:rsid w:val="51711289"/>
    <w:rsid w:val="521E31BF"/>
    <w:rsid w:val="540C1B61"/>
    <w:rsid w:val="543A3BB4"/>
    <w:rsid w:val="552E65CF"/>
    <w:rsid w:val="5849381E"/>
    <w:rsid w:val="58C85C32"/>
    <w:rsid w:val="59F40CA9"/>
    <w:rsid w:val="5B9C3219"/>
    <w:rsid w:val="5BA16343"/>
    <w:rsid w:val="5DF11787"/>
    <w:rsid w:val="5E282CCF"/>
    <w:rsid w:val="5F03181D"/>
    <w:rsid w:val="5F284CBB"/>
    <w:rsid w:val="60AD5CAC"/>
    <w:rsid w:val="61AD1315"/>
    <w:rsid w:val="62D17DD9"/>
    <w:rsid w:val="63433366"/>
    <w:rsid w:val="64E20E9B"/>
    <w:rsid w:val="6523167D"/>
    <w:rsid w:val="667C005C"/>
    <w:rsid w:val="6692787F"/>
    <w:rsid w:val="669E7768"/>
    <w:rsid w:val="68C84F30"/>
    <w:rsid w:val="68D05E6E"/>
    <w:rsid w:val="693B7D5A"/>
    <w:rsid w:val="69931944"/>
    <w:rsid w:val="6C4E4249"/>
    <w:rsid w:val="6CDD60A6"/>
    <w:rsid w:val="6D0A63C2"/>
    <w:rsid w:val="6E146DCC"/>
    <w:rsid w:val="6EE91EE6"/>
    <w:rsid w:val="701364E9"/>
    <w:rsid w:val="712447AC"/>
    <w:rsid w:val="716E3926"/>
    <w:rsid w:val="722021E3"/>
    <w:rsid w:val="73AE0F18"/>
    <w:rsid w:val="74DC4AE7"/>
    <w:rsid w:val="74E4574A"/>
    <w:rsid w:val="74EB630A"/>
    <w:rsid w:val="74F51705"/>
    <w:rsid w:val="75501031"/>
    <w:rsid w:val="77941BDE"/>
    <w:rsid w:val="77D50A06"/>
    <w:rsid w:val="77F433CB"/>
    <w:rsid w:val="786F5C73"/>
    <w:rsid w:val="790F6B0E"/>
    <w:rsid w:val="7AAC0AB8"/>
    <w:rsid w:val="7B452CBB"/>
    <w:rsid w:val="7C036DFE"/>
    <w:rsid w:val="7C0A4F8F"/>
    <w:rsid w:val="7E711BA7"/>
    <w:rsid w:val="7E823442"/>
    <w:rsid w:val="7E865AC4"/>
    <w:rsid w:val="7FA95261"/>
    <w:rsid w:val="7FF15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hAnsi="宋体" w:eastAsia="宋体" w:cstheme="minorBidi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outlineLvl w:val="0"/>
    </w:pPr>
    <w:rPr>
      <w:rFonts w:ascii="黑体" w:hAnsi="黑体"/>
      <w:b/>
      <w:kern w:val="44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outlineLvl w:val="1"/>
    </w:pPr>
    <w:rPr>
      <w:b/>
    </w:rPr>
  </w:style>
  <w:style w:type="paragraph" w:styleId="6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ind w:firstLine="403"/>
      <w:outlineLvl w:val="2"/>
    </w:pPr>
    <w:rPr>
      <w:b/>
    </w:rPr>
  </w:style>
  <w:style w:type="paragraph" w:styleId="7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outlineLvl w:val="3"/>
    </w:pPr>
    <w:rPr>
      <w:b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beforeLines="50" w:afterLines="50"/>
    </w:pPr>
    <w:rPr>
      <w:color w:val="000000"/>
      <w:kern w:val="0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">
    <w:name w:val="annotation text"/>
    <w:basedOn w:val="1"/>
    <w:qFormat/>
    <w:uiPriority w:val="0"/>
    <w:pPr>
      <w:jc w:val="left"/>
    </w:pPr>
  </w:style>
  <w:style w:type="paragraph" w:styleId="9">
    <w:name w:val="Plain Text"/>
    <w:basedOn w:val="1"/>
    <w:qFormat/>
    <w:uiPriority w:val="0"/>
    <w:rPr>
      <w:rFonts w:hAnsi="Courier New"/>
      <w:szCs w:val="21"/>
    </w:rPr>
  </w:style>
  <w:style w:type="paragraph" w:styleId="10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cs="宋体"/>
      <w:kern w:val="0"/>
    </w:rPr>
  </w:style>
  <w:style w:type="table" w:styleId="12">
    <w:name w:val="Table Grid"/>
    <w:basedOn w:val="11"/>
    <w:qFormat/>
    <w:uiPriority w:val="59"/>
    <w:rPr>
      <w:rFonts w:asciiTheme="minorHAnsi" w:hAnsiTheme="minorHAnsi" w:eastAsiaTheme="minorEastAsia" w:cstheme="minorBidi"/>
      <w:sz w:val="22"/>
      <w:szCs w:val="22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4">
    <w:name w:val="List Paragraph11"/>
    <w:basedOn w:val="1"/>
    <w:qFormat/>
    <w:uiPriority w:val="99"/>
    <w:pPr>
      <w:adjustRightInd w:val="0"/>
      <w:spacing w:line="312" w:lineRule="atLeast"/>
      <w:ind w:firstLine="420" w:firstLineChars="200"/>
      <w:textAlignment w:val="baseline"/>
    </w:pPr>
    <w:rPr>
      <w:kern w:val="0"/>
      <w:szCs w:val="20"/>
    </w:rPr>
  </w:style>
  <w:style w:type="character" w:customStyle="1" w:styleId="15">
    <w:name w:val="NormalCharacter"/>
    <w:qFormat/>
    <w:uiPriority w:val="0"/>
    <w:rPr>
      <w:kern w:val="2"/>
      <w:sz w:val="21"/>
      <w:szCs w:val="24"/>
      <w:lang w:val="en-US" w:eastAsia="zh-CN" w:bidi="ar-SA"/>
    </w:rPr>
  </w:style>
  <w:style w:type="paragraph" w:customStyle="1" w:styleId="16">
    <w:name w:val="列出段落1"/>
    <w:basedOn w:val="1"/>
    <w:qFormat/>
    <w:uiPriority w:val="34"/>
    <w:pPr>
      <w:ind w:firstLine="420" w:firstLineChars="200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2405</Words>
  <Characters>2740</Characters>
  <Lines>130</Lines>
  <Paragraphs>180</Paragraphs>
  <TotalTime>145</TotalTime>
  <ScaleCrop>false</ScaleCrop>
  <LinksUpToDate>false</LinksUpToDate>
  <CharactersWithSpaces>2791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2026-04-08T09:48:00Z</dcterms:created>
  <dc:creator>poisonprince</dc:creator>
  <cp:lastModifiedBy>14AA4858BE1B49A798AC48C113F2608A</cp:lastModifiedBy>
  <dcterms:modified xsi:type="dcterms:W3CDTF">2026-07-01T06:22:42Z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EA403A1B459E4FBA9BE3BF6806F508BA</vt:lpwstr>
  </property>
  <property fmtid="{D5CDD505-2E9C-101B-9397-08002B2CF9AE}" pid="4" name="KSOTemplateDocerSaveRecord">
    <vt:lpwstr>eyJoZGlkIjoiY2UzM2I5MjNkOWM4NzljMDM5MTAxYTA0MjQ5MjY0OWIiLCJ1c2VySWQiOiI3MTM3OTkzNTcifQ==</vt:lpwstr>
  </property>
</Properties>
</file>