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铜仁市碧江区金铜国际片区。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1、4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842B3C"/>
    <w:rsid w:val="261C766C"/>
    <w:rsid w:val="28370B73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B193F45"/>
    <w:rsid w:val="4C1B27DC"/>
    <w:rsid w:val="4C3900A5"/>
    <w:rsid w:val="4C661F12"/>
    <w:rsid w:val="4C961417"/>
    <w:rsid w:val="4D9E6D66"/>
    <w:rsid w:val="4EE179C4"/>
    <w:rsid w:val="52C01DA2"/>
    <w:rsid w:val="550A20F9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2026-07-01T08:55:47Z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01CE93E2463348BF9495B9BAEEF1D40E_13</vt:lpwstr>
  </property>
</Properties>
</file>