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22269" w14:textId="77777777" w:rsidR="004F5B14" w:rsidRDefault="00000000">
      <w:pPr>
        <w:spacing w:line="360" w:lineRule="auto"/>
        <w:jc w:val="left"/>
        <w:rPr>
          <w:rFonts w:ascii="黑体" w:eastAsia="黑体" w:hAnsi="黑体" w:cs="黑体" w:hint="eastAsia"/>
          <w:sz w:val="28"/>
          <w:szCs w:val="28"/>
        </w:rPr>
      </w:pPr>
      <w:r>
        <w:rPr>
          <w:rFonts w:ascii="黑体" w:eastAsia="黑体" w:hAnsi="黑体" w:cs="黑体" w:hint="eastAsia"/>
          <w:sz w:val="28"/>
          <w:szCs w:val="28"/>
        </w:rPr>
        <w:t>甲方合同编号：</w:t>
      </w:r>
    </w:p>
    <w:p w14:paraId="1ADD7529" w14:textId="77777777" w:rsidR="004F5B14" w:rsidRDefault="00000000">
      <w:pPr>
        <w:spacing w:line="360" w:lineRule="auto"/>
        <w:jc w:val="left"/>
        <w:rPr>
          <w:rFonts w:ascii="黑体" w:eastAsia="黑体" w:hAnsi="黑体" w:cs="黑体" w:hint="eastAsia"/>
          <w:sz w:val="28"/>
          <w:szCs w:val="28"/>
        </w:rPr>
      </w:pPr>
      <w:r>
        <w:rPr>
          <w:rFonts w:ascii="黑体" w:eastAsia="黑体" w:hAnsi="黑体" w:cs="黑体" w:hint="eastAsia"/>
          <w:sz w:val="28"/>
          <w:szCs w:val="28"/>
        </w:rPr>
        <w:t>乙方合同编号：</w:t>
      </w:r>
    </w:p>
    <w:p w14:paraId="0ED23605" w14:textId="77777777" w:rsidR="004F5B14" w:rsidRDefault="004F5B14">
      <w:pPr>
        <w:spacing w:line="360" w:lineRule="auto"/>
        <w:jc w:val="left"/>
        <w:rPr>
          <w:rFonts w:ascii="黑体" w:eastAsia="黑体" w:hAnsi="黑体" w:cs="黑体" w:hint="eastAsia"/>
          <w:sz w:val="28"/>
          <w:szCs w:val="28"/>
        </w:rPr>
      </w:pPr>
    </w:p>
    <w:p w14:paraId="14549875" w14:textId="77777777" w:rsidR="004F5B14" w:rsidRDefault="004F5B14">
      <w:pPr>
        <w:spacing w:line="360" w:lineRule="auto"/>
        <w:rPr>
          <w:sz w:val="28"/>
        </w:rPr>
      </w:pPr>
    </w:p>
    <w:p w14:paraId="4BD09B4A" w14:textId="77777777" w:rsidR="004F5B14" w:rsidRDefault="00000000">
      <w:pPr>
        <w:spacing w:line="360" w:lineRule="auto"/>
        <w:rPr>
          <w:rFonts w:eastAsia="黑体"/>
          <w:b/>
          <w:sz w:val="52"/>
        </w:rPr>
      </w:pPr>
      <w:r>
        <w:rPr>
          <w:rFonts w:hint="eastAsia"/>
        </w:rPr>
        <w:t xml:space="preserve">                                                   </w:t>
      </w:r>
      <w:r>
        <w:rPr>
          <w:rFonts w:hint="eastAsia"/>
          <w:b/>
          <w:sz w:val="44"/>
        </w:rPr>
        <w:t xml:space="preserve">    </w:t>
      </w:r>
    </w:p>
    <w:p w14:paraId="0F8E7FD5" w14:textId="77777777" w:rsidR="004F5B14" w:rsidRDefault="004F5B14">
      <w:pPr>
        <w:spacing w:line="360" w:lineRule="auto"/>
        <w:rPr>
          <w:sz w:val="28"/>
        </w:rPr>
      </w:pPr>
    </w:p>
    <w:p w14:paraId="460ADDB7" w14:textId="77777777" w:rsidR="004F5B14" w:rsidRDefault="00000000">
      <w:pPr>
        <w:spacing w:line="360" w:lineRule="auto"/>
        <w:rPr>
          <w:rFonts w:eastAsia="黑体"/>
          <w:b/>
          <w:sz w:val="52"/>
        </w:rPr>
      </w:pPr>
      <w:r>
        <w:rPr>
          <w:rFonts w:hint="eastAsia"/>
        </w:rPr>
        <w:t xml:space="preserve">                                                   </w:t>
      </w:r>
      <w:r>
        <w:rPr>
          <w:rFonts w:hint="eastAsia"/>
          <w:b/>
          <w:sz w:val="44"/>
        </w:rPr>
        <w:t xml:space="preserve">    </w:t>
      </w:r>
    </w:p>
    <w:p w14:paraId="5341F29A" w14:textId="77777777" w:rsidR="004F5B14" w:rsidRDefault="00000000">
      <w:pPr>
        <w:spacing w:line="360" w:lineRule="auto"/>
        <w:jc w:val="center"/>
        <w:outlineLvl w:val="0"/>
        <w:rPr>
          <w:rFonts w:ascii="黑体" w:eastAsia="黑体" w:hAnsi="黑体" w:cs="黑体" w:hint="eastAsia"/>
          <w:b/>
          <w:spacing w:val="-20"/>
          <w:sz w:val="44"/>
          <w:szCs w:val="44"/>
        </w:rPr>
      </w:pPr>
      <w:r>
        <w:rPr>
          <w:rFonts w:ascii="黑体" w:eastAsia="黑体" w:hAnsi="黑体" w:cs="黑体" w:hint="eastAsia"/>
          <w:bCs/>
          <w:spacing w:val="-20"/>
          <w:sz w:val="72"/>
          <w:szCs w:val="72"/>
        </w:rPr>
        <w:t>技 术 服 务 合 同</w:t>
      </w:r>
      <w:r>
        <w:rPr>
          <w:rFonts w:ascii="黑体" w:eastAsia="黑体" w:hAnsi="黑体" w:cs="黑体" w:hint="eastAsia"/>
          <w:b/>
          <w:spacing w:val="-20"/>
          <w:sz w:val="44"/>
          <w:szCs w:val="44"/>
        </w:rPr>
        <w:t xml:space="preserve">  </w:t>
      </w:r>
    </w:p>
    <w:p w14:paraId="1C9A9299" w14:textId="77777777" w:rsidR="004F5B14" w:rsidRDefault="004F5B14">
      <w:pPr>
        <w:spacing w:line="360" w:lineRule="auto"/>
        <w:jc w:val="center"/>
        <w:outlineLvl w:val="0"/>
        <w:rPr>
          <w:rFonts w:ascii="宋体" w:hAnsi="宋体" w:cs="宋体" w:hint="eastAsia"/>
          <w:sz w:val="30"/>
          <w:szCs w:val="30"/>
        </w:rPr>
      </w:pPr>
    </w:p>
    <w:p w14:paraId="0CAC900D" w14:textId="77777777" w:rsidR="004F5B14" w:rsidRDefault="004F5B14">
      <w:pPr>
        <w:spacing w:line="360" w:lineRule="auto"/>
        <w:rPr>
          <w:b/>
          <w:sz w:val="44"/>
        </w:rPr>
      </w:pPr>
    </w:p>
    <w:p w14:paraId="22C085E1" w14:textId="77777777" w:rsidR="004F5B14" w:rsidRDefault="004F5B14">
      <w:pPr>
        <w:spacing w:line="360" w:lineRule="auto"/>
        <w:rPr>
          <w:b/>
          <w:sz w:val="10"/>
        </w:rPr>
      </w:pPr>
    </w:p>
    <w:p w14:paraId="1B175F43" w14:textId="77777777" w:rsidR="004F5B14" w:rsidRDefault="004F5B14">
      <w:pPr>
        <w:spacing w:line="360" w:lineRule="auto"/>
        <w:rPr>
          <w:b/>
          <w:sz w:val="10"/>
        </w:rPr>
      </w:pPr>
    </w:p>
    <w:p w14:paraId="6B8BBF2D" w14:textId="77777777" w:rsidR="004F5B14" w:rsidRDefault="004F5B14">
      <w:pPr>
        <w:spacing w:line="360" w:lineRule="auto"/>
        <w:rPr>
          <w:b/>
          <w:sz w:val="10"/>
        </w:rPr>
      </w:pPr>
    </w:p>
    <w:p w14:paraId="42C9A085" w14:textId="77777777" w:rsidR="004F5B14" w:rsidRDefault="004F5B14">
      <w:pPr>
        <w:spacing w:line="360" w:lineRule="auto"/>
        <w:rPr>
          <w:b/>
          <w:sz w:val="10"/>
        </w:rPr>
      </w:pPr>
    </w:p>
    <w:p w14:paraId="2FF08D66" w14:textId="77777777" w:rsidR="004F5B14" w:rsidRDefault="004F5B14">
      <w:pPr>
        <w:spacing w:line="360" w:lineRule="auto"/>
        <w:rPr>
          <w:b/>
          <w:sz w:val="10"/>
        </w:rPr>
      </w:pPr>
    </w:p>
    <w:p w14:paraId="7966E85E" w14:textId="006E94BF" w:rsidR="004F5B14" w:rsidRPr="00CB098B" w:rsidRDefault="00000000">
      <w:pPr>
        <w:spacing w:line="360" w:lineRule="auto"/>
        <w:ind w:left="2168" w:hangingChars="600" w:hanging="2168"/>
        <w:rPr>
          <w:rFonts w:ascii="黑体" w:eastAsia="黑体" w:hAnsi="黑体" w:cs="黑体" w:hint="eastAsia"/>
          <w:bCs/>
          <w:sz w:val="28"/>
          <w:szCs w:val="28"/>
          <w:u w:val="single"/>
        </w:rPr>
      </w:pPr>
      <w:r>
        <w:rPr>
          <w:rFonts w:cs="宋体" w:hint="eastAsia"/>
          <w:b/>
          <w:bCs/>
          <w:sz w:val="36"/>
          <w:szCs w:val="36"/>
        </w:rPr>
        <w:t xml:space="preserve">   </w:t>
      </w:r>
      <w:r>
        <w:rPr>
          <w:rFonts w:ascii="黑体" w:eastAsia="黑体" w:hAnsi="黑体" w:cs="黑体" w:hint="eastAsia"/>
          <w:b/>
          <w:bCs/>
          <w:sz w:val="28"/>
          <w:szCs w:val="28"/>
        </w:rPr>
        <w:t xml:space="preserve">  </w:t>
      </w:r>
      <w:r>
        <w:rPr>
          <w:rFonts w:ascii="黑体" w:eastAsia="黑体" w:hAnsi="黑体" w:cs="黑体" w:hint="eastAsia"/>
          <w:bCs/>
          <w:sz w:val="28"/>
          <w:szCs w:val="28"/>
        </w:rPr>
        <w:t>项目名称：</w:t>
      </w:r>
      <w:r w:rsidRPr="00CB098B">
        <w:rPr>
          <w:rFonts w:ascii="黑体" w:eastAsia="黑体" w:hAnsi="黑体" w:cs="黑体" w:hint="eastAsia"/>
          <w:bCs/>
          <w:sz w:val="28"/>
          <w:szCs w:val="28"/>
          <w:u w:val="single"/>
          <w:lang w:bidi="ar"/>
        </w:rPr>
        <w:t>面向文旅园区热过渡空间的智慧温度控制与管理系统研发</w:t>
      </w:r>
    </w:p>
    <w:p w14:paraId="3B361C1E" w14:textId="77777777" w:rsidR="004F5B14" w:rsidRDefault="004F5B14">
      <w:pPr>
        <w:spacing w:line="360" w:lineRule="auto"/>
        <w:rPr>
          <w:rFonts w:ascii="黑体" w:eastAsia="黑体" w:hAnsi="黑体" w:cs="黑体" w:hint="eastAsia"/>
          <w:sz w:val="28"/>
          <w:szCs w:val="28"/>
        </w:rPr>
      </w:pPr>
    </w:p>
    <w:p w14:paraId="09090421" w14:textId="2D4D02DC" w:rsidR="004F5B14" w:rsidRDefault="00000000">
      <w:pPr>
        <w:spacing w:line="360" w:lineRule="auto"/>
        <w:ind w:firstLineChars="300" w:firstLine="840"/>
        <w:rPr>
          <w:rFonts w:ascii="黑体" w:eastAsia="黑体" w:hAnsi="黑体" w:cs="黑体" w:hint="eastAsia"/>
          <w:bCs/>
          <w:sz w:val="28"/>
          <w:szCs w:val="28"/>
        </w:rPr>
      </w:pPr>
      <w:r>
        <w:rPr>
          <w:rFonts w:ascii="黑体" w:eastAsia="黑体" w:hAnsi="黑体" w:cs="黑体" w:hint="eastAsia"/>
          <w:bCs/>
          <w:sz w:val="28"/>
          <w:szCs w:val="28"/>
        </w:rPr>
        <w:t>委托方（甲方）：</w:t>
      </w:r>
      <w:r>
        <w:rPr>
          <w:rFonts w:ascii="黑体" w:eastAsia="黑体" w:hAnsi="黑体" w:cs="黑体" w:hint="eastAsia"/>
          <w:bCs/>
          <w:sz w:val="28"/>
          <w:szCs w:val="28"/>
          <w:u w:val="single"/>
        </w:rPr>
        <w:t xml:space="preserve">  南方电网综合能源（上海）有限公司   </w:t>
      </w:r>
      <w:r>
        <w:rPr>
          <w:rFonts w:ascii="黑体" w:eastAsia="黑体" w:hAnsi="黑体" w:cs="黑体" w:hint="eastAsia"/>
          <w:bCs/>
          <w:sz w:val="28"/>
          <w:szCs w:val="28"/>
        </w:rPr>
        <w:t xml:space="preserve">   </w:t>
      </w:r>
    </w:p>
    <w:p w14:paraId="6EEE71C8" w14:textId="77777777" w:rsidR="004F5B14" w:rsidRDefault="00000000">
      <w:pPr>
        <w:spacing w:line="360" w:lineRule="auto"/>
        <w:ind w:firstLineChars="300" w:firstLine="840"/>
        <w:rPr>
          <w:rFonts w:ascii="黑体" w:eastAsia="黑体" w:hAnsi="黑体" w:cs="黑体" w:hint="eastAsia"/>
          <w:b/>
          <w:bCs/>
          <w:sz w:val="28"/>
          <w:szCs w:val="28"/>
        </w:rPr>
      </w:pPr>
      <w:r>
        <w:rPr>
          <w:rFonts w:ascii="黑体" w:eastAsia="黑体" w:hAnsi="黑体" w:cs="黑体" w:hint="eastAsia"/>
          <w:bCs/>
          <w:sz w:val="28"/>
          <w:szCs w:val="28"/>
        </w:rPr>
        <w:t>受托方（乙方）</w:t>
      </w:r>
      <w:r>
        <w:rPr>
          <w:rFonts w:ascii="黑体" w:eastAsia="黑体" w:hAnsi="黑体" w:cs="黑体" w:hint="eastAsia"/>
          <w:sz w:val="28"/>
          <w:szCs w:val="28"/>
        </w:rPr>
        <w:t>：</w:t>
      </w:r>
      <w:r>
        <w:rPr>
          <w:rFonts w:ascii="黑体" w:eastAsia="黑体" w:hAnsi="黑体" w:cs="黑体" w:hint="eastAsia"/>
          <w:sz w:val="28"/>
          <w:szCs w:val="28"/>
          <w:u w:val="single"/>
        </w:rPr>
        <w:t xml:space="preserve">                                 </w:t>
      </w:r>
      <w:r>
        <w:rPr>
          <w:rFonts w:ascii="黑体" w:eastAsia="黑体" w:hAnsi="黑体" w:cs="黑体" w:hint="eastAsia"/>
          <w:bCs/>
          <w:sz w:val="28"/>
          <w:szCs w:val="28"/>
        </w:rPr>
        <w:t xml:space="preserve">  </w:t>
      </w:r>
      <w:r>
        <w:rPr>
          <w:rFonts w:ascii="黑体" w:eastAsia="黑体" w:hAnsi="黑体" w:cs="黑体" w:hint="eastAsia"/>
          <w:sz w:val="28"/>
          <w:szCs w:val="28"/>
        </w:rPr>
        <w:t xml:space="preserve">      </w:t>
      </w:r>
      <w:r>
        <w:rPr>
          <w:rFonts w:ascii="黑体" w:eastAsia="黑体" w:hAnsi="黑体" w:cs="黑体" w:hint="eastAsia"/>
          <w:b/>
          <w:bCs/>
          <w:sz w:val="28"/>
          <w:szCs w:val="28"/>
        </w:rPr>
        <w:t xml:space="preserve">                 </w:t>
      </w:r>
    </w:p>
    <w:p w14:paraId="1B86E80C" w14:textId="77777777" w:rsidR="004F5B14" w:rsidRDefault="00000000">
      <w:pPr>
        <w:spacing w:line="360" w:lineRule="auto"/>
        <w:ind w:firstLineChars="300" w:firstLine="840"/>
        <w:rPr>
          <w:rFonts w:ascii="黑体" w:eastAsia="黑体" w:hAnsi="黑体" w:cs="黑体" w:hint="eastAsia"/>
          <w:bCs/>
          <w:sz w:val="28"/>
          <w:szCs w:val="28"/>
        </w:rPr>
      </w:pPr>
      <w:r>
        <w:rPr>
          <w:rFonts w:ascii="黑体" w:eastAsia="黑体" w:hAnsi="黑体" w:cs="黑体" w:hint="eastAsia"/>
          <w:bCs/>
          <w:sz w:val="28"/>
          <w:szCs w:val="28"/>
        </w:rPr>
        <w:t>签订时间：</w:t>
      </w:r>
      <w:r>
        <w:rPr>
          <w:rFonts w:ascii="黑体" w:eastAsia="黑体" w:hAnsi="黑体" w:cs="黑体" w:hint="eastAsia"/>
          <w:sz w:val="28"/>
          <w:szCs w:val="28"/>
          <w:u w:val="single"/>
        </w:rPr>
        <w:t xml:space="preserve">                                       </w:t>
      </w:r>
      <w:r>
        <w:rPr>
          <w:rFonts w:ascii="黑体" w:eastAsia="黑体" w:hAnsi="黑体" w:cs="黑体" w:hint="eastAsia"/>
          <w:sz w:val="28"/>
          <w:szCs w:val="28"/>
        </w:rPr>
        <w:t xml:space="preserve">             </w:t>
      </w:r>
      <w:r>
        <w:rPr>
          <w:rFonts w:ascii="黑体" w:eastAsia="黑体" w:hAnsi="黑体" w:cs="黑体" w:hint="eastAsia"/>
          <w:bCs/>
          <w:sz w:val="28"/>
          <w:szCs w:val="28"/>
        </w:rPr>
        <w:t xml:space="preserve">                 </w:t>
      </w:r>
    </w:p>
    <w:p w14:paraId="467D8C67" w14:textId="7E73707C" w:rsidR="004F5B14" w:rsidRDefault="00000000">
      <w:pPr>
        <w:spacing w:line="360" w:lineRule="auto"/>
        <w:rPr>
          <w:rFonts w:ascii="黑体" w:eastAsia="黑体" w:hAnsi="黑体" w:cs="黑体" w:hint="eastAsia"/>
          <w:sz w:val="28"/>
          <w:szCs w:val="28"/>
        </w:rPr>
      </w:pPr>
      <w:r>
        <w:rPr>
          <w:rFonts w:ascii="黑体" w:eastAsia="黑体" w:hAnsi="黑体" w:cs="黑体" w:hint="eastAsia"/>
          <w:sz w:val="28"/>
          <w:szCs w:val="28"/>
        </w:rPr>
        <w:t xml:space="preserve">      </w:t>
      </w:r>
      <w:r>
        <w:rPr>
          <w:rFonts w:ascii="黑体" w:eastAsia="黑体" w:hAnsi="黑体" w:cs="黑体" w:hint="eastAsia"/>
          <w:bCs/>
          <w:sz w:val="28"/>
          <w:szCs w:val="28"/>
        </w:rPr>
        <w:t>签订地点：</w:t>
      </w:r>
      <w:r>
        <w:rPr>
          <w:rFonts w:ascii="黑体" w:eastAsia="黑体" w:hAnsi="黑体" w:cs="黑体" w:hint="eastAsia"/>
          <w:sz w:val="28"/>
          <w:szCs w:val="28"/>
          <w:u w:val="single"/>
        </w:rPr>
        <w:t xml:space="preserve">            上海                   </w:t>
      </w:r>
    </w:p>
    <w:p w14:paraId="68604462" w14:textId="77777777" w:rsidR="004F5B14" w:rsidRDefault="00000000">
      <w:pPr>
        <w:spacing w:line="360" w:lineRule="auto"/>
        <w:jc w:val="center"/>
        <w:rPr>
          <w:rFonts w:ascii="宋体" w:hAnsi="宋体" w:cs="宋体" w:hint="eastAsia"/>
          <w:sz w:val="28"/>
          <w:szCs w:val="28"/>
        </w:rPr>
      </w:pPr>
      <w:r>
        <w:rPr>
          <w:rFonts w:eastAsia="黑体"/>
          <w:sz w:val="36"/>
          <w:szCs w:val="36"/>
        </w:rPr>
        <w:t xml:space="preserve">     </w:t>
      </w:r>
    </w:p>
    <w:p w14:paraId="4EC40309" w14:textId="77777777" w:rsidR="004F5B14" w:rsidRDefault="004F5B14">
      <w:pPr>
        <w:spacing w:line="360" w:lineRule="auto"/>
        <w:ind w:firstLineChars="200" w:firstLine="560"/>
        <w:jc w:val="left"/>
        <w:rPr>
          <w:rFonts w:ascii="宋体" w:hAnsi="宋体" w:cs="宋体" w:hint="eastAsia"/>
          <w:sz w:val="28"/>
          <w:szCs w:val="28"/>
        </w:rPr>
      </w:pPr>
    </w:p>
    <w:p w14:paraId="6D0E1D38" w14:textId="2DAF4417" w:rsidR="004F5B14" w:rsidRDefault="00000000">
      <w:pPr>
        <w:spacing w:line="560" w:lineRule="exact"/>
        <w:ind w:firstLineChars="200" w:firstLine="560"/>
        <w:jc w:val="left"/>
        <w:rPr>
          <w:rFonts w:ascii="宋体" w:hAnsi="宋体" w:cs="宋体" w:hint="eastAsia"/>
          <w:sz w:val="28"/>
          <w:szCs w:val="28"/>
          <w:u w:val="single"/>
        </w:rPr>
      </w:pPr>
      <w:r>
        <w:rPr>
          <w:rFonts w:ascii="宋体" w:hAnsi="宋体" w:cs="宋体" w:hint="eastAsia"/>
          <w:sz w:val="28"/>
          <w:szCs w:val="28"/>
        </w:rPr>
        <w:t>委托方（甲方）：</w:t>
      </w:r>
      <w:r>
        <w:rPr>
          <w:rFonts w:ascii="宋体" w:hAnsi="宋体" w:cs="宋体" w:hint="eastAsia"/>
          <w:sz w:val="28"/>
          <w:szCs w:val="28"/>
          <w:u w:val="single"/>
        </w:rPr>
        <w:t xml:space="preserve"> 南方电网综合能源（上海）有限公司                         </w:t>
      </w:r>
    </w:p>
    <w:p w14:paraId="31DC06EE" w14:textId="52196FE4" w:rsidR="004F5B14" w:rsidRDefault="00000000" w:rsidP="00CB098B">
      <w:pPr>
        <w:spacing w:line="560" w:lineRule="exact"/>
        <w:ind w:leftChars="266" w:left="2239" w:hangingChars="600" w:hanging="1680"/>
        <w:jc w:val="left"/>
        <w:rPr>
          <w:rFonts w:ascii="宋体" w:hAnsi="宋体" w:cs="宋体" w:hint="eastAsia"/>
          <w:sz w:val="28"/>
          <w:szCs w:val="28"/>
          <w:u w:val="single"/>
        </w:rPr>
      </w:pPr>
      <w:r>
        <w:rPr>
          <w:rFonts w:ascii="宋体" w:hAnsi="宋体" w:cs="宋体" w:hint="eastAsia"/>
          <w:sz w:val="28"/>
          <w:szCs w:val="28"/>
        </w:rPr>
        <w:t>住 所 地：</w:t>
      </w:r>
      <w:r>
        <w:rPr>
          <w:rFonts w:ascii="宋体" w:hAnsi="宋体" w:cs="宋体" w:hint="eastAsia"/>
          <w:sz w:val="28"/>
          <w:szCs w:val="28"/>
          <w:u w:val="single"/>
        </w:rPr>
        <w:t>上海市闵行区虹莘路3999弄上海万象城MT1楼923</w:t>
      </w:r>
    </w:p>
    <w:p w14:paraId="360164B6" w14:textId="77777777" w:rsidR="004F5B14" w:rsidRDefault="00000000" w:rsidP="00CB098B">
      <w:pPr>
        <w:spacing w:line="560" w:lineRule="exact"/>
        <w:ind w:firstLineChars="700" w:firstLine="1960"/>
        <w:jc w:val="left"/>
        <w:rPr>
          <w:rFonts w:ascii="宋体" w:hAnsi="宋体" w:cs="宋体" w:hint="eastAsia"/>
          <w:sz w:val="28"/>
          <w:szCs w:val="28"/>
        </w:rPr>
      </w:pPr>
      <w:r>
        <w:rPr>
          <w:rFonts w:ascii="宋体" w:hAnsi="宋体" w:cs="宋体" w:hint="eastAsia"/>
          <w:sz w:val="28"/>
          <w:szCs w:val="28"/>
          <w:u w:val="single"/>
        </w:rPr>
        <w:t xml:space="preserve">室                            </w:t>
      </w:r>
    </w:p>
    <w:p w14:paraId="37DE1D91" w14:textId="34E6560F"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法定代表人（负责人）：</w:t>
      </w:r>
      <w:r>
        <w:rPr>
          <w:rFonts w:ascii="宋体" w:hAnsi="宋体" w:cs="宋体" w:hint="eastAsia"/>
          <w:sz w:val="28"/>
          <w:szCs w:val="28"/>
          <w:u w:val="single"/>
        </w:rPr>
        <w:t xml:space="preserve">  余亚林                   </w:t>
      </w:r>
    </w:p>
    <w:p w14:paraId="18871DF4" w14:textId="6A124C8C"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统一社会信用代码：</w:t>
      </w:r>
      <w:r>
        <w:rPr>
          <w:rFonts w:ascii="宋体" w:hAnsi="宋体" w:cs="宋体" w:hint="eastAsia"/>
          <w:sz w:val="28"/>
          <w:szCs w:val="28"/>
          <w:u w:val="single"/>
        </w:rPr>
        <w:t xml:space="preserve"> 91310115312243298G                      </w:t>
      </w:r>
    </w:p>
    <w:p w14:paraId="3FAF7724" w14:textId="005F6FC6"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开户行：</w:t>
      </w:r>
      <w:r>
        <w:rPr>
          <w:rFonts w:ascii="宋体" w:hAnsi="宋体" w:cs="宋体" w:hint="eastAsia"/>
          <w:sz w:val="28"/>
          <w:szCs w:val="28"/>
          <w:u w:val="single"/>
        </w:rPr>
        <w:t xml:space="preserve">                      </w:t>
      </w:r>
    </w:p>
    <w:p w14:paraId="7AFD25A9" w14:textId="52F2432C"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账  号：</w:t>
      </w:r>
      <w:r>
        <w:rPr>
          <w:rFonts w:ascii="宋体" w:hAnsi="宋体" w:cs="宋体" w:hint="eastAsia"/>
          <w:sz w:val="28"/>
          <w:szCs w:val="28"/>
          <w:u w:val="single"/>
        </w:rPr>
        <w:t xml:space="preserve">                               </w:t>
      </w:r>
    </w:p>
    <w:p w14:paraId="781893B6"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项目联系人：</w:t>
      </w:r>
      <w:r>
        <w:rPr>
          <w:rFonts w:ascii="宋体" w:hAnsi="宋体" w:cs="宋体" w:hint="eastAsia"/>
          <w:sz w:val="28"/>
          <w:szCs w:val="28"/>
          <w:u w:val="single"/>
        </w:rPr>
        <w:t xml:space="preserve"> 薛广庆                                     </w:t>
      </w:r>
    </w:p>
    <w:p w14:paraId="117D3A85" w14:textId="43E8F70F" w:rsidR="004F5B14" w:rsidRDefault="00000000">
      <w:pPr>
        <w:spacing w:line="560" w:lineRule="exact"/>
        <w:ind w:leftChars="266" w:left="2239" w:hangingChars="600" w:hanging="1680"/>
        <w:jc w:val="left"/>
        <w:rPr>
          <w:rFonts w:ascii="宋体" w:hAnsi="宋体" w:cs="宋体" w:hint="eastAsia"/>
          <w:sz w:val="28"/>
          <w:szCs w:val="28"/>
          <w:u w:val="single"/>
        </w:rPr>
      </w:pPr>
      <w:r>
        <w:rPr>
          <w:rFonts w:ascii="宋体" w:hAnsi="宋体" w:cs="宋体" w:hint="eastAsia"/>
          <w:sz w:val="28"/>
          <w:szCs w:val="28"/>
        </w:rPr>
        <w:t>通讯地址：</w:t>
      </w:r>
      <w:r>
        <w:rPr>
          <w:rFonts w:ascii="宋体" w:hAnsi="宋体" w:cs="宋体" w:hint="eastAsia"/>
          <w:sz w:val="28"/>
          <w:szCs w:val="28"/>
          <w:u w:val="single"/>
        </w:rPr>
        <w:t xml:space="preserve"> 上海市闵行区虹莘路3999弄上海万象城MT1楼923</w:t>
      </w:r>
    </w:p>
    <w:p w14:paraId="1EAB3BDF" w14:textId="77777777" w:rsidR="004F5B14" w:rsidRDefault="00000000">
      <w:pPr>
        <w:spacing w:line="560" w:lineRule="exact"/>
        <w:ind w:firstLineChars="200" w:firstLine="560"/>
        <w:jc w:val="left"/>
        <w:rPr>
          <w:rFonts w:ascii="宋体" w:hAnsi="宋体" w:cs="宋体" w:hint="eastAsia"/>
          <w:sz w:val="28"/>
          <w:szCs w:val="28"/>
          <w:u w:val="single"/>
          <w:shd w:val="pct10" w:color="auto" w:fill="FFFFFF"/>
        </w:rPr>
      </w:pPr>
      <w:r>
        <w:rPr>
          <w:rFonts w:ascii="宋体" w:hAnsi="宋体" w:cs="宋体" w:hint="eastAsia"/>
          <w:sz w:val="28"/>
          <w:szCs w:val="28"/>
          <w:u w:val="single"/>
        </w:rPr>
        <w:t xml:space="preserve">室                                 </w:t>
      </w:r>
    </w:p>
    <w:p w14:paraId="464F29A4"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手    机：</w:t>
      </w:r>
      <w:r>
        <w:rPr>
          <w:rFonts w:ascii="宋体" w:hAnsi="宋体" w:cs="宋体" w:hint="eastAsia"/>
          <w:sz w:val="28"/>
          <w:szCs w:val="28"/>
          <w:u w:val="single"/>
        </w:rPr>
        <w:t xml:space="preserve">   15618737762                                          </w:t>
      </w:r>
    </w:p>
    <w:p w14:paraId="32AC7B4E" w14:textId="77777777" w:rsidR="004F5B14" w:rsidRDefault="00000000">
      <w:pPr>
        <w:spacing w:line="560" w:lineRule="exact"/>
        <w:ind w:firstLineChars="200" w:firstLine="560"/>
        <w:jc w:val="left"/>
        <w:rPr>
          <w:rFonts w:ascii="宋体" w:hAnsi="宋体" w:cs="宋体" w:hint="eastAsia"/>
          <w:sz w:val="28"/>
          <w:szCs w:val="28"/>
          <w:u w:val="single"/>
          <w:shd w:val="pct10" w:color="auto" w:fill="FFFFFF"/>
        </w:rPr>
      </w:pPr>
      <w:r>
        <w:rPr>
          <w:rFonts w:ascii="宋体" w:hAnsi="宋体" w:cs="宋体" w:hint="eastAsia"/>
          <w:sz w:val="28"/>
          <w:szCs w:val="28"/>
        </w:rPr>
        <w:t>电子信箱：</w:t>
      </w:r>
      <w:r>
        <w:rPr>
          <w:rFonts w:ascii="宋体" w:hAnsi="宋体" w:cs="宋体" w:hint="eastAsia"/>
          <w:sz w:val="28"/>
          <w:szCs w:val="28"/>
          <w:u w:val="single"/>
        </w:rPr>
        <w:t xml:space="preserve">   xuegq@csg.cn                                          </w:t>
      </w:r>
    </w:p>
    <w:p w14:paraId="35A3790F" w14:textId="77777777" w:rsidR="004F5B14" w:rsidRDefault="004F5B14">
      <w:pPr>
        <w:spacing w:line="560" w:lineRule="exact"/>
        <w:ind w:firstLineChars="200" w:firstLine="560"/>
        <w:jc w:val="left"/>
        <w:rPr>
          <w:rFonts w:ascii="宋体" w:hAnsi="宋体" w:cs="宋体" w:hint="eastAsia"/>
          <w:sz w:val="28"/>
          <w:szCs w:val="28"/>
        </w:rPr>
      </w:pPr>
    </w:p>
    <w:p w14:paraId="0F18D9D4" w14:textId="77777777" w:rsidR="004F5B14" w:rsidRDefault="00000000">
      <w:pPr>
        <w:spacing w:line="560" w:lineRule="exact"/>
        <w:ind w:firstLineChars="200" w:firstLine="560"/>
        <w:jc w:val="left"/>
        <w:rPr>
          <w:rFonts w:ascii="宋体" w:hAnsi="宋体" w:cs="宋体" w:hint="eastAsia"/>
          <w:sz w:val="28"/>
          <w:szCs w:val="28"/>
          <w:u w:val="single"/>
        </w:rPr>
      </w:pPr>
      <w:r>
        <w:rPr>
          <w:rFonts w:ascii="宋体" w:hAnsi="宋体" w:cs="宋体" w:hint="eastAsia"/>
          <w:sz w:val="28"/>
          <w:szCs w:val="28"/>
        </w:rPr>
        <w:t>受托方（乙方）：</w:t>
      </w:r>
      <w:r>
        <w:rPr>
          <w:rFonts w:ascii="宋体" w:hAnsi="宋体" w:cs="宋体" w:hint="eastAsia"/>
          <w:sz w:val="28"/>
          <w:szCs w:val="28"/>
          <w:u w:val="single"/>
        </w:rPr>
        <w:t xml:space="preserve">                                  </w:t>
      </w:r>
    </w:p>
    <w:p w14:paraId="4A70B8EF"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住 所 地：</w:t>
      </w:r>
      <w:r>
        <w:rPr>
          <w:rFonts w:ascii="宋体" w:hAnsi="宋体" w:cs="宋体" w:hint="eastAsia"/>
          <w:sz w:val="28"/>
          <w:szCs w:val="28"/>
          <w:u w:val="single"/>
        </w:rPr>
        <w:t xml:space="preserve">                                       </w:t>
      </w:r>
    </w:p>
    <w:p w14:paraId="44D1B37E"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法定代表人（负责人）：</w:t>
      </w:r>
      <w:r>
        <w:rPr>
          <w:rFonts w:ascii="宋体" w:hAnsi="宋体" w:cs="宋体" w:hint="eastAsia"/>
          <w:sz w:val="28"/>
          <w:szCs w:val="28"/>
          <w:u w:val="single"/>
        </w:rPr>
        <w:t xml:space="preserve">                            </w:t>
      </w:r>
    </w:p>
    <w:p w14:paraId="7576CF5E"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统一社会信用代码：</w:t>
      </w:r>
      <w:r>
        <w:rPr>
          <w:rFonts w:ascii="宋体" w:hAnsi="宋体" w:cs="宋体" w:hint="eastAsia"/>
          <w:sz w:val="28"/>
          <w:szCs w:val="28"/>
          <w:u w:val="single"/>
        </w:rPr>
        <w:t xml:space="preserve">                                </w:t>
      </w:r>
    </w:p>
    <w:p w14:paraId="3ECA774F"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开户行：</w:t>
      </w:r>
      <w:r>
        <w:rPr>
          <w:rFonts w:ascii="宋体" w:hAnsi="宋体" w:cs="宋体" w:hint="eastAsia"/>
          <w:sz w:val="28"/>
          <w:szCs w:val="28"/>
          <w:u w:val="single"/>
        </w:rPr>
        <w:t xml:space="preserve">                                          </w:t>
      </w:r>
    </w:p>
    <w:p w14:paraId="2FBB3F6C"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账  号：</w:t>
      </w:r>
      <w:r>
        <w:rPr>
          <w:rFonts w:ascii="宋体" w:hAnsi="宋体" w:cs="宋体" w:hint="eastAsia"/>
          <w:sz w:val="28"/>
          <w:szCs w:val="28"/>
          <w:u w:val="single"/>
        </w:rPr>
        <w:t xml:space="preserve">  </w:t>
      </w:r>
      <w:sdt>
        <w:sdtPr>
          <w:rPr>
            <w:rFonts w:asciiTheme="minorEastAsia" w:eastAsiaTheme="minorEastAsia" w:hAnsiTheme="minorEastAsia" w:cstheme="minorEastAsia" w:hint="eastAsia"/>
            <w:sz w:val="28"/>
            <w:szCs w:val="28"/>
            <w:u w:val="single"/>
          </w:rPr>
          <w:alias w:val="乙方银行账号"/>
          <w:tag w:val="乙方银行账号"/>
          <w:id w:val="147459962"/>
          <w:text/>
        </w:sdtPr>
        <w:sdtContent>
          <w:r>
            <w:rPr>
              <w:rFonts w:ascii="宋体" w:hAnsi="宋体" w:cs="宋体" w:hint="eastAsia"/>
              <w:sz w:val="28"/>
              <w:szCs w:val="28"/>
              <w:u w:val="single"/>
            </w:rPr>
            <w:t xml:space="preserve">                                      </w:t>
          </w:r>
        </w:sdtContent>
      </w:sdt>
      <w:r>
        <w:rPr>
          <w:rFonts w:ascii="宋体" w:hAnsi="宋体" w:cs="宋体" w:hint="eastAsia"/>
          <w:sz w:val="28"/>
          <w:szCs w:val="28"/>
          <w:u w:val="single"/>
        </w:rPr>
        <w:t xml:space="preserve">  </w:t>
      </w:r>
    </w:p>
    <w:p w14:paraId="359CEDC4"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项目联系人：</w:t>
      </w:r>
      <w:r>
        <w:rPr>
          <w:rFonts w:ascii="宋体" w:hAnsi="宋体" w:cs="宋体" w:hint="eastAsia"/>
          <w:sz w:val="28"/>
          <w:szCs w:val="28"/>
          <w:u w:val="single"/>
        </w:rPr>
        <w:t xml:space="preserve">                               </w:t>
      </w:r>
      <w:r>
        <w:rPr>
          <w:rFonts w:ascii="宋体" w:hAnsi="宋体" w:cs="宋体"/>
          <w:sz w:val="28"/>
          <w:szCs w:val="28"/>
          <w:u w:val="single"/>
        </w:rPr>
        <w:t xml:space="preserve">     </w:t>
      </w:r>
      <w:r>
        <w:rPr>
          <w:rFonts w:ascii="宋体" w:hAnsi="宋体" w:cs="宋体" w:hint="eastAsia"/>
          <w:sz w:val="28"/>
          <w:szCs w:val="28"/>
          <w:u w:val="single"/>
        </w:rPr>
        <w:t xml:space="preserve">  </w:t>
      </w:r>
    </w:p>
    <w:p w14:paraId="452869D5" w14:textId="77777777" w:rsidR="004F5B14" w:rsidRDefault="00000000">
      <w:pPr>
        <w:spacing w:line="560" w:lineRule="exact"/>
        <w:ind w:firstLineChars="200" w:firstLine="560"/>
        <w:jc w:val="left"/>
        <w:rPr>
          <w:rFonts w:ascii="宋体" w:hAnsi="宋体" w:cs="宋体" w:hint="eastAsia"/>
          <w:sz w:val="28"/>
          <w:szCs w:val="28"/>
          <w:u w:val="single"/>
          <w:shd w:val="pct10" w:color="auto" w:fill="FFFFFF"/>
        </w:rPr>
      </w:pPr>
      <w:r>
        <w:rPr>
          <w:rFonts w:ascii="宋体" w:hAnsi="宋体" w:cs="宋体" w:hint="eastAsia"/>
          <w:sz w:val="28"/>
          <w:szCs w:val="28"/>
        </w:rPr>
        <w:t>通讯地址：</w:t>
      </w:r>
      <w:r>
        <w:rPr>
          <w:rFonts w:ascii="宋体" w:hAnsi="宋体" w:cs="宋体" w:hint="eastAsia"/>
          <w:sz w:val="28"/>
          <w:szCs w:val="28"/>
          <w:u w:val="single"/>
        </w:rPr>
        <w:t xml:space="preserve">                                        </w:t>
      </w:r>
    </w:p>
    <w:p w14:paraId="111D7F36" w14:textId="77777777" w:rsidR="004F5B14" w:rsidRDefault="00000000">
      <w:pPr>
        <w:spacing w:line="560" w:lineRule="exact"/>
        <w:ind w:firstLineChars="200" w:firstLine="560"/>
        <w:jc w:val="left"/>
        <w:rPr>
          <w:rFonts w:ascii="宋体" w:hAnsi="宋体" w:cs="宋体" w:hint="eastAsia"/>
          <w:sz w:val="28"/>
          <w:szCs w:val="28"/>
        </w:rPr>
      </w:pPr>
      <w:r>
        <w:rPr>
          <w:rFonts w:ascii="宋体" w:hAnsi="宋体" w:cs="宋体" w:hint="eastAsia"/>
          <w:sz w:val="28"/>
          <w:szCs w:val="28"/>
        </w:rPr>
        <w:t>手    机：</w:t>
      </w:r>
      <w:r>
        <w:rPr>
          <w:rFonts w:ascii="宋体" w:hAnsi="宋体" w:cs="宋体" w:hint="eastAsia"/>
          <w:sz w:val="28"/>
          <w:szCs w:val="28"/>
          <w:u w:val="single"/>
        </w:rPr>
        <w:t xml:space="preserve">                                        </w:t>
      </w:r>
    </w:p>
    <w:p w14:paraId="1D041F34" w14:textId="77777777" w:rsidR="004F5B14" w:rsidRDefault="00000000">
      <w:pPr>
        <w:spacing w:line="560" w:lineRule="exact"/>
        <w:ind w:firstLineChars="200" w:firstLine="560"/>
        <w:jc w:val="left"/>
        <w:rPr>
          <w:rFonts w:asciiTheme="minorEastAsia" w:eastAsiaTheme="minorEastAsia" w:hAnsiTheme="minorEastAsia" w:cs="宋体" w:hint="eastAsia"/>
          <w:sz w:val="28"/>
          <w:szCs w:val="28"/>
          <w:u w:val="single"/>
        </w:rPr>
      </w:pPr>
      <w:r>
        <w:rPr>
          <w:rFonts w:ascii="宋体" w:hAnsi="宋体" w:cs="宋体" w:hint="eastAsia"/>
          <w:sz w:val="28"/>
          <w:szCs w:val="28"/>
        </w:rPr>
        <w:lastRenderedPageBreak/>
        <w:t>电    话：</w:t>
      </w:r>
      <w:r>
        <w:rPr>
          <w:rFonts w:ascii="宋体" w:hAnsi="宋体" w:cs="宋体" w:hint="eastAsia"/>
          <w:sz w:val="28"/>
          <w:szCs w:val="28"/>
          <w:u w:val="single"/>
        </w:rPr>
        <w:t xml:space="preserve"> </w:t>
      </w:r>
      <w:r>
        <w:rPr>
          <w:rFonts w:asciiTheme="minorEastAsia" w:eastAsiaTheme="minorEastAsia" w:hAnsiTheme="minorEastAsia" w:cs="宋体" w:hint="eastAsia"/>
          <w:sz w:val="28"/>
          <w:szCs w:val="28"/>
          <w:u w:val="single"/>
        </w:rPr>
        <w:t xml:space="preserve"> </w:t>
      </w:r>
      <w:r>
        <w:rPr>
          <w:rFonts w:ascii="宋体" w:hAnsi="宋体" w:cs="宋体" w:hint="eastAsia"/>
          <w:sz w:val="28"/>
          <w:szCs w:val="28"/>
          <w:u w:val="single"/>
        </w:rPr>
        <w:t xml:space="preserve">                                    </w:t>
      </w:r>
      <w:r>
        <w:rPr>
          <w:rFonts w:asciiTheme="minorEastAsia" w:eastAsiaTheme="minorEastAsia" w:hAnsiTheme="minorEastAsia" w:cs="宋体" w:hint="eastAsia"/>
          <w:sz w:val="28"/>
          <w:szCs w:val="28"/>
          <w:u w:val="single"/>
        </w:rPr>
        <w:t xml:space="preserve">  </w:t>
      </w:r>
    </w:p>
    <w:p w14:paraId="20038208" w14:textId="77777777" w:rsidR="004F5B14" w:rsidRDefault="00000000">
      <w:pPr>
        <w:widowControl/>
        <w:spacing w:line="560" w:lineRule="exact"/>
        <w:ind w:firstLineChars="200" w:firstLine="560"/>
        <w:jc w:val="left"/>
        <w:rPr>
          <w:rFonts w:ascii="宋体" w:hAnsi="宋体" w:hint="eastAsia"/>
          <w:sz w:val="24"/>
          <w:szCs w:val="24"/>
        </w:rPr>
      </w:pPr>
      <w:r>
        <w:rPr>
          <w:rFonts w:ascii="宋体" w:hAnsi="宋体" w:cs="宋体" w:hint="eastAsia"/>
          <w:sz w:val="28"/>
          <w:szCs w:val="28"/>
        </w:rPr>
        <w:t>电子信箱：</w:t>
      </w:r>
      <w:r>
        <w:rPr>
          <w:rFonts w:ascii="宋体" w:hAnsi="宋体" w:cs="宋体" w:hint="eastAsia"/>
          <w:sz w:val="28"/>
          <w:szCs w:val="28"/>
          <w:u w:val="single"/>
        </w:rPr>
        <w:t xml:space="preserve">                                        </w:t>
      </w:r>
    </w:p>
    <w:p w14:paraId="2DAEC5A8"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br w:type="page"/>
      </w:r>
    </w:p>
    <w:p w14:paraId="0E336FA8" w14:textId="5B5AD809"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lastRenderedPageBreak/>
        <w:t>甲方委托乙方就面向文旅园区热过渡空间的智慧温度控制与管理系统研发项目提供专项技术服务，并支付相应的技术服务报酬。根据《中华人民共和国民法典》及相关法律法规的规定，双方经过平等协商，达成本合同，共同遵守。</w:t>
      </w:r>
    </w:p>
    <w:p w14:paraId="1A53578A" w14:textId="471EA617" w:rsidR="004F5B14" w:rsidRPr="00CB098B" w:rsidRDefault="00000000">
      <w:pPr>
        <w:pStyle w:val="10"/>
        <w:spacing w:before="0" w:after="0" w:line="360" w:lineRule="auto"/>
        <w:ind w:firstLineChars="200" w:firstLine="560"/>
        <w:rPr>
          <w:rFonts w:ascii="宋体" w:hAnsi="宋体" w:cs="宋体" w:hint="eastAsia"/>
          <w:b w:val="0"/>
          <w:bCs w:val="0"/>
          <w:sz w:val="28"/>
          <w:szCs w:val="28"/>
          <w:u w:val="single"/>
        </w:rPr>
      </w:pPr>
      <w:bookmarkStart w:id="0" w:name="_Toc301354095"/>
      <w:r>
        <w:rPr>
          <w:rFonts w:ascii="黑体" w:eastAsia="黑体" w:hAnsi="黑体" w:cs="黑体" w:hint="eastAsia"/>
          <w:b w:val="0"/>
          <w:bCs w:val="0"/>
          <w:kern w:val="0"/>
          <w:sz w:val="28"/>
          <w:szCs w:val="28"/>
        </w:rPr>
        <w:t>1.项目名称：</w:t>
      </w:r>
      <w:r w:rsidRPr="00CB098B">
        <w:rPr>
          <w:rFonts w:ascii="宋体" w:hAnsi="宋体" w:cs="宋体" w:hint="eastAsia"/>
          <w:b w:val="0"/>
          <w:bCs w:val="0"/>
          <w:sz w:val="28"/>
          <w:szCs w:val="28"/>
          <w:u w:val="single"/>
        </w:rPr>
        <w:t>面向文旅园区热过渡空间的智慧温度控制与管理系统研发项目。</w:t>
      </w:r>
      <w:bookmarkEnd w:id="0"/>
    </w:p>
    <w:p w14:paraId="6AA8643B" w14:textId="77777777" w:rsidR="004F5B14" w:rsidRDefault="00000000">
      <w:pPr>
        <w:spacing w:line="360" w:lineRule="auto"/>
        <w:ind w:firstLine="560"/>
        <w:rPr>
          <w:rFonts w:ascii="黑体" w:eastAsia="黑体" w:hAnsi="黑体" w:cs="黑体" w:hint="eastAsia"/>
          <w:kern w:val="0"/>
          <w:sz w:val="28"/>
          <w:szCs w:val="28"/>
        </w:rPr>
      </w:pPr>
      <w:bookmarkStart w:id="1" w:name="_Toc301352978"/>
      <w:r>
        <w:rPr>
          <w:rFonts w:ascii="黑体" w:eastAsia="黑体" w:hAnsi="黑体" w:cs="黑体" w:hint="eastAsia"/>
          <w:kern w:val="0"/>
          <w:sz w:val="28"/>
          <w:szCs w:val="28"/>
        </w:rPr>
        <w:t>2.技术服务的内容、方式和要求</w:t>
      </w:r>
      <w:bookmarkEnd w:id="1"/>
    </w:p>
    <w:p w14:paraId="250AABA1" w14:textId="2AB2DB2F" w:rsidR="004F5B14" w:rsidRDefault="00000000">
      <w:pPr>
        <w:spacing w:line="360" w:lineRule="auto"/>
        <w:ind w:firstLineChars="200" w:firstLine="560"/>
        <w:jc w:val="left"/>
        <w:rPr>
          <w:sz w:val="28"/>
          <w:szCs w:val="28"/>
          <w:u w:val="single"/>
        </w:rPr>
      </w:pPr>
      <w:r>
        <w:rPr>
          <w:rFonts w:ascii="宋体" w:hAnsi="宋体" w:cs="宋体" w:hint="eastAsia"/>
          <w:sz w:val="28"/>
          <w:szCs w:val="28"/>
        </w:rPr>
        <w:t>2.1技术服务的内容：</w:t>
      </w:r>
      <w:r w:rsidRPr="00CB098B">
        <w:rPr>
          <w:rFonts w:ascii="宋体" w:hAnsi="宋体" w:cs="宋体" w:hint="eastAsia"/>
          <w:sz w:val="28"/>
          <w:szCs w:val="28"/>
          <w:u w:val="single"/>
        </w:rPr>
        <w:t>提供整套</w:t>
      </w:r>
      <w:r>
        <w:rPr>
          <w:rFonts w:ascii="宋体" w:hAnsi="宋体" w:cs="宋体" w:hint="eastAsia"/>
          <w:sz w:val="28"/>
          <w:szCs w:val="28"/>
          <w:u w:val="single"/>
        </w:rPr>
        <w:t>控制与管理</w:t>
      </w:r>
      <w:r w:rsidRPr="00CB098B">
        <w:rPr>
          <w:rFonts w:ascii="宋体" w:hAnsi="宋体" w:cs="宋体" w:hint="eastAsia"/>
          <w:sz w:val="28"/>
          <w:szCs w:val="28"/>
          <w:u w:val="single"/>
        </w:rPr>
        <w:t>系统所需的硬件</w:t>
      </w:r>
      <w:r>
        <w:rPr>
          <w:rFonts w:ascii="宋体" w:hAnsi="宋体" w:cs="宋体" w:hint="eastAsia"/>
          <w:sz w:val="28"/>
          <w:szCs w:val="28"/>
          <w:u w:val="single"/>
        </w:rPr>
        <w:t>设备系统</w:t>
      </w:r>
      <w:r w:rsidRPr="00CB098B">
        <w:rPr>
          <w:rFonts w:ascii="宋体" w:hAnsi="宋体" w:cs="宋体" w:hint="eastAsia"/>
          <w:sz w:val="28"/>
          <w:szCs w:val="28"/>
          <w:u w:val="single"/>
        </w:rPr>
        <w:t>和现场安装施工服务</w:t>
      </w:r>
      <w:r>
        <w:rPr>
          <w:rFonts w:ascii="宋体" w:hAnsi="宋体" w:cs="宋体" w:hint="eastAsia"/>
          <w:sz w:val="28"/>
          <w:szCs w:val="28"/>
          <w:u w:val="single"/>
        </w:rPr>
        <w:t>，</w:t>
      </w:r>
      <w:r w:rsidRPr="00CB098B">
        <w:rPr>
          <w:rFonts w:ascii="宋体" w:hAnsi="宋体" w:cs="宋体" w:hint="eastAsia"/>
          <w:sz w:val="28"/>
          <w:szCs w:val="28"/>
          <w:u w:val="single"/>
        </w:rPr>
        <w:t>完成</w:t>
      </w:r>
      <w:r>
        <w:rPr>
          <w:rFonts w:hint="eastAsia"/>
          <w:sz w:val="28"/>
          <w:szCs w:val="28"/>
          <w:u w:val="single"/>
        </w:rPr>
        <w:t>实验平台搭建，以文旅园区场景开展示范应用。</w:t>
      </w:r>
    </w:p>
    <w:p w14:paraId="4E36636E" w14:textId="77777777" w:rsidR="004F5B14" w:rsidRDefault="00000000">
      <w:pPr>
        <w:spacing w:line="360" w:lineRule="auto"/>
        <w:ind w:firstLineChars="200" w:firstLine="560"/>
        <w:rPr>
          <w:rFonts w:ascii="宋体" w:hAnsi="宋体" w:cs="宋体" w:hint="eastAsia"/>
          <w:sz w:val="28"/>
          <w:szCs w:val="28"/>
          <w:u w:val="single"/>
        </w:rPr>
      </w:pPr>
      <w:r>
        <w:rPr>
          <w:rFonts w:ascii="宋体" w:hAnsi="宋体" w:cs="宋体" w:hint="eastAsia"/>
          <w:sz w:val="28"/>
          <w:szCs w:val="28"/>
        </w:rPr>
        <w:t>2.2技术服务的方式：</w:t>
      </w:r>
      <w:r>
        <w:rPr>
          <w:rFonts w:ascii="宋体" w:hAnsi="宋体" w:cs="宋体" w:hint="eastAsia"/>
          <w:sz w:val="28"/>
          <w:szCs w:val="28"/>
          <w:u w:val="single"/>
        </w:rPr>
        <w:t xml:space="preserve"> 驻点甲方办公及自主远程办公  </w:t>
      </w:r>
      <w:r>
        <w:rPr>
          <w:rFonts w:ascii="宋体" w:hAnsi="宋体" w:cs="宋体" w:hint="eastAsia"/>
          <w:sz w:val="28"/>
          <w:szCs w:val="28"/>
        </w:rPr>
        <w:t>。</w:t>
      </w:r>
    </w:p>
    <w:p w14:paraId="19665619" w14:textId="77777777" w:rsidR="004F5B14" w:rsidRDefault="00000000">
      <w:pPr>
        <w:numPr>
          <w:ilvl w:val="255"/>
          <w:numId w:val="0"/>
        </w:numPr>
        <w:ind w:firstLineChars="200" w:firstLine="560"/>
        <w:rPr>
          <w:rFonts w:asciiTheme="minorEastAsia" w:eastAsiaTheme="minorEastAsia" w:hAnsiTheme="minorEastAsia" w:cstheme="minorEastAsia" w:hint="eastAsia"/>
          <w:sz w:val="28"/>
          <w:szCs w:val="28"/>
        </w:rPr>
      </w:pPr>
      <w:r>
        <w:rPr>
          <w:rFonts w:ascii="宋体" w:hAnsi="宋体" w:cs="宋体" w:hint="eastAsia"/>
          <w:sz w:val="28"/>
          <w:szCs w:val="28"/>
        </w:rPr>
        <w:t>2.3技术服务的要求：</w:t>
      </w:r>
    </w:p>
    <w:p w14:paraId="173C60B9" w14:textId="12E3695E" w:rsidR="004F5B14" w:rsidRDefault="00000000">
      <w:pPr>
        <w:numPr>
          <w:ilvl w:val="255"/>
          <w:numId w:val="0"/>
        </w:numPr>
        <w:ind w:firstLineChars="200" w:firstLine="560"/>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t>2.3.1提供符合技术规格要求的整套控制与管理系统所需的硬件系统 1套，提供现场安装服务，并通过满足验收要求。</w:t>
      </w:r>
    </w:p>
    <w:p w14:paraId="562A7DAF"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3.技术服务人员组成</w:t>
      </w:r>
    </w:p>
    <w:p w14:paraId="132B4090" w14:textId="77777777" w:rsidR="004F5B14" w:rsidRDefault="00000000">
      <w:pPr>
        <w:autoSpaceDE w:val="0"/>
        <w:autoSpaceDN w:val="0"/>
        <w:spacing w:line="360" w:lineRule="auto"/>
        <w:ind w:firstLineChars="200" w:firstLine="560"/>
        <w:jc w:val="left"/>
        <w:rPr>
          <w:rFonts w:ascii="宋体" w:hAnsi="宋体" w:cs="宋体" w:hint="eastAsia"/>
          <w:sz w:val="28"/>
          <w:szCs w:val="28"/>
        </w:rPr>
      </w:pPr>
      <w:r>
        <w:rPr>
          <w:rFonts w:ascii="宋体" w:hAnsi="宋体" w:cs="宋体" w:hint="eastAsia"/>
          <w:sz w:val="28"/>
          <w:szCs w:val="28"/>
        </w:rPr>
        <w:t>乙方指派技术人员</w:t>
      </w:r>
      <w:r>
        <w:rPr>
          <w:rFonts w:ascii="宋体" w:hAnsi="宋体" w:cs="宋体" w:hint="eastAsia"/>
          <w:sz w:val="28"/>
          <w:szCs w:val="28"/>
          <w:u w:val="single"/>
        </w:rPr>
        <w:t xml:space="preserve">    </w:t>
      </w:r>
      <w:r>
        <w:rPr>
          <w:rFonts w:ascii="宋体" w:hAnsi="宋体" w:cs="宋体" w:hint="eastAsia"/>
          <w:sz w:val="28"/>
          <w:szCs w:val="28"/>
        </w:rPr>
        <w:t>组成技术服务团队，同时指派</w:t>
      </w:r>
      <w:r>
        <w:rPr>
          <w:rFonts w:ascii="宋体" w:hAnsi="宋体" w:cs="宋体" w:hint="eastAsia"/>
          <w:sz w:val="28"/>
          <w:szCs w:val="28"/>
          <w:u w:val="single"/>
        </w:rPr>
        <w:t xml:space="preserve">       </w:t>
      </w:r>
      <w:r>
        <w:rPr>
          <w:rFonts w:ascii="宋体" w:hAnsi="宋体" w:cs="宋体" w:hint="eastAsia"/>
          <w:sz w:val="28"/>
          <w:szCs w:val="2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09F64586" w14:textId="77777777" w:rsidR="004F5B14" w:rsidRDefault="00000000">
      <w:pPr>
        <w:spacing w:line="360" w:lineRule="auto"/>
        <w:ind w:firstLine="560"/>
        <w:rPr>
          <w:rFonts w:ascii="黑体" w:eastAsia="黑体" w:hAnsi="黑体" w:cs="黑体" w:hint="eastAsia"/>
          <w:kern w:val="0"/>
          <w:sz w:val="28"/>
          <w:szCs w:val="28"/>
        </w:rPr>
      </w:pPr>
      <w:bookmarkStart w:id="2" w:name="_Toc301354097"/>
      <w:r>
        <w:rPr>
          <w:rFonts w:ascii="黑体" w:eastAsia="黑体" w:hAnsi="黑体" w:cs="黑体" w:hint="eastAsia"/>
          <w:kern w:val="0"/>
          <w:sz w:val="28"/>
          <w:szCs w:val="28"/>
        </w:rPr>
        <w:t>4.技术服务计划书</w:t>
      </w:r>
      <w:bookmarkEnd w:id="2"/>
    </w:p>
    <w:p w14:paraId="2D0CAF6B" w14:textId="30767A42"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关于技术服务计划书，双方同意按以下第</w:t>
      </w:r>
      <w:r>
        <w:rPr>
          <w:rFonts w:ascii="宋体" w:hAnsi="宋体" w:cs="宋体" w:hint="eastAsia"/>
          <w:sz w:val="28"/>
          <w:szCs w:val="28"/>
          <w:u w:val="single"/>
        </w:rPr>
        <w:t xml:space="preserve">   4.2   </w:t>
      </w:r>
      <w:r>
        <w:rPr>
          <w:rFonts w:ascii="宋体" w:hAnsi="宋体" w:cs="宋体" w:hint="eastAsia"/>
          <w:sz w:val="28"/>
          <w:szCs w:val="28"/>
        </w:rPr>
        <w:t>款约定执行：</w:t>
      </w:r>
    </w:p>
    <w:p w14:paraId="12784CB4"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lastRenderedPageBreak/>
        <w:t>4.1本合同不提交技术服务计划书。</w:t>
      </w:r>
    </w:p>
    <w:p w14:paraId="1DC811D8" w14:textId="4C3CF930" w:rsidR="004F5B14" w:rsidRDefault="00000000">
      <w:pPr>
        <w:spacing w:line="360" w:lineRule="auto"/>
        <w:ind w:firstLineChars="200" w:firstLine="560"/>
        <w:rPr>
          <w:rFonts w:asciiTheme="minorEastAsia" w:eastAsiaTheme="minorEastAsia" w:hAnsiTheme="minorEastAsia" w:hint="eastAsia"/>
          <w:sz w:val="28"/>
          <w:szCs w:val="28"/>
          <w:u w:val="single"/>
        </w:rPr>
      </w:pPr>
      <w:r>
        <w:rPr>
          <w:rFonts w:ascii="宋体" w:hAnsi="宋体" w:cs="宋体" w:hint="eastAsia"/>
          <w:sz w:val="28"/>
          <w:szCs w:val="28"/>
        </w:rPr>
        <w:t>4.2乙方应在本合同生效之日向甲方提交技术服务计划书,技术服务计划书经甲方同意后，作为本合同附件。</w:t>
      </w:r>
      <w:bookmarkStart w:id="3" w:name="OLE_LINK1"/>
      <w:r>
        <w:rPr>
          <w:rFonts w:ascii="宋体" w:hAnsi="宋体" w:cs="宋体" w:hint="eastAsia"/>
          <w:sz w:val="28"/>
          <w:szCs w:val="28"/>
        </w:rPr>
        <w:t>技术服务计划书</w:t>
      </w:r>
      <w:bookmarkEnd w:id="3"/>
      <w:r>
        <w:rPr>
          <w:rFonts w:ascii="宋体" w:hAnsi="宋体" w:cs="宋体" w:hint="eastAsia"/>
          <w:sz w:val="28"/>
          <w:szCs w:val="28"/>
        </w:rPr>
        <w:t>的内容应包括：</w:t>
      </w:r>
      <w:r>
        <w:rPr>
          <w:rFonts w:asciiTheme="minorEastAsia" w:eastAsiaTheme="minorEastAsia" w:hAnsiTheme="minorEastAsia"/>
          <w:sz w:val="28"/>
          <w:szCs w:val="28"/>
          <w:u w:val="single"/>
        </w:rPr>
        <w:t xml:space="preserve">1）工作内容。 </w:t>
      </w:r>
    </w:p>
    <w:p w14:paraId="400ACB82" w14:textId="5A307DA7" w:rsidR="004F5B14" w:rsidRDefault="00000000">
      <w:pPr>
        <w:spacing w:line="360" w:lineRule="auto"/>
        <w:ind w:firstLineChars="400" w:firstLine="1120"/>
        <w:rPr>
          <w:rFonts w:asciiTheme="minorEastAsia" w:eastAsiaTheme="minorEastAsia" w:hAnsiTheme="minorEastAsia" w:hint="eastAsia"/>
          <w:sz w:val="28"/>
          <w:szCs w:val="28"/>
          <w:u w:val="single"/>
        </w:rPr>
      </w:pPr>
      <w:r>
        <w:rPr>
          <w:rFonts w:asciiTheme="minorEastAsia" w:eastAsiaTheme="minorEastAsia" w:hAnsiTheme="minorEastAsia"/>
          <w:sz w:val="28"/>
          <w:szCs w:val="28"/>
          <w:u w:val="single"/>
        </w:rPr>
        <w:t>2）人员安排。</w:t>
      </w:r>
    </w:p>
    <w:p w14:paraId="249CE43D" w14:textId="77777777" w:rsidR="004F5B14" w:rsidRDefault="00000000">
      <w:pPr>
        <w:spacing w:line="360" w:lineRule="auto"/>
        <w:ind w:firstLineChars="400" w:firstLine="1120"/>
        <w:rPr>
          <w:rFonts w:asciiTheme="minorEastAsia" w:eastAsiaTheme="minorEastAsia" w:hAnsiTheme="minorEastAsia" w:hint="eastAsia"/>
          <w:sz w:val="28"/>
          <w:szCs w:val="28"/>
          <w:u w:val="single"/>
        </w:rPr>
      </w:pPr>
      <w:r>
        <w:rPr>
          <w:rFonts w:asciiTheme="minorEastAsia" w:eastAsiaTheme="minorEastAsia" w:hAnsiTheme="minorEastAsia"/>
          <w:sz w:val="28"/>
          <w:szCs w:val="28"/>
          <w:u w:val="single"/>
        </w:rPr>
        <w:t xml:space="preserve">3）时间进度安排。 </w:t>
      </w:r>
    </w:p>
    <w:p w14:paraId="78AA1BB8" w14:textId="361C63AA" w:rsidR="004F5B14" w:rsidRDefault="00000000">
      <w:pPr>
        <w:spacing w:line="360" w:lineRule="auto"/>
        <w:ind w:firstLineChars="400" w:firstLine="1120"/>
        <w:rPr>
          <w:rFonts w:asciiTheme="minorEastAsia" w:eastAsiaTheme="minorEastAsia" w:hAnsiTheme="minorEastAsia" w:hint="eastAsia"/>
          <w:sz w:val="28"/>
          <w:szCs w:val="28"/>
          <w:u w:val="single"/>
        </w:rPr>
      </w:pPr>
      <w:r>
        <w:rPr>
          <w:rFonts w:asciiTheme="minorEastAsia" w:eastAsiaTheme="minorEastAsia" w:hAnsiTheme="minorEastAsia" w:hint="eastAsia"/>
          <w:sz w:val="28"/>
          <w:szCs w:val="28"/>
          <w:u w:val="single"/>
        </w:rPr>
        <w:t>4</w:t>
      </w:r>
      <w:r>
        <w:rPr>
          <w:rFonts w:asciiTheme="minorEastAsia" w:eastAsiaTheme="minorEastAsia" w:hAnsiTheme="minorEastAsia"/>
          <w:sz w:val="28"/>
          <w:szCs w:val="28"/>
          <w:u w:val="single"/>
        </w:rPr>
        <w:t>）可能遇到的主要技术难点及相应解决方案。</w:t>
      </w:r>
    </w:p>
    <w:p w14:paraId="4D6F9D65" w14:textId="77777777" w:rsidR="004F5B14" w:rsidRDefault="00000000">
      <w:pPr>
        <w:spacing w:line="360" w:lineRule="auto"/>
        <w:ind w:firstLineChars="200" w:firstLine="560"/>
        <w:rPr>
          <w:rFonts w:ascii="黑体" w:eastAsia="黑体" w:hAnsi="黑体" w:cs="黑体" w:hint="eastAsia"/>
          <w:kern w:val="0"/>
          <w:sz w:val="28"/>
          <w:szCs w:val="28"/>
        </w:rPr>
      </w:pPr>
      <w:r>
        <w:rPr>
          <w:rFonts w:ascii="黑体" w:eastAsia="黑体" w:hAnsi="黑体" w:cs="黑体" w:hint="eastAsia"/>
          <w:kern w:val="0"/>
          <w:sz w:val="28"/>
          <w:szCs w:val="28"/>
        </w:rPr>
        <w:t>5.技术服务地点和期限</w:t>
      </w:r>
    </w:p>
    <w:p w14:paraId="1D7B1F81" w14:textId="77777777" w:rsidR="004F5B14" w:rsidRDefault="00000000">
      <w:pPr>
        <w:spacing w:line="360" w:lineRule="auto"/>
        <w:ind w:firstLineChars="200" w:firstLine="560"/>
        <w:outlineLvl w:val="0"/>
        <w:rPr>
          <w:rFonts w:ascii="宋体" w:hAnsi="宋体" w:cs="宋体" w:hint="eastAsia"/>
          <w:sz w:val="28"/>
          <w:szCs w:val="28"/>
          <w:u w:val="single"/>
        </w:rPr>
      </w:pPr>
      <w:r>
        <w:rPr>
          <w:rFonts w:ascii="宋体" w:hAnsi="宋体" w:cs="宋体" w:hint="eastAsia"/>
          <w:sz w:val="28"/>
          <w:szCs w:val="28"/>
        </w:rPr>
        <w:t>5.1技术服务地点：</w:t>
      </w:r>
      <w:r>
        <w:rPr>
          <w:rFonts w:ascii="宋体" w:hAnsi="宋体" w:cs="宋体" w:hint="eastAsia"/>
          <w:sz w:val="28"/>
          <w:szCs w:val="28"/>
          <w:u w:val="single"/>
        </w:rPr>
        <w:t xml:space="preserve">上海市闵行区虹莘路3999弄万象城MT1楼923室 </w:t>
      </w:r>
      <w:r>
        <w:rPr>
          <w:rFonts w:ascii="宋体" w:hAnsi="宋体" w:cs="宋体" w:hint="eastAsia"/>
          <w:sz w:val="28"/>
          <w:szCs w:val="28"/>
        </w:rPr>
        <w:t>。</w:t>
      </w:r>
    </w:p>
    <w:p w14:paraId="5FBC16AC" w14:textId="7A28481F" w:rsidR="004F5B14" w:rsidRDefault="00000000">
      <w:pPr>
        <w:spacing w:line="360" w:lineRule="auto"/>
        <w:ind w:firstLineChars="200" w:firstLine="560"/>
        <w:outlineLvl w:val="0"/>
        <w:rPr>
          <w:rFonts w:ascii="宋体" w:hAnsi="宋体" w:cs="宋体" w:hint="eastAsia"/>
          <w:sz w:val="28"/>
          <w:szCs w:val="28"/>
        </w:rPr>
      </w:pPr>
      <w:r>
        <w:rPr>
          <w:rFonts w:ascii="宋体" w:hAnsi="宋体" w:cs="宋体" w:hint="eastAsia"/>
          <w:sz w:val="28"/>
          <w:szCs w:val="28"/>
        </w:rPr>
        <w:t>5.2技术服务期限为：从</w:t>
      </w:r>
      <w:r>
        <w:rPr>
          <w:rFonts w:ascii="宋体" w:hAnsi="宋体" w:cs="宋体" w:hint="eastAsia"/>
          <w:sz w:val="28"/>
          <w:szCs w:val="28"/>
          <w:u w:val="single"/>
        </w:rPr>
        <w:t>合同签订之日起</w:t>
      </w:r>
      <w:r>
        <w:rPr>
          <w:rFonts w:ascii="宋体" w:hAnsi="宋体" w:cs="宋体" w:hint="eastAsia"/>
          <w:sz w:val="28"/>
          <w:szCs w:val="28"/>
        </w:rPr>
        <w:t>至</w:t>
      </w:r>
      <w:r>
        <w:rPr>
          <w:rFonts w:ascii="宋体" w:hAnsi="宋体" w:cs="宋体" w:hint="eastAsia"/>
          <w:sz w:val="28"/>
          <w:szCs w:val="28"/>
          <w:u w:val="single"/>
        </w:rPr>
        <w:t xml:space="preserve"> </w:t>
      </w:r>
      <w:r>
        <w:rPr>
          <w:rFonts w:ascii="宋体" w:hAnsi="宋体" w:cs="宋体"/>
          <w:sz w:val="28"/>
          <w:szCs w:val="28"/>
          <w:u w:val="single"/>
        </w:rPr>
        <w:t>202</w:t>
      </w:r>
      <w:r>
        <w:rPr>
          <w:rFonts w:ascii="宋体" w:hAnsi="宋体" w:cs="宋体" w:hint="eastAsia"/>
          <w:sz w:val="28"/>
          <w:szCs w:val="28"/>
          <w:u w:val="single"/>
        </w:rPr>
        <w:t>6</w:t>
      </w:r>
      <w:r>
        <w:rPr>
          <w:rFonts w:ascii="宋体" w:hAnsi="宋体" w:cs="宋体" w:hint="eastAsia"/>
          <w:sz w:val="28"/>
          <w:szCs w:val="28"/>
        </w:rPr>
        <w:t>年</w:t>
      </w:r>
      <w:r>
        <w:rPr>
          <w:rFonts w:ascii="宋体" w:hAnsi="宋体" w:cs="宋体" w:hint="eastAsia"/>
          <w:sz w:val="28"/>
          <w:szCs w:val="28"/>
          <w:u w:val="single"/>
        </w:rPr>
        <w:t xml:space="preserve"> 12 </w:t>
      </w:r>
      <w:r>
        <w:rPr>
          <w:rFonts w:ascii="宋体" w:hAnsi="宋体" w:cs="宋体" w:hint="eastAsia"/>
          <w:sz w:val="28"/>
          <w:szCs w:val="28"/>
        </w:rPr>
        <w:t>月</w:t>
      </w:r>
      <w:r>
        <w:rPr>
          <w:rFonts w:ascii="宋体" w:hAnsi="宋体" w:cs="宋体" w:hint="eastAsia"/>
          <w:sz w:val="28"/>
          <w:szCs w:val="28"/>
          <w:u w:val="single"/>
        </w:rPr>
        <w:t>3</w:t>
      </w:r>
      <w:r>
        <w:rPr>
          <w:rFonts w:ascii="宋体" w:hAnsi="宋体" w:cs="宋体"/>
          <w:sz w:val="28"/>
          <w:szCs w:val="28"/>
          <w:u w:val="single"/>
        </w:rPr>
        <w:t>1</w:t>
      </w:r>
      <w:r>
        <w:rPr>
          <w:rFonts w:ascii="宋体" w:hAnsi="宋体" w:cs="宋体" w:hint="eastAsia"/>
          <w:sz w:val="28"/>
          <w:szCs w:val="28"/>
          <w:u w:val="single"/>
        </w:rPr>
        <w:t xml:space="preserve">      </w:t>
      </w:r>
      <w:r>
        <w:rPr>
          <w:rFonts w:ascii="宋体" w:hAnsi="宋体" w:cs="宋体" w:hint="eastAsia"/>
          <w:sz w:val="28"/>
          <w:szCs w:val="28"/>
        </w:rPr>
        <w:t>日止。</w:t>
      </w:r>
    </w:p>
    <w:p w14:paraId="6740A608" w14:textId="77777777" w:rsidR="004F5B14" w:rsidRDefault="00000000">
      <w:pPr>
        <w:spacing w:line="360" w:lineRule="auto"/>
        <w:ind w:firstLine="560"/>
        <w:rPr>
          <w:rFonts w:ascii="黑体" w:eastAsia="黑体" w:hAnsi="黑体" w:cs="黑体" w:hint="eastAsia"/>
          <w:kern w:val="0"/>
          <w:sz w:val="28"/>
          <w:szCs w:val="28"/>
        </w:rPr>
      </w:pPr>
      <w:bookmarkStart w:id="4" w:name="_Toc301352980"/>
      <w:r>
        <w:rPr>
          <w:rFonts w:ascii="黑体" w:eastAsia="黑体" w:hAnsi="黑体" w:cs="黑体" w:hint="eastAsia"/>
          <w:kern w:val="0"/>
          <w:sz w:val="28"/>
          <w:szCs w:val="28"/>
        </w:rPr>
        <w:t>6.技术资料</w:t>
      </w:r>
      <w:bookmarkEnd w:id="4"/>
    </w:p>
    <w:p w14:paraId="41B26DD9" w14:textId="77777777" w:rsidR="004F5B14" w:rsidRDefault="00000000">
      <w:pPr>
        <w:tabs>
          <w:tab w:val="left" w:pos="540"/>
        </w:tabs>
        <w:spacing w:line="360" w:lineRule="auto"/>
        <w:ind w:firstLineChars="200" w:firstLine="560"/>
        <w:rPr>
          <w:rFonts w:ascii="宋体" w:hAnsi="宋体" w:cs="宋体" w:hint="eastAsia"/>
          <w:sz w:val="28"/>
          <w:szCs w:val="28"/>
        </w:rPr>
      </w:pPr>
      <w:bookmarkStart w:id="5" w:name="_Toc301352981"/>
      <w:r>
        <w:rPr>
          <w:rFonts w:ascii="宋体" w:hAnsi="宋体" w:cs="宋体" w:hint="eastAsia"/>
          <w:sz w:val="28"/>
          <w:szCs w:val="28"/>
        </w:rPr>
        <w:t>6.1乙方提出所需技术背景材料、技术资料及数据清单，甲方审核确认后提供。</w:t>
      </w:r>
    </w:p>
    <w:p w14:paraId="6F7E241B" w14:textId="77777777" w:rsidR="004F5B14" w:rsidRDefault="00000000">
      <w:pPr>
        <w:tabs>
          <w:tab w:val="left" w:pos="540"/>
        </w:tabs>
        <w:spacing w:line="360" w:lineRule="auto"/>
        <w:ind w:firstLineChars="200" w:firstLine="560"/>
        <w:rPr>
          <w:rFonts w:ascii="宋体" w:hAnsi="宋体" w:cs="宋体" w:hint="eastAsia"/>
          <w:sz w:val="28"/>
          <w:szCs w:val="28"/>
        </w:rPr>
      </w:pPr>
      <w:r>
        <w:rPr>
          <w:rFonts w:ascii="宋体" w:hAnsi="宋体" w:cs="宋体" w:hint="eastAsia"/>
          <w:sz w:val="28"/>
          <w:szCs w:val="28"/>
        </w:rPr>
        <w:t>6.2乙方根据需要，可要求甲方补充必要的技术背景材料、技术资料及数据，甲方审核确认后提供。</w:t>
      </w:r>
    </w:p>
    <w:p w14:paraId="53AECFF5" w14:textId="77777777" w:rsidR="004F5B14" w:rsidRDefault="00000000">
      <w:pPr>
        <w:tabs>
          <w:tab w:val="left" w:pos="540"/>
        </w:tabs>
        <w:spacing w:line="360" w:lineRule="auto"/>
        <w:ind w:firstLineChars="200" w:firstLine="560"/>
        <w:rPr>
          <w:rFonts w:ascii="宋体" w:hAnsi="宋体" w:cs="宋体" w:hint="eastAsia"/>
          <w:sz w:val="28"/>
          <w:szCs w:val="28"/>
          <w:u w:val="single"/>
        </w:rPr>
      </w:pPr>
      <w:r>
        <w:rPr>
          <w:rFonts w:ascii="宋体" w:hAnsi="宋体" w:cs="宋体" w:hint="eastAsia"/>
          <w:sz w:val="28"/>
          <w:szCs w:val="28"/>
        </w:rPr>
        <w:t>6.3双方联系人应在确认的资料移交清单上签字，清单应注明移交时间和方式。</w:t>
      </w:r>
    </w:p>
    <w:p w14:paraId="6F448929"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6.4乙方对于甲方提供的技术背景材料、技术资料、数据应当妥善保管，并只能用于本合同项下的技术服务工作。本合同履行完毕后，乙方应当将上述技术背景材料、技术资料、数据全部退还给甲方，并</w:t>
      </w:r>
      <w:r>
        <w:rPr>
          <w:rFonts w:ascii="宋体" w:hAnsi="宋体" w:cs="宋体" w:hint="eastAsia"/>
          <w:sz w:val="28"/>
          <w:szCs w:val="28"/>
        </w:rPr>
        <w:lastRenderedPageBreak/>
        <w:t>不得以复制、扫描等任何方式保存甲方的资料信息。</w:t>
      </w:r>
    </w:p>
    <w:p w14:paraId="30E14C48"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7.甲方协作事项</w:t>
      </w:r>
    </w:p>
    <w:p w14:paraId="2CD9526A" w14:textId="77777777" w:rsidR="004F5B14" w:rsidRDefault="00000000">
      <w:pPr>
        <w:spacing w:line="360" w:lineRule="auto"/>
        <w:ind w:firstLineChars="200" w:firstLine="560"/>
        <w:outlineLvl w:val="0"/>
        <w:rPr>
          <w:rFonts w:ascii="宋体" w:hAnsi="宋体" w:cs="宋体" w:hint="eastAsia"/>
          <w:sz w:val="28"/>
          <w:szCs w:val="28"/>
        </w:rPr>
      </w:pPr>
      <w:r>
        <w:rPr>
          <w:rFonts w:ascii="宋体" w:hAnsi="宋体" w:cs="宋体" w:hint="eastAsia"/>
          <w:sz w:val="28"/>
          <w:szCs w:val="28"/>
        </w:rPr>
        <w:t>7.1调研：</w:t>
      </w:r>
      <w:r>
        <w:rPr>
          <w:rFonts w:ascii="宋体" w:hAnsi="宋体" w:cs="宋体" w:hint="eastAsia"/>
          <w:sz w:val="28"/>
          <w:szCs w:val="28"/>
          <w:u w:val="single"/>
        </w:rPr>
        <w:t xml:space="preserve"> </w:t>
      </w:r>
      <w:r>
        <w:rPr>
          <w:sz w:val="28"/>
          <w:szCs w:val="28"/>
          <w:u w:val="single"/>
        </w:rPr>
        <w:t>根据乙方技术服务工作的需要，为乙方提供必要的技术背景材料、技术资料及数据清单、现状调研等</w:t>
      </w:r>
      <w:r>
        <w:rPr>
          <w:rFonts w:ascii="宋体" w:hAnsi="宋体" w:cs="宋体" w:hint="eastAsia"/>
          <w:sz w:val="28"/>
          <w:szCs w:val="28"/>
          <w:u w:val="single"/>
        </w:rPr>
        <w:t>。</w:t>
      </w:r>
    </w:p>
    <w:p w14:paraId="0B164814" w14:textId="77777777" w:rsidR="004F5B14" w:rsidRDefault="00000000">
      <w:pPr>
        <w:spacing w:line="360" w:lineRule="auto"/>
        <w:ind w:firstLineChars="200" w:firstLine="560"/>
        <w:outlineLvl w:val="0"/>
        <w:rPr>
          <w:rFonts w:ascii="宋体" w:hAnsi="宋体" w:cs="宋体" w:hint="eastAsia"/>
          <w:sz w:val="28"/>
          <w:szCs w:val="28"/>
        </w:rPr>
      </w:pPr>
      <w:r>
        <w:rPr>
          <w:rFonts w:ascii="宋体" w:hAnsi="宋体" w:cs="宋体" w:hint="eastAsia"/>
          <w:sz w:val="28"/>
          <w:szCs w:val="28"/>
        </w:rPr>
        <w:t>7.2办公条件：</w:t>
      </w:r>
      <w:r>
        <w:rPr>
          <w:rFonts w:ascii="宋体" w:hAnsi="宋体" w:cs="宋体" w:hint="eastAsia"/>
          <w:sz w:val="28"/>
          <w:szCs w:val="28"/>
          <w:u w:val="single"/>
        </w:rPr>
        <w:t xml:space="preserve"> </w:t>
      </w:r>
      <w:r>
        <w:rPr>
          <w:sz w:val="28"/>
          <w:szCs w:val="28"/>
          <w:u w:val="single"/>
        </w:rPr>
        <w:t>根据乙方技术服务工作的需要，为乙方人员提供必要的与项目有关的准入许可，提供满足技术服务的现场环境等</w:t>
      </w:r>
      <w:r>
        <w:rPr>
          <w:rFonts w:ascii="宋体" w:hAnsi="宋体" w:cs="宋体" w:hint="eastAsia"/>
          <w:sz w:val="28"/>
          <w:szCs w:val="28"/>
          <w:u w:val="single"/>
        </w:rPr>
        <w:t>。</w:t>
      </w:r>
    </w:p>
    <w:p w14:paraId="57C19233" w14:textId="77777777" w:rsidR="004F5B14" w:rsidRDefault="00000000">
      <w:pPr>
        <w:spacing w:line="360" w:lineRule="auto"/>
        <w:ind w:firstLineChars="200" w:firstLine="560"/>
        <w:outlineLvl w:val="0"/>
        <w:rPr>
          <w:rFonts w:ascii="宋体" w:hAnsi="宋体" w:cs="宋体" w:hint="eastAsia"/>
          <w:sz w:val="28"/>
          <w:szCs w:val="28"/>
          <w:u w:val="single"/>
        </w:rPr>
      </w:pPr>
      <w:r>
        <w:rPr>
          <w:rFonts w:ascii="宋体" w:hAnsi="宋体" w:cs="宋体" w:hint="eastAsia"/>
          <w:sz w:val="28"/>
          <w:szCs w:val="28"/>
        </w:rPr>
        <w:t>7.3其他：</w:t>
      </w:r>
      <w:r>
        <w:rPr>
          <w:sz w:val="28"/>
          <w:szCs w:val="28"/>
          <w:u w:val="single"/>
        </w:rPr>
        <w:t>根据乙方技术服务工作的进度，审核相关过程资料等</w:t>
      </w:r>
      <w:r>
        <w:rPr>
          <w:rFonts w:ascii="宋体" w:hAnsi="宋体" w:cs="宋体" w:hint="eastAsia"/>
          <w:sz w:val="28"/>
          <w:szCs w:val="28"/>
          <w:u w:val="single"/>
        </w:rPr>
        <w:t>。</w:t>
      </w:r>
    </w:p>
    <w:p w14:paraId="59C0E97E"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8.验收</w:t>
      </w:r>
      <w:bookmarkEnd w:id="5"/>
    </w:p>
    <w:p w14:paraId="658B8C44"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乙方在完成本合同约定的技术服务内容后</w:t>
      </w:r>
      <w:r>
        <w:rPr>
          <w:rFonts w:ascii="宋体" w:hAnsi="宋体" w:cs="宋体" w:hint="eastAsia"/>
          <w:sz w:val="28"/>
          <w:szCs w:val="28"/>
          <w:u w:val="single"/>
        </w:rPr>
        <w:t>5</w:t>
      </w:r>
      <w:r>
        <w:rPr>
          <w:rFonts w:ascii="宋体" w:hAnsi="宋体" w:cs="宋体" w:hint="eastAsia"/>
          <w:sz w:val="28"/>
          <w:szCs w:val="28"/>
        </w:rPr>
        <w:t>日内向甲方提出书面的验收申请，甲方应按照本条的约定进行验收。</w:t>
      </w:r>
    </w:p>
    <w:p w14:paraId="50A3C631"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8.1甲方应当在接到乙方书面验收申请后</w:t>
      </w:r>
      <w:r>
        <w:rPr>
          <w:rFonts w:ascii="宋体" w:hAnsi="宋体" w:cs="宋体" w:hint="eastAsia"/>
          <w:sz w:val="28"/>
          <w:szCs w:val="28"/>
          <w:u w:val="single"/>
        </w:rPr>
        <w:t>10</w:t>
      </w:r>
      <w:r>
        <w:rPr>
          <w:rFonts w:ascii="宋体" w:hAnsi="宋体" w:cs="宋体" w:hint="eastAsia"/>
          <w:sz w:val="28"/>
          <w:szCs w:val="28"/>
        </w:rPr>
        <w:t>日内组织验收。</w:t>
      </w:r>
    </w:p>
    <w:p w14:paraId="7B375900"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8.2验收标准：</w:t>
      </w:r>
    </w:p>
    <w:p w14:paraId="69C12142" w14:textId="6C9D6DAF"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8.2.1按照本合同约定的要求，详见附件1《关键技术参数要求》。</w:t>
      </w:r>
    </w:p>
    <w:p w14:paraId="4996E0E1" w14:textId="6E85C1D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8.2.2其他：</w:t>
      </w:r>
      <w:r>
        <w:rPr>
          <w:sz w:val="28"/>
          <w:szCs w:val="28"/>
          <w:u w:val="single"/>
        </w:rPr>
        <w:t>甲方组织相关人员按甲方要求和研究开发项目的技术目标、内容、成果进行验收评审，并以通过验收作为验收条件</w:t>
      </w:r>
      <w:r>
        <w:rPr>
          <w:rFonts w:ascii="宋体" w:hAnsi="宋体" w:cs="宋体" w:hint="eastAsia"/>
          <w:sz w:val="28"/>
          <w:szCs w:val="28"/>
          <w:u w:val="single"/>
        </w:rPr>
        <w:t>。</w:t>
      </w:r>
    </w:p>
    <w:p w14:paraId="428AE98C"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8.3验收费用的承担：</w:t>
      </w:r>
      <w:r>
        <w:rPr>
          <w:rFonts w:ascii="宋体" w:hAnsi="宋体" w:cs="宋体" w:hint="eastAsia"/>
          <w:sz w:val="28"/>
          <w:szCs w:val="28"/>
          <w:u w:val="single"/>
        </w:rPr>
        <w:t xml:space="preserve"> 甲方 </w:t>
      </w:r>
      <w:r>
        <w:rPr>
          <w:rFonts w:ascii="宋体" w:hAnsi="宋体" w:cs="宋体" w:hint="eastAsia"/>
          <w:sz w:val="28"/>
          <w:szCs w:val="28"/>
        </w:rPr>
        <w:t>。</w:t>
      </w:r>
    </w:p>
    <w:p w14:paraId="27B78AB0" w14:textId="77777777" w:rsidR="004F5B14" w:rsidRDefault="00000000">
      <w:pPr>
        <w:spacing w:line="360" w:lineRule="auto"/>
        <w:ind w:firstLineChars="200" w:firstLine="560"/>
        <w:rPr>
          <w:rFonts w:ascii="宋体" w:hAnsi="宋体" w:cs="宋体" w:hint="eastAsia"/>
          <w:sz w:val="28"/>
          <w:szCs w:val="28"/>
          <w:u w:val="single"/>
        </w:rPr>
      </w:pPr>
      <w:r>
        <w:rPr>
          <w:rFonts w:ascii="宋体" w:hAnsi="宋体" w:cs="宋体" w:hint="eastAsia"/>
          <w:sz w:val="28"/>
          <w:szCs w:val="28"/>
        </w:rPr>
        <w:t>8.4验收后的处理：</w:t>
      </w:r>
      <w:r>
        <w:rPr>
          <w:rFonts w:ascii="宋体" w:hAnsi="宋体" w:cs="宋体" w:hint="eastAsia"/>
          <w:sz w:val="28"/>
          <w:szCs w:val="28"/>
          <w:u w:val="single"/>
        </w:rPr>
        <w:t>/</w:t>
      </w:r>
    </w:p>
    <w:p w14:paraId="26694C68"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8.4.1验收通过：甲方应出具验收合格的书面意见给乙方。</w:t>
      </w:r>
    </w:p>
    <w:p w14:paraId="615BE06C"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8.4.2验收未通过：如果乙方提供的技术服务未能为甲方解决本合同约定的全部技术问题的，验收未通过，甲方应出具验收不合格的书面意见给乙方。乙方应当在</w:t>
      </w:r>
      <w:r>
        <w:rPr>
          <w:rFonts w:ascii="宋体" w:hAnsi="宋体" w:cs="宋体" w:hint="eastAsia"/>
          <w:sz w:val="28"/>
          <w:szCs w:val="28"/>
          <w:u w:val="single"/>
        </w:rPr>
        <w:t xml:space="preserve"> </w:t>
      </w:r>
      <w:r>
        <w:rPr>
          <w:rFonts w:ascii="宋体" w:hAnsi="宋体" w:cs="宋体"/>
          <w:sz w:val="28"/>
          <w:szCs w:val="28"/>
          <w:u w:val="single"/>
        </w:rPr>
        <w:t>30</w:t>
      </w:r>
      <w:r>
        <w:rPr>
          <w:rFonts w:ascii="宋体" w:hAnsi="宋体" w:cs="宋体" w:hint="eastAsia"/>
          <w:sz w:val="28"/>
          <w:szCs w:val="28"/>
        </w:rPr>
        <w:t>天内根据甲方的验收意见继续提供技术服务直至为甲方解决全部的技术问题。若第二次验收仍未通过的，</w:t>
      </w:r>
      <w:r>
        <w:rPr>
          <w:rFonts w:ascii="宋体" w:hAnsi="宋体" w:cs="宋体" w:hint="eastAsia"/>
          <w:sz w:val="28"/>
          <w:szCs w:val="28"/>
        </w:rPr>
        <w:lastRenderedPageBreak/>
        <w:t xml:space="preserve">甲方有权解除本合同，乙方应当按照本合同的约定承担违约责任。  </w:t>
      </w:r>
    </w:p>
    <w:p w14:paraId="5FC14701"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8.5甲方出具验收合格的书面意见，不能视为免除乙方对技术服务存在缺陷所应负的责任，如存在缺陷的，乙方应免费予以解决。乙方不予解决的，甲方有权委托第三方解决，乙方应赔偿由此给甲方造成的一切损失。</w:t>
      </w:r>
    </w:p>
    <w:p w14:paraId="3F5E97B8" w14:textId="77777777" w:rsidR="004F5B14" w:rsidRDefault="00000000">
      <w:pPr>
        <w:spacing w:line="360" w:lineRule="auto"/>
        <w:ind w:firstLine="560"/>
        <w:rPr>
          <w:rFonts w:ascii="黑体" w:eastAsia="黑体" w:hAnsi="黑体" w:cs="黑体" w:hint="eastAsia"/>
          <w:kern w:val="0"/>
          <w:sz w:val="28"/>
          <w:szCs w:val="28"/>
        </w:rPr>
      </w:pPr>
      <w:bookmarkStart w:id="6" w:name="_Toc301352982"/>
      <w:r>
        <w:rPr>
          <w:rFonts w:ascii="黑体" w:eastAsia="黑体" w:hAnsi="黑体" w:cs="黑体" w:hint="eastAsia"/>
          <w:kern w:val="0"/>
          <w:sz w:val="28"/>
          <w:szCs w:val="28"/>
        </w:rPr>
        <w:t>9.</w:t>
      </w:r>
      <w:bookmarkEnd w:id="6"/>
      <w:r>
        <w:rPr>
          <w:rFonts w:ascii="黑体" w:eastAsia="黑体" w:hAnsi="黑体" w:cs="黑体" w:hint="eastAsia"/>
          <w:kern w:val="0"/>
          <w:sz w:val="28"/>
          <w:szCs w:val="28"/>
        </w:rPr>
        <w:t>合同价款与支付</w:t>
      </w:r>
    </w:p>
    <w:p w14:paraId="0C11351E" w14:textId="77777777" w:rsidR="004F5B14" w:rsidRDefault="00000000">
      <w:pPr>
        <w:spacing w:line="360" w:lineRule="auto"/>
        <w:ind w:firstLineChars="200" w:firstLine="560"/>
        <w:rPr>
          <w:rFonts w:ascii="宋体" w:hAnsi="宋体" w:cs="宋体" w:hint="eastAsia"/>
          <w:sz w:val="28"/>
          <w:szCs w:val="28"/>
        </w:rPr>
      </w:pPr>
      <w:bookmarkStart w:id="7" w:name="OLE_LINK3"/>
      <w:r>
        <w:rPr>
          <w:rFonts w:ascii="宋体" w:hAnsi="宋体" w:cs="宋体" w:hint="eastAsia"/>
          <w:sz w:val="28"/>
          <w:szCs w:val="28"/>
        </w:rPr>
        <w:t>9.1本合同价款按以下固定</w:t>
      </w:r>
      <w:r>
        <w:rPr>
          <w:rFonts w:ascii="宋体" w:hAnsi="宋体" w:hint="eastAsia"/>
          <w:sz w:val="28"/>
          <w:szCs w:val="28"/>
          <w:u w:val="single"/>
        </w:rPr>
        <w:t>价</w:t>
      </w:r>
      <w:r>
        <w:rPr>
          <w:rFonts w:ascii="宋体" w:hAnsi="宋体" w:cs="宋体" w:hint="eastAsia"/>
          <w:sz w:val="28"/>
          <w:szCs w:val="28"/>
        </w:rPr>
        <w:t>确定：</w:t>
      </w:r>
    </w:p>
    <w:p w14:paraId="54BA1DAE"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本合同价款为人民币含税价小写</w:t>
      </w:r>
      <w:r>
        <w:rPr>
          <w:rFonts w:ascii="宋体" w:hAnsi="宋体" w:cs="宋体" w:hint="eastAsia"/>
          <w:sz w:val="28"/>
          <w:szCs w:val="28"/>
          <w:u w:val="single"/>
        </w:rPr>
        <w:t xml:space="preserve">  </w:t>
      </w:r>
      <w:r>
        <w:rPr>
          <w:rFonts w:ascii="宋体" w:hAnsi="宋体" w:cs="宋体" w:hint="eastAsia"/>
          <w:sz w:val="28"/>
          <w:szCs w:val="28"/>
        </w:rPr>
        <w:t>元（大写：</w:t>
      </w:r>
      <w:r>
        <w:rPr>
          <w:rFonts w:ascii="宋体" w:hAnsi="宋体" w:cs="宋体" w:hint="eastAsia"/>
          <w:sz w:val="28"/>
          <w:szCs w:val="28"/>
          <w:u w:val="single"/>
        </w:rPr>
        <w:t xml:space="preserve">     </w:t>
      </w:r>
      <w:r>
        <w:rPr>
          <w:rFonts w:ascii="宋体" w:hAnsi="宋体" w:cs="宋体" w:hint="eastAsia"/>
          <w:sz w:val="28"/>
          <w:szCs w:val="28"/>
        </w:rPr>
        <w:t>）。其中研究开发费为￥</w:t>
      </w:r>
      <w:r>
        <w:rPr>
          <w:rFonts w:ascii="宋体" w:hAnsi="宋体" w:cs="宋体" w:hint="eastAsia"/>
          <w:sz w:val="28"/>
          <w:szCs w:val="28"/>
          <w:u w:val="single"/>
        </w:rPr>
        <w:t xml:space="preserve">    </w:t>
      </w:r>
      <w:r>
        <w:rPr>
          <w:rFonts w:ascii="宋体" w:hAnsi="宋体" w:cs="宋体" w:hint="eastAsia"/>
          <w:sz w:val="28"/>
          <w:szCs w:val="28"/>
        </w:rPr>
        <w:t>元整(大写：</w:t>
      </w:r>
      <w:r>
        <w:rPr>
          <w:rFonts w:ascii="宋体" w:hAnsi="宋体" w:cs="宋体" w:hint="eastAsia"/>
          <w:sz w:val="28"/>
          <w:szCs w:val="28"/>
          <w:u w:val="single"/>
        </w:rPr>
        <w:t xml:space="preserve">    </w:t>
      </w:r>
      <w:r>
        <w:rPr>
          <w:rFonts w:ascii="宋体" w:hAnsi="宋体" w:cs="宋体" w:hint="eastAsia"/>
          <w:sz w:val="28"/>
          <w:szCs w:val="28"/>
        </w:rPr>
        <w:t>)，税率为</w:t>
      </w:r>
      <w:r>
        <w:rPr>
          <w:rFonts w:ascii="宋体" w:hAnsi="宋体" w:cs="宋体" w:hint="eastAsia"/>
          <w:sz w:val="28"/>
          <w:szCs w:val="28"/>
          <w:u w:val="single"/>
        </w:rPr>
        <w:t xml:space="preserve">     </w:t>
      </w:r>
      <w:r>
        <w:rPr>
          <w:rFonts w:ascii="宋体" w:hAnsi="宋体" w:cs="宋体" w:hint="eastAsia"/>
          <w:sz w:val="28"/>
          <w:szCs w:val="28"/>
        </w:rPr>
        <w:t xml:space="preserve"> ，其中，不含税价为小写</w:t>
      </w:r>
      <w:r>
        <w:rPr>
          <w:rFonts w:ascii="宋体" w:hAnsi="宋体" w:cs="宋体" w:hint="eastAsia"/>
          <w:sz w:val="28"/>
          <w:szCs w:val="28"/>
          <w:u w:val="single"/>
        </w:rPr>
        <w:t xml:space="preserve">      </w:t>
      </w:r>
      <w:r>
        <w:rPr>
          <w:rFonts w:ascii="宋体" w:hAnsi="宋体" w:cs="宋体" w:hint="eastAsia"/>
          <w:sz w:val="28"/>
          <w:szCs w:val="28"/>
        </w:rPr>
        <w:t>元（大写：</w:t>
      </w:r>
      <w:r>
        <w:rPr>
          <w:rFonts w:ascii="宋体" w:hAnsi="宋体" w:cs="宋体" w:hint="eastAsia"/>
          <w:sz w:val="28"/>
          <w:szCs w:val="28"/>
          <w:u w:val="single"/>
        </w:rPr>
        <w:t xml:space="preserve">      </w:t>
      </w:r>
      <w:r>
        <w:rPr>
          <w:rFonts w:ascii="宋体" w:hAnsi="宋体" w:cs="宋体" w:hint="eastAsia"/>
          <w:sz w:val="28"/>
          <w:szCs w:val="28"/>
        </w:rPr>
        <w:t>）。设备租赁费用为￥</w:t>
      </w:r>
      <w:r>
        <w:rPr>
          <w:rFonts w:ascii="宋体" w:hAnsi="宋体" w:cs="宋体"/>
          <w:sz w:val="28"/>
          <w:szCs w:val="28"/>
          <w:u w:val="single"/>
        </w:rPr>
        <w:t xml:space="preserve"> </w:t>
      </w:r>
      <w:r>
        <w:rPr>
          <w:rFonts w:ascii="宋体" w:hAnsi="宋体" w:cs="宋体" w:hint="eastAsia"/>
          <w:sz w:val="28"/>
          <w:szCs w:val="28"/>
          <w:u w:val="single"/>
        </w:rPr>
        <w:t xml:space="preserve"> </w:t>
      </w:r>
      <w:r>
        <w:rPr>
          <w:rFonts w:ascii="宋体" w:hAnsi="宋体" w:cs="宋体"/>
          <w:sz w:val="28"/>
          <w:szCs w:val="28"/>
          <w:u w:val="single"/>
        </w:rPr>
        <w:t xml:space="preserve">  </w:t>
      </w:r>
      <w:r>
        <w:rPr>
          <w:rFonts w:ascii="宋体" w:hAnsi="宋体" w:cs="宋体" w:hint="eastAsia"/>
          <w:sz w:val="28"/>
          <w:szCs w:val="28"/>
        </w:rPr>
        <w:t>元整(大写:</w:t>
      </w:r>
      <w:r>
        <w:rPr>
          <w:rFonts w:ascii="宋体" w:hAnsi="宋体" w:cs="宋体" w:hint="eastAsia"/>
          <w:sz w:val="28"/>
          <w:szCs w:val="28"/>
          <w:u w:val="single"/>
        </w:rPr>
        <w:t xml:space="preserve">    </w:t>
      </w:r>
      <w:r>
        <w:rPr>
          <w:rFonts w:ascii="宋体" w:hAnsi="宋体" w:cs="宋体" w:hint="eastAsia"/>
          <w:sz w:val="28"/>
          <w:szCs w:val="28"/>
        </w:rPr>
        <w:t>，税率为</w:t>
      </w:r>
      <w:r>
        <w:rPr>
          <w:rFonts w:ascii="宋体" w:hAnsi="宋体" w:cs="宋体" w:hint="eastAsia"/>
          <w:sz w:val="28"/>
          <w:szCs w:val="28"/>
          <w:u w:val="single"/>
        </w:rPr>
        <w:t xml:space="preserve">    % </w:t>
      </w:r>
      <w:r>
        <w:rPr>
          <w:rFonts w:ascii="宋体" w:hAnsi="宋体" w:cs="宋体" w:hint="eastAsia"/>
          <w:sz w:val="28"/>
          <w:szCs w:val="28"/>
        </w:rPr>
        <w:t>，其中，不含税价为小写</w:t>
      </w:r>
      <w:r>
        <w:rPr>
          <w:rFonts w:ascii="宋体" w:hAnsi="宋体" w:cs="宋体" w:hint="eastAsia"/>
          <w:sz w:val="28"/>
          <w:szCs w:val="28"/>
          <w:u w:val="single"/>
        </w:rPr>
        <w:t xml:space="preserve">    </w:t>
      </w:r>
      <w:r>
        <w:rPr>
          <w:rFonts w:ascii="宋体" w:hAnsi="宋体" w:cs="宋体" w:hint="eastAsia"/>
          <w:sz w:val="28"/>
          <w:szCs w:val="28"/>
        </w:rPr>
        <w:t>元（大写：</w:t>
      </w:r>
      <w:r>
        <w:rPr>
          <w:rFonts w:ascii="宋体" w:hAnsi="宋体" w:cs="宋体" w:hint="eastAsia"/>
          <w:sz w:val="28"/>
          <w:szCs w:val="28"/>
          <w:u w:val="single"/>
        </w:rPr>
        <w:t xml:space="preserve">     </w:t>
      </w:r>
      <w:r>
        <w:rPr>
          <w:rFonts w:ascii="宋体" w:hAnsi="宋体" w:cs="宋体" w:hint="eastAsia"/>
          <w:sz w:val="28"/>
          <w:szCs w:val="28"/>
        </w:rPr>
        <w:t>）</w:t>
      </w:r>
    </w:p>
    <w:p w14:paraId="454A657D" w14:textId="77777777" w:rsidR="004F5B14" w:rsidRDefault="00000000">
      <w:pPr>
        <w:spacing w:line="360" w:lineRule="auto"/>
        <w:ind w:firstLineChars="200" w:firstLine="560"/>
        <w:rPr>
          <w:rFonts w:ascii="宋体" w:hAnsi="宋体" w:hint="eastAsia"/>
          <w:sz w:val="28"/>
          <w:szCs w:val="28"/>
        </w:rPr>
      </w:pPr>
      <w:r>
        <w:rPr>
          <w:rFonts w:ascii="宋体" w:hAnsi="宋体" w:hint="eastAsia"/>
          <w:sz w:val="28"/>
          <w:szCs w:val="28"/>
        </w:rPr>
        <w:t>具体结算按以下第</w:t>
      </w:r>
      <w:r>
        <w:rPr>
          <w:rFonts w:ascii="宋体" w:hAnsi="宋体" w:hint="eastAsia"/>
          <w:sz w:val="28"/>
          <w:szCs w:val="28"/>
          <w:u w:val="single"/>
        </w:rPr>
        <w:t xml:space="preserve">    </w:t>
      </w:r>
      <w:r>
        <w:rPr>
          <w:rFonts w:ascii="宋体" w:hAnsi="宋体" w:hint="eastAsia"/>
          <w:sz w:val="28"/>
          <w:szCs w:val="28"/>
        </w:rPr>
        <w:t>种方式执行：</w:t>
      </w:r>
    </w:p>
    <w:p w14:paraId="0CCA881D"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（1）暂定价即为本合同的最高限价，合同最终结算价根据概算评审后的金额乘以概算评审下浮率与合同暂定价相比，取其低者作为最终结算价。本合同的概算评审下浮报价为</w:t>
      </w:r>
      <w:r>
        <w:rPr>
          <w:rFonts w:ascii="宋体" w:hAnsi="宋体" w:cs="宋体" w:hint="eastAsia"/>
          <w:sz w:val="28"/>
          <w:szCs w:val="28"/>
          <w:u w:val="single"/>
        </w:rPr>
        <w:t xml:space="preserve">    </w:t>
      </w:r>
      <w:r>
        <w:rPr>
          <w:rFonts w:ascii="宋体" w:hAnsi="宋体" w:cs="宋体" w:hint="eastAsia"/>
          <w:sz w:val="28"/>
          <w:szCs w:val="28"/>
        </w:rPr>
        <w:t>％，下浮率=1-下浮报价。</w:t>
      </w:r>
    </w:p>
    <w:p w14:paraId="2D717246"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（2）合同具体结算金额根据招标确定的单价及乙方完成的实际工作计算，但不得超过合同固定金额。</w:t>
      </w:r>
    </w:p>
    <w:p w14:paraId="351B0D0E" w14:textId="77777777" w:rsidR="004F5B14" w:rsidRDefault="00000000">
      <w:pPr>
        <w:spacing w:line="360" w:lineRule="auto"/>
        <w:ind w:firstLine="560"/>
        <w:rPr>
          <w:rFonts w:ascii="宋体" w:hAnsi="宋体" w:cs="宋体" w:hint="eastAsia"/>
          <w:sz w:val="28"/>
          <w:szCs w:val="28"/>
          <w:u w:val="single"/>
        </w:rPr>
      </w:pPr>
      <w:r>
        <w:rPr>
          <w:rFonts w:ascii="宋体" w:hAnsi="宋体" w:cs="宋体" w:hint="eastAsia"/>
          <w:sz w:val="28"/>
          <w:szCs w:val="28"/>
        </w:rPr>
        <w:t>9.2双方同意本合同价款的支付按以下第</w:t>
      </w:r>
      <w:r>
        <w:rPr>
          <w:rFonts w:ascii="宋体" w:hAnsi="宋体" w:cs="宋体" w:hint="eastAsia"/>
          <w:sz w:val="28"/>
          <w:szCs w:val="28"/>
          <w:u w:val="single"/>
        </w:rPr>
        <w:t xml:space="preserve">  9.2.2  </w:t>
      </w:r>
      <w:r>
        <w:rPr>
          <w:rFonts w:ascii="宋体" w:hAnsi="宋体" w:cs="宋体" w:hint="eastAsia"/>
          <w:sz w:val="28"/>
          <w:szCs w:val="28"/>
        </w:rPr>
        <w:t>项约定执行：</w:t>
      </w:r>
    </w:p>
    <w:p w14:paraId="08376D5D" w14:textId="77777777" w:rsidR="004F5B14" w:rsidRDefault="00000000">
      <w:pPr>
        <w:spacing w:line="360" w:lineRule="auto"/>
        <w:ind w:firstLine="560"/>
        <w:rPr>
          <w:rFonts w:ascii="宋体" w:hAnsi="宋体" w:cs="宋体" w:hint="eastAsia"/>
          <w:sz w:val="28"/>
          <w:szCs w:val="28"/>
        </w:rPr>
      </w:pPr>
      <w:r>
        <w:rPr>
          <w:rFonts w:ascii="宋体" w:hAnsi="宋体" w:cs="宋体" w:hint="eastAsia"/>
          <w:sz w:val="28"/>
          <w:szCs w:val="28"/>
        </w:rPr>
        <w:t>9.2.1一次性支付</w:t>
      </w:r>
    </w:p>
    <w:p w14:paraId="7551A8EF" w14:textId="77777777" w:rsidR="004F5B14" w:rsidRDefault="00000000">
      <w:pPr>
        <w:spacing w:line="360" w:lineRule="auto"/>
        <w:ind w:firstLine="560"/>
        <w:rPr>
          <w:rFonts w:ascii="宋体" w:hAnsi="宋体" w:cs="宋体" w:hint="eastAsia"/>
          <w:sz w:val="28"/>
          <w:szCs w:val="28"/>
        </w:rPr>
      </w:pPr>
      <w:r>
        <w:rPr>
          <w:rFonts w:ascii="宋体" w:hAnsi="宋体" w:cs="宋体" w:hint="eastAsia"/>
          <w:sz w:val="28"/>
          <w:szCs w:val="28"/>
        </w:rPr>
        <w:t>具体支付时间和方式为：</w:t>
      </w:r>
      <w:r>
        <w:rPr>
          <w:rFonts w:ascii="宋体" w:hAnsi="宋体" w:cs="宋体" w:hint="eastAsia"/>
          <w:sz w:val="28"/>
          <w:szCs w:val="28"/>
          <w:u w:val="single"/>
        </w:rPr>
        <w:t xml:space="preserve">   </w:t>
      </w:r>
      <w:r>
        <w:rPr>
          <w:rFonts w:ascii="宋体" w:hAnsi="宋体" w:cs="宋体"/>
          <w:sz w:val="28"/>
          <w:szCs w:val="28"/>
          <w:u w:val="single"/>
        </w:rPr>
        <w:t>/</w:t>
      </w:r>
      <w:r>
        <w:rPr>
          <w:rFonts w:ascii="宋体" w:hAnsi="宋体" w:cs="宋体" w:hint="eastAsia"/>
          <w:sz w:val="28"/>
          <w:szCs w:val="28"/>
          <w:u w:val="single"/>
        </w:rPr>
        <w:t xml:space="preserve">   </w:t>
      </w:r>
    </w:p>
    <w:p w14:paraId="66949DFC" w14:textId="77777777" w:rsidR="004F5B14" w:rsidRDefault="00000000">
      <w:pPr>
        <w:spacing w:line="360" w:lineRule="auto"/>
        <w:ind w:firstLine="560"/>
        <w:rPr>
          <w:rFonts w:ascii="宋体" w:hAnsi="宋体" w:cs="宋体" w:hint="eastAsia"/>
          <w:sz w:val="28"/>
          <w:szCs w:val="28"/>
        </w:rPr>
      </w:pPr>
      <w:r>
        <w:rPr>
          <w:rFonts w:ascii="宋体" w:hAnsi="宋体" w:cs="宋体" w:hint="eastAsia"/>
          <w:sz w:val="28"/>
          <w:szCs w:val="28"/>
        </w:rPr>
        <w:lastRenderedPageBreak/>
        <w:t>9.2.2分期支付</w:t>
      </w:r>
    </w:p>
    <w:p w14:paraId="3F5E2696" w14:textId="77777777" w:rsidR="004F5B14" w:rsidRDefault="00000000">
      <w:pPr>
        <w:spacing w:line="360" w:lineRule="auto"/>
        <w:ind w:firstLine="560"/>
        <w:rPr>
          <w:rFonts w:ascii="宋体" w:hAnsi="宋体" w:cs="宋体" w:hint="eastAsia"/>
          <w:sz w:val="28"/>
          <w:szCs w:val="28"/>
        </w:rPr>
      </w:pPr>
      <w:r>
        <w:rPr>
          <w:rFonts w:ascii="宋体" w:hAnsi="宋体" w:cs="宋体" w:hint="eastAsia"/>
          <w:sz w:val="28"/>
          <w:szCs w:val="28"/>
        </w:rPr>
        <w:t>具体支付时间和方式为：</w:t>
      </w:r>
    </w:p>
    <w:tbl>
      <w:tblPr>
        <w:tblStyle w:val="aa"/>
        <w:tblW w:w="8791" w:type="dxa"/>
        <w:tblLayout w:type="fixed"/>
        <w:tblLook w:val="04A0" w:firstRow="1" w:lastRow="0" w:firstColumn="1" w:lastColumn="0" w:noHBand="0" w:noVBand="1"/>
      </w:tblPr>
      <w:tblGrid>
        <w:gridCol w:w="991"/>
        <w:gridCol w:w="1272"/>
        <w:gridCol w:w="1580"/>
        <w:gridCol w:w="2212"/>
        <w:gridCol w:w="2736"/>
      </w:tblGrid>
      <w:tr w:rsidR="004F5B14" w14:paraId="0BADAC36" w14:textId="77777777">
        <w:tc>
          <w:tcPr>
            <w:tcW w:w="991" w:type="dxa"/>
          </w:tcPr>
          <w:p w14:paraId="34A1FD08" w14:textId="77777777" w:rsidR="004F5B14" w:rsidRDefault="00000000">
            <w:pPr>
              <w:spacing w:line="360" w:lineRule="auto"/>
              <w:jc w:val="center"/>
              <w:rPr>
                <w:rFonts w:ascii="宋体" w:hAnsi="宋体" w:cs="宋体" w:hint="eastAsia"/>
                <w:b/>
                <w:bCs/>
                <w:sz w:val="24"/>
                <w:szCs w:val="24"/>
              </w:rPr>
            </w:pPr>
            <w:r>
              <w:rPr>
                <w:rFonts w:ascii="宋体" w:hAnsi="宋体" w:cs="宋体" w:hint="eastAsia"/>
                <w:b/>
                <w:bCs/>
                <w:sz w:val="24"/>
                <w:szCs w:val="24"/>
              </w:rPr>
              <w:t>分期</w:t>
            </w:r>
          </w:p>
        </w:tc>
        <w:tc>
          <w:tcPr>
            <w:tcW w:w="1272" w:type="dxa"/>
          </w:tcPr>
          <w:p w14:paraId="7D067873" w14:textId="77777777" w:rsidR="004F5B14" w:rsidRDefault="00000000">
            <w:pPr>
              <w:spacing w:line="360" w:lineRule="auto"/>
              <w:jc w:val="center"/>
              <w:rPr>
                <w:rFonts w:ascii="宋体" w:hAnsi="宋体" w:cs="宋体" w:hint="eastAsia"/>
                <w:b/>
                <w:bCs/>
                <w:sz w:val="24"/>
                <w:szCs w:val="24"/>
              </w:rPr>
            </w:pPr>
            <w:r>
              <w:rPr>
                <w:rFonts w:ascii="宋体" w:hAnsi="宋体" w:cs="宋体" w:hint="eastAsia"/>
                <w:b/>
                <w:bCs/>
                <w:sz w:val="24"/>
                <w:szCs w:val="24"/>
              </w:rPr>
              <w:t>支付时间</w:t>
            </w:r>
          </w:p>
        </w:tc>
        <w:tc>
          <w:tcPr>
            <w:tcW w:w="1580" w:type="dxa"/>
          </w:tcPr>
          <w:p w14:paraId="750C4D41" w14:textId="77777777" w:rsidR="004F5B14" w:rsidRDefault="00000000">
            <w:pPr>
              <w:spacing w:line="360" w:lineRule="auto"/>
              <w:jc w:val="center"/>
              <w:rPr>
                <w:rFonts w:ascii="宋体" w:hAnsi="宋体" w:cs="宋体" w:hint="eastAsia"/>
                <w:b/>
                <w:bCs/>
                <w:sz w:val="24"/>
                <w:szCs w:val="24"/>
              </w:rPr>
            </w:pPr>
            <w:r>
              <w:rPr>
                <w:rFonts w:ascii="宋体" w:hAnsi="宋体" w:cs="宋体" w:hint="eastAsia"/>
                <w:b/>
                <w:bCs/>
                <w:sz w:val="24"/>
                <w:szCs w:val="24"/>
              </w:rPr>
              <w:t>支付条件</w:t>
            </w:r>
          </w:p>
        </w:tc>
        <w:tc>
          <w:tcPr>
            <w:tcW w:w="2212" w:type="dxa"/>
          </w:tcPr>
          <w:p w14:paraId="70D6782F" w14:textId="77777777" w:rsidR="004F5B14" w:rsidRDefault="00000000">
            <w:pPr>
              <w:spacing w:line="360" w:lineRule="auto"/>
              <w:jc w:val="center"/>
              <w:rPr>
                <w:rFonts w:ascii="宋体" w:hAnsi="宋体" w:cs="宋体" w:hint="eastAsia"/>
                <w:b/>
                <w:bCs/>
                <w:sz w:val="24"/>
                <w:szCs w:val="24"/>
              </w:rPr>
            </w:pPr>
            <w:r>
              <w:rPr>
                <w:rFonts w:ascii="宋体" w:hAnsi="宋体" w:cs="宋体" w:hint="eastAsia"/>
                <w:b/>
                <w:bCs/>
                <w:sz w:val="24"/>
                <w:szCs w:val="24"/>
              </w:rPr>
              <w:t>支付比例</w:t>
            </w:r>
          </w:p>
        </w:tc>
        <w:tc>
          <w:tcPr>
            <w:tcW w:w="2736" w:type="dxa"/>
          </w:tcPr>
          <w:p w14:paraId="1A991DBC" w14:textId="77777777" w:rsidR="004F5B14" w:rsidRDefault="00000000">
            <w:pPr>
              <w:spacing w:line="360" w:lineRule="auto"/>
              <w:jc w:val="center"/>
              <w:rPr>
                <w:rFonts w:ascii="宋体" w:hAnsi="宋体" w:cs="宋体" w:hint="eastAsia"/>
                <w:b/>
                <w:bCs/>
                <w:sz w:val="24"/>
                <w:szCs w:val="24"/>
              </w:rPr>
            </w:pPr>
            <w:r>
              <w:rPr>
                <w:rFonts w:ascii="宋体" w:hAnsi="宋体" w:cs="宋体" w:hint="eastAsia"/>
                <w:b/>
                <w:bCs/>
                <w:sz w:val="24"/>
                <w:szCs w:val="24"/>
              </w:rPr>
              <w:t>支付金额</w:t>
            </w:r>
          </w:p>
        </w:tc>
      </w:tr>
      <w:tr w:rsidR="004F5B14" w14:paraId="3F844EFC" w14:textId="77777777">
        <w:tc>
          <w:tcPr>
            <w:tcW w:w="991" w:type="dxa"/>
          </w:tcPr>
          <w:p w14:paraId="6BF180B9" w14:textId="77777777" w:rsidR="004F5B14" w:rsidRDefault="00000000">
            <w:pPr>
              <w:rPr>
                <w:rFonts w:ascii="宋体" w:hAnsi="宋体" w:cs="宋体" w:hint="eastAsia"/>
                <w:sz w:val="24"/>
                <w:szCs w:val="24"/>
              </w:rPr>
            </w:pPr>
            <w:r>
              <w:rPr>
                <w:rFonts w:ascii="宋体" w:hAnsi="宋体" w:cs="宋体" w:hint="eastAsia"/>
                <w:sz w:val="24"/>
                <w:szCs w:val="24"/>
              </w:rPr>
              <w:t>首笔款</w:t>
            </w:r>
          </w:p>
        </w:tc>
        <w:tc>
          <w:tcPr>
            <w:tcW w:w="1272" w:type="dxa"/>
          </w:tcPr>
          <w:p w14:paraId="17AB5D5D" w14:textId="77777777" w:rsidR="004F5B14" w:rsidRDefault="00000000">
            <w:pPr>
              <w:rPr>
                <w:rFonts w:ascii="宋体" w:hAnsi="宋体" w:cs="宋体" w:hint="eastAsia"/>
                <w:sz w:val="24"/>
                <w:szCs w:val="24"/>
              </w:rPr>
            </w:pPr>
            <w:r>
              <w:rPr>
                <w:rFonts w:ascii="宋体" w:hAnsi="宋体" w:cs="宋体" w:hint="eastAsia"/>
                <w:sz w:val="24"/>
                <w:szCs w:val="24"/>
                <w:u w:val="single"/>
              </w:rPr>
              <w:t>合同签订后30个工作日内</w:t>
            </w:r>
          </w:p>
        </w:tc>
        <w:tc>
          <w:tcPr>
            <w:tcW w:w="1580" w:type="dxa"/>
          </w:tcPr>
          <w:p w14:paraId="14DF2EE2" w14:textId="77777777" w:rsidR="004F5B14" w:rsidRDefault="00000000">
            <w:pPr>
              <w:rPr>
                <w:rFonts w:ascii="宋体" w:hAnsi="宋体" w:cs="宋体" w:hint="eastAsia"/>
                <w:sz w:val="24"/>
                <w:szCs w:val="24"/>
              </w:rPr>
            </w:pPr>
            <w:r>
              <w:rPr>
                <w:rFonts w:ascii="宋体" w:hAnsi="宋体" w:cs="宋体" w:hint="eastAsia"/>
                <w:sz w:val="24"/>
                <w:szCs w:val="24"/>
                <w:u w:val="single"/>
              </w:rPr>
              <w:t>乙方向甲方提交项目研究开发方案(包括设备研制方案/软件开发方案等)并通过甲方的审查确认</w:t>
            </w:r>
          </w:p>
        </w:tc>
        <w:tc>
          <w:tcPr>
            <w:tcW w:w="2212" w:type="dxa"/>
          </w:tcPr>
          <w:p w14:paraId="119C8F41" w14:textId="77777777" w:rsidR="004F5B14" w:rsidRDefault="00000000">
            <w:r>
              <w:rPr>
                <w:rFonts w:ascii="宋体" w:hAnsi="宋体" w:cs="宋体" w:hint="eastAsia"/>
                <w:sz w:val="24"/>
                <w:szCs w:val="24"/>
              </w:rPr>
              <w:t>合同价款</w:t>
            </w:r>
            <w:r>
              <w:rPr>
                <w:rFonts w:ascii="宋体" w:hAnsi="宋体" w:cs="宋体" w:hint="eastAsia"/>
                <w:sz w:val="24"/>
                <w:szCs w:val="24"/>
                <w:u w:val="single"/>
              </w:rPr>
              <w:t xml:space="preserve"> 30 </w:t>
            </w:r>
            <w:r>
              <w:rPr>
                <w:rFonts w:ascii="宋体" w:hAnsi="宋体" w:cs="宋体" w:hint="eastAsia"/>
                <w:sz w:val="24"/>
                <w:szCs w:val="24"/>
              </w:rPr>
              <w:t>%</w:t>
            </w:r>
          </w:p>
          <w:p w14:paraId="77874556" w14:textId="2F580CDD" w:rsidR="004F5B14" w:rsidRDefault="004F5B14">
            <w:pPr>
              <w:pStyle w:val="2"/>
              <w:ind w:left="0" w:firstLine="0"/>
              <w:rPr>
                <w:lang w:eastAsia="zh-CN"/>
              </w:rPr>
            </w:pPr>
          </w:p>
          <w:p w14:paraId="6D61F18A" w14:textId="77777777" w:rsidR="004F5B14" w:rsidRDefault="004F5B14">
            <w:pPr>
              <w:pStyle w:val="2"/>
              <w:ind w:left="0" w:firstLine="0"/>
              <w:rPr>
                <w:lang w:eastAsia="zh-CN"/>
              </w:rPr>
            </w:pPr>
          </w:p>
        </w:tc>
        <w:tc>
          <w:tcPr>
            <w:tcW w:w="2736" w:type="dxa"/>
          </w:tcPr>
          <w:p w14:paraId="75D9A6FA" w14:textId="77777777" w:rsidR="004F5B14" w:rsidRDefault="00000000">
            <w:pPr>
              <w:spacing w:line="360" w:lineRule="auto"/>
            </w:pP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元（大写：</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w:t>
            </w:r>
          </w:p>
        </w:tc>
      </w:tr>
      <w:tr w:rsidR="004F5B14" w14:paraId="44EB23F0" w14:textId="77777777">
        <w:tc>
          <w:tcPr>
            <w:tcW w:w="991" w:type="dxa"/>
          </w:tcPr>
          <w:p w14:paraId="7BEEDF35" w14:textId="77777777" w:rsidR="004F5B14" w:rsidRDefault="00000000">
            <w:pPr>
              <w:rPr>
                <w:rFonts w:ascii="宋体" w:hAnsi="宋体" w:cs="宋体" w:hint="eastAsia"/>
                <w:sz w:val="24"/>
                <w:szCs w:val="24"/>
              </w:rPr>
            </w:pPr>
            <w:r>
              <w:rPr>
                <w:rFonts w:ascii="宋体" w:hAnsi="宋体" w:cs="宋体" w:hint="eastAsia"/>
                <w:sz w:val="24"/>
                <w:szCs w:val="24"/>
              </w:rPr>
              <w:t>尾款</w:t>
            </w:r>
          </w:p>
        </w:tc>
        <w:tc>
          <w:tcPr>
            <w:tcW w:w="1272" w:type="dxa"/>
          </w:tcPr>
          <w:p w14:paraId="1AB91AE5" w14:textId="77777777" w:rsidR="004F5B14" w:rsidRDefault="00000000">
            <w:pPr>
              <w:rPr>
                <w:rFonts w:ascii="宋体" w:hAnsi="宋体" w:cs="宋体" w:hint="eastAsia"/>
                <w:sz w:val="24"/>
                <w:szCs w:val="24"/>
              </w:rPr>
            </w:pPr>
            <w:r>
              <w:rPr>
                <w:rFonts w:ascii="宋体" w:hAnsi="宋体" w:cs="宋体" w:hint="eastAsia"/>
                <w:sz w:val="24"/>
                <w:szCs w:val="24"/>
                <w:u w:val="single"/>
              </w:rPr>
              <w:t>项目最终验收合格后30个工作日内</w:t>
            </w:r>
          </w:p>
        </w:tc>
        <w:tc>
          <w:tcPr>
            <w:tcW w:w="1580" w:type="dxa"/>
          </w:tcPr>
          <w:p w14:paraId="2E21139E" w14:textId="77777777" w:rsidR="004F5B14" w:rsidRDefault="00000000">
            <w:pPr>
              <w:rPr>
                <w:rFonts w:ascii="宋体" w:hAnsi="宋体" w:cs="宋体" w:hint="eastAsia"/>
                <w:sz w:val="24"/>
                <w:szCs w:val="24"/>
              </w:rPr>
            </w:pPr>
            <w:r>
              <w:rPr>
                <w:rFonts w:ascii="宋体" w:hAnsi="宋体" w:cs="宋体" w:hint="eastAsia"/>
                <w:sz w:val="24"/>
                <w:szCs w:val="24"/>
                <w:u w:val="single"/>
              </w:rPr>
              <w:t xml:space="preserve">乙方完成全部研究成果，提交甲方，并通过甲方组织的项目验收 </w:t>
            </w:r>
          </w:p>
        </w:tc>
        <w:tc>
          <w:tcPr>
            <w:tcW w:w="2212" w:type="dxa"/>
          </w:tcPr>
          <w:p w14:paraId="47E1DC3C" w14:textId="5FF251F3" w:rsidR="004F5B14" w:rsidRDefault="00000000">
            <w:pPr>
              <w:rPr>
                <w:rFonts w:ascii="宋体" w:hAnsi="宋体" w:cs="宋体" w:hint="eastAsia"/>
                <w:kern w:val="1"/>
                <w:sz w:val="24"/>
                <w:szCs w:val="24"/>
                <w:u w:val="single"/>
                <w:lang w:bidi="en-US"/>
              </w:rPr>
            </w:pPr>
            <w:r>
              <w:rPr>
                <w:rFonts w:ascii="宋体" w:hAnsi="宋体" w:cs="宋体" w:hint="eastAsia"/>
                <w:kern w:val="1"/>
                <w:sz w:val="24"/>
                <w:szCs w:val="24"/>
                <w:u w:val="single"/>
                <w:lang w:bidi="en-US"/>
              </w:rPr>
              <w:t>合同价款 70 %</w:t>
            </w:r>
          </w:p>
          <w:p w14:paraId="6F5DCE91" w14:textId="77777777" w:rsidR="004F5B14" w:rsidRDefault="004F5B14">
            <w:pPr>
              <w:pStyle w:val="2"/>
              <w:ind w:left="0" w:firstLine="0"/>
              <w:rPr>
                <w:rFonts w:ascii="宋体" w:hAnsi="宋体" w:cs="宋体" w:hint="eastAsia"/>
                <w:sz w:val="24"/>
                <w:u w:val="single"/>
                <w:lang w:eastAsia="zh-CN"/>
              </w:rPr>
            </w:pPr>
          </w:p>
        </w:tc>
        <w:tc>
          <w:tcPr>
            <w:tcW w:w="2736" w:type="dxa"/>
          </w:tcPr>
          <w:p w14:paraId="2708B19A" w14:textId="77777777" w:rsidR="004F5B14" w:rsidRDefault="00000000">
            <w:pPr>
              <w:spacing w:line="360" w:lineRule="auto"/>
            </w:pP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元（大写：</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w:t>
            </w:r>
          </w:p>
        </w:tc>
      </w:tr>
    </w:tbl>
    <w:p w14:paraId="47B03DAD" w14:textId="77777777" w:rsidR="004F5B14" w:rsidRDefault="004F5B14">
      <w:pPr>
        <w:tabs>
          <w:tab w:val="left" w:pos="-12"/>
        </w:tabs>
        <w:spacing w:afterLines="50" w:after="156" w:line="500" w:lineRule="exact"/>
        <w:ind w:firstLineChars="200" w:firstLine="560"/>
        <w:rPr>
          <w:rFonts w:ascii="宋体" w:hAnsi="宋体" w:cs="宋体" w:hint="eastAsia"/>
          <w:sz w:val="28"/>
          <w:szCs w:val="28"/>
        </w:rPr>
      </w:pPr>
    </w:p>
    <w:p w14:paraId="1EDE6723" w14:textId="77777777" w:rsidR="004F5B14" w:rsidRDefault="00000000">
      <w:pPr>
        <w:tabs>
          <w:tab w:val="left" w:pos="-12"/>
        </w:tabs>
        <w:spacing w:afterLines="50" w:after="156" w:line="500" w:lineRule="exact"/>
        <w:ind w:firstLineChars="200" w:firstLine="560"/>
        <w:rPr>
          <w:rFonts w:ascii="宋体" w:hAnsi="宋体" w:cs="宋体" w:hint="eastAsia"/>
          <w:sz w:val="28"/>
          <w:szCs w:val="28"/>
        </w:rPr>
      </w:pPr>
      <w:r>
        <w:rPr>
          <w:rFonts w:ascii="宋体" w:hAnsi="宋体" w:cs="宋体" w:hint="eastAsia"/>
          <w:sz w:val="28"/>
          <w:szCs w:val="28"/>
        </w:rPr>
        <w:t>9.3合同价款结算方式：甲方采取以下第（A）种方式支付合同款至乙方指定账户。</w:t>
      </w:r>
      <w:r>
        <w:rPr>
          <w:rFonts w:ascii="宋体" w:hAnsi="宋体" w:cs="宋体" w:hint="eastAsia"/>
          <w:sz w:val="28"/>
          <w:szCs w:val="28"/>
        </w:rPr>
        <w:br/>
        <w:t xml:space="preserve">    （A）电汇；</w:t>
      </w:r>
      <w:r>
        <w:rPr>
          <w:rFonts w:ascii="宋体" w:hAnsi="宋体" w:cs="宋体" w:hint="eastAsia"/>
          <w:sz w:val="28"/>
          <w:szCs w:val="28"/>
        </w:rPr>
        <w:br/>
        <w:t xml:space="preserve">    （B）支票；</w:t>
      </w:r>
      <w:r>
        <w:rPr>
          <w:rFonts w:ascii="宋体" w:hAnsi="宋体" w:cs="宋体" w:hint="eastAsia"/>
          <w:sz w:val="28"/>
          <w:szCs w:val="28"/>
        </w:rPr>
        <w:br/>
        <w:t xml:space="preserve">    （C）6个月期银行承兑汇票。</w:t>
      </w:r>
      <w:r>
        <w:rPr>
          <w:rFonts w:ascii="宋体" w:hAnsi="宋体" w:cs="宋体" w:hint="eastAsia"/>
          <w:sz w:val="28"/>
          <w:szCs w:val="28"/>
        </w:rPr>
        <w:br/>
        <w:t xml:space="preserve">     如使用汇票进行支付的，由甲方承担资金成本。</w:t>
      </w:r>
    </w:p>
    <w:p w14:paraId="3893340A" w14:textId="77777777" w:rsidR="004F5B14" w:rsidRDefault="00000000">
      <w:pPr>
        <w:spacing w:line="360" w:lineRule="auto"/>
        <w:ind w:firstLineChars="200" w:firstLine="560"/>
        <w:jc w:val="left"/>
        <w:rPr>
          <w:rFonts w:ascii="宋体" w:hAnsi="宋体" w:cs="宋体" w:hint="eastAsia"/>
          <w:sz w:val="28"/>
          <w:szCs w:val="28"/>
        </w:rPr>
      </w:pPr>
      <w:r>
        <w:rPr>
          <w:rFonts w:ascii="宋体" w:hAnsi="宋体" w:cs="宋体" w:hint="eastAsia"/>
          <w:sz w:val="28"/>
          <w:szCs w:val="28"/>
        </w:rPr>
        <w:t>9.4乙方应在甲方付款前</w:t>
      </w:r>
      <w:r>
        <w:rPr>
          <w:rFonts w:ascii="宋体" w:hAnsi="宋体" w:cs="宋体" w:hint="eastAsia"/>
          <w:sz w:val="28"/>
          <w:szCs w:val="28"/>
          <w:u w:val="single"/>
          <w:shd w:val="clear" w:color="FFFFFF" w:fill="D9D9D9"/>
        </w:rPr>
        <w:t xml:space="preserve"> 30 </w:t>
      </w:r>
      <w:r>
        <w:rPr>
          <w:rFonts w:ascii="宋体" w:hAnsi="宋体" w:cs="宋体" w:hint="eastAsia"/>
          <w:sz w:val="28"/>
          <w:szCs w:val="28"/>
        </w:rPr>
        <w:t>日开具等额的增值税专用发票，否则甲方有权迟延支付相应价款，乙方因此造成的损失由其自行承担。</w:t>
      </w:r>
    </w:p>
    <w:p w14:paraId="52A93B0D" w14:textId="77777777" w:rsidR="004F5B14" w:rsidRDefault="00000000">
      <w:pPr>
        <w:spacing w:line="360" w:lineRule="auto"/>
        <w:ind w:firstLine="560"/>
        <w:rPr>
          <w:rFonts w:ascii="宋体" w:hAnsi="宋体" w:cs="宋体" w:hint="eastAsia"/>
          <w:sz w:val="28"/>
          <w:szCs w:val="28"/>
        </w:rPr>
      </w:pPr>
      <w:r>
        <w:rPr>
          <w:rFonts w:ascii="宋体" w:hAnsi="宋体" w:cs="宋体" w:hint="eastAsia"/>
          <w:sz w:val="28"/>
          <w:szCs w:val="28"/>
        </w:rPr>
        <w:t>如乙方不能开具增值税专用发票的，应向甲方提交相关证明材料并取得甲方书面同意后，可开具符合甲方要求的其他发票。</w:t>
      </w:r>
      <w:bookmarkEnd w:id="7"/>
    </w:p>
    <w:p w14:paraId="2A505C19" w14:textId="77777777" w:rsidR="004F5B14" w:rsidRDefault="00000000">
      <w:pPr>
        <w:spacing w:line="360" w:lineRule="auto"/>
        <w:ind w:firstLine="560"/>
        <w:rPr>
          <w:rFonts w:ascii="宋体" w:hAnsi="宋体" w:cs="宋体" w:hint="eastAsia"/>
          <w:sz w:val="28"/>
          <w:szCs w:val="28"/>
        </w:rPr>
      </w:pPr>
      <w:r>
        <w:rPr>
          <w:rFonts w:ascii="宋体" w:hAnsi="宋体" w:cs="宋体" w:hint="eastAsia"/>
          <w:sz w:val="28"/>
          <w:szCs w:val="28"/>
        </w:rPr>
        <w:t>9.5乙方收款账户信息如下：</w:t>
      </w:r>
    </w:p>
    <w:p w14:paraId="6210FADD" w14:textId="77777777" w:rsidR="004F5B14" w:rsidRDefault="00000000">
      <w:pPr>
        <w:spacing w:line="360" w:lineRule="auto"/>
        <w:ind w:firstLine="560"/>
        <w:rPr>
          <w:rFonts w:ascii="宋体" w:hAnsi="宋体" w:cs="宋体" w:hint="eastAsia"/>
          <w:sz w:val="28"/>
          <w:szCs w:val="28"/>
          <w:u w:val="single"/>
        </w:rPr>
      </w:pPr>
      <w:r>
        <w:rPr>
          <w:rFonts w:ascii="宋体" w:hAnsi="宋体" w:cs="宋体" w:hint="eastAsia"/>
          <w:sz w:val="28"/>
          <w:szCs w:val="28"/>
        </w:rPr>
        <w:lastRenderedPageBreak/>
        <w:t>账号：</w:t>
      </w:r>
      <w:r>
        <w:rPr>
          <w:rFonts w:ascii="宋体" w:hAnsi="宋体" w:cs="宋体" w:hint="eastAsia"/>
          <w:sz w:val="28"/>
          <w:szCs w:val="28"/>
          <w:u w:val="single"/>
        </w:rPr>
        <w:t xml:space="preserve"> </w:t>
      </w:r>
      <w:r>
        <w:rPr>
          <w:rFonts w:asciiTheme="minorEastAsia" w:eastAsiaTheme="minorEastAsia" w:hAnsiTheme="minorEastAsia" w:cstheme="minorEastAsia" w:hint="eastAsia"/>
          <w:sz w:val="28"/>
          <w:szCs w:val="28"/>
          <w:u w:val="single"/>
        </w:rPr>
        <w:t xml:space="preserve">                   </w:t>
      </w:r>
      <w:r>
        <w:rPr>
          <w:rFonts w:ascii="宋体" w:hAnsi="宋体" w:cs="宋体" w:hint="eastAsia"/>
          <w:sz w:val="28"/>
          <w:szCs w:val="28"/>
          <w:u w:val="single"/>
        </w:rPr>
        <w:t xml:space="preserve">      </w:t>
      </w:r>
    </w:p>
    <w:p w14:paraId="59CF0718" w14:textId="77777777" w:rsidR="004F5B14" w:rsidRDefault="00000000">
      <w:pPr>
        <w:spacing w:line="360" w:lineRule="auto"/>
        <w:ind w:firstLine="560"/>
        <w:rPr>
          <w:rFonts w:ascii="宋体" w:hAnsi="宋体" w:cs="宋体" w:hint="eastAsia"/>
          <w:sz w:val="28"/>
          <w:szCs w:val="28"/>
          <w:u w:val="single"/>
        </w:rPr>
      </w:pPr>
      <w:r>
        <w:rPr>
          <w:rFonts w:ascii="宋体" w:hAnsi="宋体" w:cs="宋体" w:hint="eastAsia"/>
          <w:sz w:val="28"/>
          <w:szCs w:val="28"/>
        </w:rPr>
        <w:t>户名：</w:t>
      </w:r>
      <w:r>
        <w:rPr>
          <w:rFonts w:ascii="宋体" w:hAnsi="宋体" w:cs="宋体" w:hint="eastAsia"/>
          <w:sz w:val="28"/>
          <w:szCs w:val="28"/>
          <w:u w:val="single"/>
        </w:rPr>
        <w:t xml:space="preserve">                          </w:t>
      </w:r>
    </w:p>
    <w:p w14:paraId="25805315" w14:textId="77777777" w:rsidR="004F5B14" w:rsidRDefault="00000000">
      <w:pPr>
        <w:spacing w:line="360" w:lineRule="auto"/>
        <w:ind w:firstLine="560"/>
        <w:rPr>
          <w:rFonts w:ascii="宋体" w:hAnsi="宋体" w:cs="宋体" w:hint="eastAsia"/>
          <w:sz w:val="28"/>
          <w:szCs w:val="28"/>
          <w:u w:val="single"/>
        </w:rPr>
      </w:pPr>
      <w:r>
        <w:rPr>
          <w:rFonts w:ascii="宋体" w:hAnsi="宋体" w:cs="宋体" w:hint="eastAsia"/>
          <w:sz w:val="28"/>
          <w:szCs w:val="28"/>
        </w:rPr>
        <w:t>开户行：</w:t>
      </w:r>
      <w:r>
        <w:rPr>
          <w:rFonts w:ascii="宋体" w:hAnsi="宋体" w:cs="宋体" w:hint="eastAsia"/>
          <w:sz w:val="28"/>
          <w:szCs w:val="28"/>
          <w:u w:val="single"/>
        </w:rPr>
        <w:t xml:space="preserve"> </w:t>
      </w:r>
      <w:r>
        <w:rPr>
          <w:rFonts w:asciiTheme="minorEastAsia" w:eastAsiaTheme="minorEastAsia" w:hAnsiTheme="minorEastAsia" w:cstheme="minorEastAsia" w:hint="eastAsia"/>
          <w:sz w:val="28"/>
          <w:szCs w:val="28"/>
          <w:u w:val="single"/>
        </w:rPr>
        <w:t xml:space="preserve">                       </w:t>
      </w:r>
    </w:p>
    <w:p w14:paraId="318EC0B2" w14:textId="77777777"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9.6甲方增值税开票信息如下：</w:t>
      </w:r>
    </w:p>
    <w:p w14:paraId="508F166E" w14:textId="7F9F6807" w:rsidR="004F5B14" w:rsidRDefault="00000000">
      <w:pPr>
        <w:spacing w:line="360" w:lineRule="auto"/>
        <w:ind w:firstLine="560"/>
        <w:rPr>
          <w:rFonts w:ascii="宋体" w:hAnsi="宋体" w:cs="宋体" w:hint="eastAsia"/>
          <w:kern w:val="0"/>
          <w:sz w:val="28"/>
          <w:szCs w:val="28"/>
          <w:u w:val="single"/>
        </w:rPr>
      </w:pPr>
      <w:r>
        <w:rPr>
          <w:rFonts w:ascii="宋体" w:hAnsi="宋体" w:cs="宋体" w:hint="eastAsia"/>
          <w:kern w:val="0"/>
          <w:sz w:val="28"/>
          <w:szCs w:val="28"/>
        </w:rPr>
        <w:t>单位名称：</w:t>
      </w:r>
      <w:r>
        <w:rPr>
          <w:rFonts w:ascii="宋体" w:hAnsi="宋体" w:cs="宋体" w:hint="eastAsia"/>
          <w:sz w:val="28"/>
          <w:szCs w:val="28"/>
          <w:u w:val="single"/>
        </w:rPr>
        <w:t xml:space="preserve">  南方电网综合能源（上海）有限公司     </w:t>
      </w:r>
    </w:p>
    <w:p w14:paraId="79E41290" w14:textId="00613C1F"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税务识别号：</w:t>
      </w:r>
      <w:r>
        <w:rPr>
          <w:rFonts w:ascii="宋体" w:hAnsi="宋体" w:cs="宋体" w:hint="eastAsia"/>
          <w:sz w:val="28"/>
          <w:szCs w:val="28"/>
          <w:u w:val="single"/>
        </w:rPr>
        <w:t xml:space="preserve"> </w:t>
      </w:r>
      <w:r>
        <w:rPr>
          <w:rFonts w:ascii="宋体" w:hAnsi="宋体" w:cs="宋体"/>
          <w:sz w:val="28"/>
          <w:szCs w:val="28"/>
          <w:u w:val="single"/>
        </w:rPr>
        <w:t xml:space="preserve"> </w:t>
      </w:r>
      <w:r>
        <w:rPr>
          <w:rFonts w:ascii="宋体" w:hAnsi="宋体" w:cs="宋体" w:hint="eastAsia"/>
          <w:sz w:val="28"/>
          <w:szCs w:val="28"/>
          <w:u w:val="single"/>
        </w:rPr>
        <w:t xml:space="preserve">91310115312243298G    </w:t>
      </w:r>
    </w:p>
    <w:p w14:paraId="2C167A34" w14:textId="2D4C239D"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开户行：</w:t>
      </w:r>
      <w:r>
        <w:rPr>
          <w:rFonts w:ascii="宋体" w:hAnsi="宋体" w:cs="宋体" w:hint="eastAsia"/>
          <w:sz w:val="28"/>
          <w:szCs w:val="28"/>
          <w:u w:val="single"/>
        </w:rPr>
        <w:t xml:space="preserve"> 中国农业银行股份有限公司上海水清南路支行     </w:t>
      </w:r>
    </w:p>
    <w:p w14:paraId="1287BC32" w14:textId="5CFF1A46"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银行账号：</w:t>
      </w:r>
      <w:r>
        <w:rPr>
          <w:rFonts w:ascii="宋体" w:hAnsi="宋体" w:cs="宋体" w:hint="eastAsia"/>
          <w:sz w:val="28"/>
          <w:szCs w:val="28"/>
          <w:u w:val="single"/>
        </w:rPr>
        <w:t xml:space="preserve"> 03416900040044195</w:t>
      </w:r>
      <w:r>
        <w:rPr>
          <w:rFonts w:ascii="宋体" w:hAnsi="宋体" w:cs="宋体"/>
          <w:sz w:val="28"/>
          <w:szCs w:val="28"/>
          <w:u w:val="single"/>
        </w:rPr>
        <w:t xml:space="preserve"> </w:t>
      </w:r>
      <w:r>
        <w:rPr>
          <w:rFonts w:ascii="宋体" w:hAnsi="宋体" w:cs="宋体" w:hint="eastAsia"/>
          <w:sz w:val="28"/>
          <w:szCs w:val="28"/>
          <w:u w:val="single"/>
        </w:rPr>
        <w:t xml:space="preserve">     </w:t>
      </w:r>
    </w:p>
    <w:p w14:paraId="0ECD15DF" w14:textId="3DC92479" w:rsidR="004F5B14" w:rsidRDefault="00000000">
      <w:pPr>
        <w:spacing w:line="360" w:lineRule="auto"/>
        <w:ind w:firstLine="560"/>
        <w:rPr>
          <w:rFonts w:ascii="宋体" w:hAnsi="宋体" w:cs="宋体" w:hint="eastAsia"/>
          <w:sz w:val="28"/>
          <w:szCs w:val="28"/>
          <w:u w:val="single"/>
        </w:rPr>
      </w:pPr>
      <w:r>
        <w:rPr>
          <w:rFonts w:ascii="宋体" w:hAnsi="宋体" w:cs="宋体" w:hint="eastAsia"/>
          <w:kern w:val="0"/>
          <w:sz w:val="28"/>
          <w:szCs w:val="28"/>
        </w:rPr>
        <w:t>地址：</w:t>
      </w:r>
      <w:r>
        <w:rPr>
          <w:rFonts w:ascii="宋体" w:hAnsi="宋体" w:cs="宋体" w:hint="eastAsia"/>
          <w:sz w:val="28"/>
          <w:szCs w:val="28"/>
          <w:u w:val="single"/>
        </w:rPr>
        <w:t xml:space="preserve">  上海市闵行区虹莘路3999弄上海万象城MT1楼923</w:t>
      </w:r>
    </w:p>
    <w:p w14:paraId="68115942" w14:textId="77777777" w:rsidR="004F5B14" w:rsidRDefault="00000000">
      <w:pPr>
        <w:spacing w:line="360" w:lineRule="auto"/>
        <w:ind w:firstLine="560"/>
        <w:rPr>
          <w:rFonts w:ascii="宋体" w:hAnsi="宋体" w:cs="宋体" w:hint="eastAsia"/>
          <w:kern w:val="0"/>
          <w:sz w:val="28"/>
          <w:szCs w:val="28"/>
        </w:rPr>
      </w:pPr>
      <w:r>
        <w:rPr>
          <w:rFonts w:ascii="宋体" w:hAnsi="宋体" w:cs="宋体" w:hint="eastAsia"/>
          <w:sz w:val="28"/>
          <w:szCs w:val="28"/>
          <w:u w:val="single"/>
        </w:rPr>
        <w:t xml:space="preserve">室     </w:t>
      </w:r>
    </w:p>
    <w:p w14:paraId="1F2EDCAF" w14:textId="77777777"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联系电话：</w:t>
      </w:r>
      <w:r>
        <w:rPr>
          <w:rFonts w:ascii="宋体" w:hAnsi="宋体" w:cs="宋体" w:hint="eastAsia"/>
          <w:sz w:val="28"/>
          <w:szCs w:val="28"/>
          <w:u w:val="single"/>
        </w:rPr>
        <w:t xml:space="preserve">  020-61919280         </w:t>
      </w:r>
    </w:p>
    <w:p w14:paraId="0378FB73" w14:textId="77777777"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9.7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74A9B537" w14:textId="77777777"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税款差额=承诺税率对应的增值税进项税额﹣实际开具发票的进项税额（若计算得出的扣款小于0，则取0）</w:t>
      </w:r>
    </w:p>
    <w:p w14:paraId="757D92F5" w14:textId="77777777"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其中：增值税进项税额=∑开票金额÷（1+税率）×税率</w:t>
      </w:r>
    </w:p>
    <w:p w14:paraId="67C69348" w14:textId="77777777" w:rsidR="004F5B14" w:rsidRDefault="00000000">
      <w:pPr>
        <w:spacing w:line="360" w:lineRule="auto"/>
        <w:ind w:firstLine="560"/>
        <w:rPr>
          <w:rFonts w:ascii="宋体" w:hAnsi="宋体" w:cs="宋体" w:hint="eastAsia"/>
          <w:kern w:val="0"/>
          <w:sz w:val="28"/>
          <w:szCs w:val="28"/>
        </w:rPr>
      </w:pPr>
      <w:r>
        <w:rPr>
          <w:rFonts w:ascii="宋体" w:hAnsi="宋体" w:cs="宋体" w:hint="eastAsia"/>
          <w:kern w:val="0"/>
          <w:sz w:val="28"/>
          <w:szCs w:val="28"/>
        </w:rPr>
        <w:t>9.8</w:t>
      </w:r>
      <w:r>
        <w:rPr>
          <w:rFonts w:ascii="宋体" w:hAnsi="宋体" w:cs="宋体" w:hint="eastAsia"/>
          <w:sz w:val="28"/>
          <w:szCs w:val="28"/>
        </w:rPr>
        <w:t>本合同项下不含税价格不因国家税率变化而变化，若在本合同履行期间遇国家税率调整，则价税合计相应调整，以开具发票的时间为准。</w:t>
      </w:r>
    </w:p>
    <w:p w14:paraId="51C783C9"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lastRenderedPageBreak/>
        <w:t>10</w:t>
      </w:r>
      <w:r>
        <w:rPr>
          <w:rFonts w:ascii="黑体" w:eastAsia="黑体" w:hAnsi="黑体" w:cs="黑体" w:hint="eastAsia"/>
          <w:kern w:val="0"/>
          <w:sz w:val="28"/>
          <w:szCs w:val="28"/>
          <w:lang w:val="zh-CN"/>
        </w:rPr>
        <w:t>.</w:t>
      </w:r>
      <w:r>
        <w:rPr>
          <w:rFonts w:ascii="黑体" w:eastAsia="黑体" w:hAnsi="黑体" w:cs="黑体" w:hint="eastAsia"/>
          <w:kern w:val="0"/>
          <w:sz w:val="28"/>
          <w:szCs w:val="28"/>
        </w:rPr>
        <w:t>履约担保与质量担保</w:t>
      </w:r>
    </w:p>
    <w:p w14:paraId="68782C8D" w14:textId="77777777" w:rsidR="004F5B14" w:rsidRDefault="00000000">
      <w:pPr>
        <w:spacing w:line="360" w:lineRule="auto"/>
        <w:ind w:firstLineChars="200" w:firstLine="560"/>
        <w:outlineLvl w:val="0"/>
        <w:rPr>
          <w:rFonts w:ascii="宋体" w:hAnsi="宋体" w:cs="宋体" w:hint="eastAsia"/>
          <w:sz w:val="28"/>
          <w:szCs w:val="28"/>
        </w:rPr>
      </w:pPr>
      <w:r>
        <w:rPr>
          <w:rFonts w:ascii="宋体" w:hAnsi="宋体" w:cs="宋体" w:hint="eastAsia"/>
          <w:sz w:val="28"/>
          <w:szCs w:val="28"/>
        </w:rPr>
        <w:t>10.1履约担保</w:t>
      </w:r>
    </w:p>
    <w:p w14:paraId="75548F92"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10.1.1双方同意履约担保按以下第</w:t>
      </w:r>
      <w:r>
        <w:rPr>
          <w:rFonts w:ascii="宋体" w:hAnsi="宋体" w:cs="宋体" w:hint="eastAsia"/>
          <w:sz w:val="28"/>
          <w:szCs w:val="28"/>
          <w:u w:val="single"/>
        </w:rPr>
        <w:t>（1）</w:t>
      </w:r>
      <w:r>
        <w:rPr>
          <w:rFonts w:ascii="宋体" w:hAnsi="宋体" w:cs="宋体" w:hint="eastAsia"/>
          <w:sz w:val="28"/>
          <w:szCs w:val="28"/>
        </w:rPr>
        <w:t>种方式执行，如本合同价款为固定价，下列履约担保的数额按固定价计算：</w:t>
      </w:r>
    </w:p>
    <w:p w14:paraId="0C671C45"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（1）本合同不提供履约担保。</w:t>
      </w:r>
    </w:p>
    <w:p w14:paraId="09D9480D"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（2）乙方于本合同生效之日起</w:t>
      </w:r>
      <w:r>
        <w:rPr>
          <w:rFonts w:ascii="宋体" w:hAnsi="宋体" w:cs="宋体" w:hint="eastAsia"/>
          <w:sz w:val="28"/>
          <w:szCs w:val="28"/>
          <w:u w:val="single"/>
        </w:rPr>
        <w:t xml:space="preserve">   </w:t>
      </w:r>
      <w:r>
        <w:rPr>
          <w:rFonts w:ascii="宋体" w:hAnsi="宋体" w:cs="宋体"/>
          <w:sz w:val="28"/>
          <w:szCs w:val="28"/>
          <w:u w:val="single"/>
        </w:rPr>
        <w:t>/</w:t>
      </w:r>
      <w:r>
        <w:rPr>
          <w:rFonts w:ascii="宋体" w:hAnsi="宋体" w:cs="宋体" w:hint="eastAsia"/>
          <w:sz w:val="28"/>
          <w:szCs w:val="28"/>
          <w:u w:val="single"/>
        </w:rPr>
        <w:t xml:space="preserve">  </w:t>
      </w:r>
      <w:r>
        <w:rPr>
          <w:rFonts w:ascii="宋体" w:hAnsi="宋体" w:cs="宋体" w:hint="eastAsia"/>
          <w:sz w:val="28"/>
          <w:szCs w:val="28"/>
        </w:rPr>
        <w:t>日内，按本合同价款</w:t>
      </w:r>
      <w:r>
        <w:rPr>
          <w:rFonts w:ascii="宋体" w:hAnsi="宋体" w:cs="宋体" w:hint="eastAsia"/>
          <w:sz w:val="28"/>
          <w:szCs w:val="28"/>
          <w:u w:val="single"/>
        </w:rPr>
        <w:t xml:space="preserve">  </w:t>
      </w:r>
      <w:r>
        <w:rPr>
          <w:rFonts w:ascii="宋体" w:hAnsi="宋体" w:cs="宋体"/>
          <w:sz w:val="28"/>
          <w:szCs w:val="28"/>
          <w:u w:val="single"/>
        </w:rPr>
        <w:t>/</w:t>
      </w:r>
      <w:r>
        <w:rPr>
          <w:rFonts w:ascii="宋体" w:hAnsi="宋体" w:cs="宋体" w:hint="eastAsia"/>
          <w:sz w:val="28"/>
          <w:szCs w:val="28"/>
          <w:u w:val="single"/>
        </w:rPr>
        <w:t xml:space="preserve">   </w:t>
      </w:r>
      <w:r>
        <w:rPr>
          <w:rFonts w:ascii="宋体" w:hAnsi="宋体" w:cs="宋体" w:hint="eastAsia"/>
          <w:sz w:val="28"/>
          <w:szCs w:val="28"/>
        </w:rPr>
        <w:t>%向甲方提供履约保函或保险单，即人民币</w:t>
      </w:r>
      <w:r>
        <w:rPr>
          <w:rFonts w:ascii="宋体" w:hAnsi="宋体" w:cs="宋体" w:hint="eastAsia"/>
          <w:sz w:val="28"/>
          <w:szCs w:val="28"/>
          <w:u w:val="single"/>
        </w:rPr>
        <w:t xml:space="preserve">  </w:t>
      </w:r>
      <w:r>
        <w:rPr>
          <w:rFonts w:ascii="宋体" w:hAnsi="宋体" w:cs="宋体"/>
          <w:sz w:val="28"/>
          <w:szCs w:val="28"/>
          <w:u w:val="single"/>
        </w:rPr>
        <w:t>/</w:t>
      </w:r>
      <w:r>
        <w:rPr>
          <w:rFonts w:ascii="宋体" w:hAnsi="宋体" w:cs="宋体" w:hint="eastAsia"/>
          <w:sz w:val="28"/>
          <w:szCs w:val="28"/>
          <w:u w:val="single"/>
        </w:rPr>
        <w:t xml:space="preserve">    </w:t>
      </w:r>
      <w:r>
        <w:rPr>
          <w:rFonts w:ascii="宋体" w:hAnsi="宋体" w:cs="宋体" w:hint="eastAsia"/>
          <w:sz w:val="28"/>
          <w:szCs w:val="28"/>
        </w:rPr>
        <w:t>元（大写：</w:t>
      </w:r>
      <w:r>
        <w:rPr>
          <w:rFonts w:ascii="宋体" w:hAnsi="宋体" w:cs="宋体" w:hint="eastAsia"/>
          <w:sz w:val="28"/>
          <w:szCs w:val="28"/>
          <w:u w:val="single"/>
        </w:rPr>
        <w:t xml:space="preserve">  </w:t>
      </w:r>
      <w:r>
        <w:rPr>
          <w:rFonts w:ascii="宋体" w:hAnsi="宋体" w:cs="宋体"/>
          <w:sz w:val="28"/>
          <w:szCs w:val="28"/>
          <w:u w:val="single"/>
        </w:rPr>
        <w:t>/</w:t>
      </w:r>
      <w:r>
        <w:rPr>
          <w:rFonts w:ascii="宋体" w:hAnsi="宋体" w:cs="宋体" w:hint="eastAsia"/>
          <w:sz w:val="28"/>
          <w:szCs w:val="28"/>
          <w:u w:val="single"/>
        </w:rPr>
        <w:t xml:space="preserve">   </w:t>
      </w:r>
      <w:r>
        <w:rPr>
          <w:rFonts w:ascii="宋体" w:hAnsi="宋体" w:cs="宋体" w:hint="eastAsia"/>
          <w:sz w:val="28"/>
          <w:szCs w:val="28"/>
        </w:rPr>
        <w:t>）。</w:t>
      </w:r>
    </w:p>
    <w:p w14:paraId="023EBA42"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10.1.2乙方发生违约行为时，甲方有权按合同约定的违约金额在履约保函或保险单中兑付。</w:t>
      </w:r>
    </w:p>
    <w:p w14:paraId="6D0CDF2C"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10.1.3本合同履行完毕且乙方履行义务符合合同约定，甲方应将保函或保险保函退回乙方。</w:t>
      </w:r>
    </w:p>
    <w:p w14:paraId="1FADC445" w14:textId="77777777" w:rsidR="004F5B14" w:rsidRDefault="00000000">
      <w:pPr>
        <w:spacing w:line="360" w:lineRule="auto"/>
        <w:ind w:firstLineChars="200" w:firstLine="560"/>
        <w:outlineLvl w:val="0"/>
        <w:rPr>
          <w:rFonts w:ascii="宋体" w:hAnsi="宋体" w:cs="宋体" w:hint="eastAsia"/>
          <w:sz w:val="28"/>
          <w:szCs w:val="28"/>
        </w:rPr>
      </w:pPr>
      <w:r>
        <w:rPr>
          <w:rFonts w:ascii="宋体" w:hAnsi="宋体" w:cs="宋体" w:hint="eastAsia"/>
          <w:sz w:val="28"/>
          <w:szCs w:val="28"/>
        </w:rPr>
        <w:t>10.2质量担保</w:t>
      </w:r>
    </w:p>
    <w:p w14:paraId="0A6ECC96" w14:textId="6888FF4F"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10.2.1双方同意质量担保按以下第</w:t>
      </w:r>
      <w:r>
        <w:rPr>
          <w:rFonts w:ascii="宋体" w:hAnsi="宋体" w:cs="宋体" w:hint="eastAsia"/>
          <w:sz w:val="28"/>
          <w:szCs w:val="28"/>
          <w:u w:val="single"/>
        </w:rPr>
        <w:t>(1)</w:t>
      </w:r>
      <w:r>
        <w:rPr>
          <w:rFonts w:ascii="宋体" w:hAnsi="宋体" w:cs="宋体" w:hint="eastAsia"/>
          <w:sz w:val="28"/>
          <w:szCs w:val="28"/>
        </w:rPr>
        <w:t>种方式执行：</w:t>
      </w:r>
    </w:p>
    <w:p w14:paraId="2CAFECEE"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（1）本合同不提供质量担保。</w:t>
      </w:r>
    </w:p>
    <w:p w14:paraId="3D75F5A9" w14:textId="6AB7733B" w:rsidR="004F5B14" w:rsidRDefault="00000000">
      <w:pPr>
        <w:spacing w:line="360" w:lineRule="auto"/>
        <w:ind w:firstLineChars="200" w:firstLine="560"/>
        <w:rPr>
          <w:rFonts w:asciiTheme="minorEastAsia" w:eastAsiaTheme="minorEastAsia" w:hAnsiTheme="minorEastAsia" w:cstheme="minorEastAsia" w:hint="eastAsia"/>
          <w:sz w:val="24"/>
          <w:szCs w:val="24"/>
        </w:rPr>
      </w:pPr>
      <w:r>
        <w:rPr>
          <w:rFonts w:ascii="宋体" w:hAnsi="宋体" w:cs="宋体" w:hint="eastAsia"/>
          <w:sz w:val="28"/>
          <w:szCs w:val="28"/>
        </w:rPr>
        <w:t>（2）乙方向甲方申请结算时，按合同价款的</w:t>
      </w:r>
      <w:r>
        <w:rPr>
          <w:rFonts w:ascii="宋体" w:hAnsi="宋体" w:cs="宋体" w:hint="eastAsia"/>
          <w:sz w:val="28"/>
          <w:szCs w:val="28"/>
          <w:u w:val="single"/>
        </w:rPr>
        <w:t xml:space="preserve">  </w:t>
      </w:r>
      <w:r>
        <w:rPr>
          <w:rFonts w:ascii="宋体" w:hAnsi="宋体" w:cs="宋体" w:hint="eastAsia"/>
          <w:sz w:val="28"/>
          <w:szCs w:val="28"/>
        </w:rPr>
        <w:t>%向甲方提供质量保函或保险保函，即人民币</w:t>
      </w:r>
      <w:r>
        <w:rPr>
          <w:rFonts w:asciiTheme="minorEastAsia" w:eastAsiaTheme="minorEastAsia" w:hAnsiTheme="minorEastAsia" w:cstheme="minorEastAsia" w:hint="eastAsia"/>
          <w:sz w:val="28"/>
          <w:szCs w:val="28"/>
          <w:u w:val="single"/>
        </w:rPr>
        <w:t xml:space="preserve">     </w:t>
      </w:r>
      <w:r>
        <w:rPr>
          <w:rFonts w:asciiTheme="minorEastAsia" w:eastAsiaTheme="minorEastAsia" w:hAnsiTheme="minorEastAsia" w:cstheme="minorEastAsia" w:hint="eastAsia"/>
          <w:sz w:val="28"/>
          <w:szCs w:val="28"/>
        </w:rPr>
        <w:t>元（大写：</w:t>
      </w:r>
      <w:r>
        <w:rPr>
          <w:rFonts w:asciiTheme="minorEastAsia" w:eastAsiaTheme="minorEastAsia" w:hAnsiTheme="minorEastAsia" w:cstheme="minorEastAsia" w:hint="eastAsia"/>
          <w:sz w:val="28"/>
          <w:szCs w:val="28"/>
          <w:u w:val="single"/>
        </w:rPr>
        <w:t xml:space="preserve">   </w:t>
      </w:r>
      <w:r>
        <w:rPr>
          <w:rFonts w:asciiTheme="minorEastAsia" w:eastAsiaTheme="minorEastAsia" w:hAnsiTheme="minorEastAsia" w:cstheme="minorEastAsia" w:hint="eastAsia"/>
          <w:sz w:val="28"/>
          <w:szCs w:val="28"/>
        </w:rPr>
        <w:t>）</w:t>
      </w:r>
      <w:r>
        <w:rPr>
          <w:rFonts w:ascii="宋体" w:hAnsi="宋体" w:cs="宋体" w:hint="eastAsia"/>
          <w:sz w:val="28"/>
          <w:szCs w:val="28"/>
        </w:rPr>
        <w:t>。</w:t>
      </w:r>
    </w:p>
    <w:p w14:paraId="7A92ED0B"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（3）乙方不能提供质量保函或保险保函的，甲方在本合同约定的合同价款尾款支付中，扣留合同价款的</w:t>
      </w:r>
      <w:r>
        <w:rPr>
          <w:rFonts w:ascii="宋体" w:hAnsi="宋体" w:cs="宋体" w:hint="eastAsia"/>
          <w:sz w:val="28"/>
          <w:szCs w:val="28"/>
          <w:u w:val="single"/>
        </w:rPr>
        <w:t xml:space="preserve"> 3 </w:t>
      </w:r>
      <w:r>
        <w:rPr>
          <w:rFonts w:ascii="宋体" w:hAnsi="宋体" w:cs="宋体" w:hint="eastAsia"/>
          <w:sz w:val="28"/>
          <w:szCs w:val="28"/>
        </w:rPr>
        <w:t>%作为质保金。</w:t>
      </w:r>
    </w:p>
    <w:p w14:paraId="76AF64D7" w14:textId="1ACC901A"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10.2.2本合同质保期为</w:t>
      </w:r>
      <w:r>
        <w:rPr>
          <w:rFonts w:ascii="宋体" w:hAnsi="宋体" w:cs="宋体" w:hint="eastAsia"/>
          <w:sz w:val="28"/>
          <w:szCs w:val="28"/>
          <w:u w:val="single"/>
        </w:rPr>
        <w:t xml:space="preserve"> 2 </w:t>
      </w:r>
      <w:r>
        <w:rPr>
          <w:rFonts w:ascii="宋体" w:hAnsi="宋体" w:cs="宋体" w:hint="eastAsia"/>
          <w:sz w:val="28"/>
          <w:szCs w:val="28"/>
        </w:rPr>
        <w:t>年，自</w:t>
      </w:r>
      <w:r>
        <w:rPr>
          <w:rFonts w:ascii="宋体" w:hAnsi="宋体" w:cs="宋体" w:hint="eastAsia"/>
          <w:sz w:val="28"/>
          <w:szCs w:val="28"/>
          <w:u w:val="single"/>
        </w:rPr>
        <w:t xml:space="preserve"> 项目完成验收日 </w:t>
      </w:r>
      <w:r>
        <w:rPr>
          <w:rFonts w:ascii="宋体" w:hAnsi="宋体" w:cs="宋体" w:hint="eastAsia"/>
          <w:sz w:val="28"/>
          <w:szCs w:val="28"/>
        </w:rPr>
        <w:t>开始计算。本合同质保期内乙方提供的质保服务需符合本合同约定质量标准的，乙方提供的质量保函或保险保函有效期应覆盖本合同约定的质保期，保函或保险到期自动失效，甲方无需另行退还</w:t>
      </w:r>
      <w:commentRangeStart w:id="8"/>
      <w:commentRangeEnd w:id="8"/>
      <w:r>
        <w:rPr>
          <w:rStyle w:val="ae"/>
          <w:rFonts w:ascii="宋体" w:hAnsi="宋体" w:cs="宋体" w:hint="eastAsia"/>
          <w:sz w:val="28"/>
          <w:szCs w:val="28"/>
        </w:rPr>
        <w:commentReference w:id="8"/>
      </w:r>
      <w:r>
        <w:rPr>
          <w:rFonts w:ascii="宋体" w:hAnsi="宋体" w:cs="宋体" w:hint="eastAsia"/>
          <w:sz w:val="28"/>
          <w:szCs w:val="28"/>
        </w:rPr>
        <w:t>。</w:t>
      </w:r>
    </w:p>
    <w:p w14:paraId="24FF3A6B"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lastRenderedPageBreak/>
        <w:t>如乙方在质保期内怠于履行质保义务的，甲方有权委托第三方代为履行，并有权兑付质量保函或保险保函予以支付所发生的费用，如质量保函或保险保函金额不足支付第三方代履行费用的，不足部分由乙方另行支付。</w:t>
      </w:r>
    </w:p>
    <w:p w14:paraId="0723F3A6" w14:textId="77777777" w:rsidR="004F5B14" w:rsidRDefault="00000000">
      <w:pPr>
        <w:spacing w:line="360" w:lineRule="auto"/>
        <w:ind w:firstLine="560"/>
        <w:rPr>
          <w:rFonts w:ascii="黑体" w:eastAsia="黑体" w:hAnsi="黑体" w:cs="黑体" w:hint="eastAsia"/>
          <w:kern w:val="0"/>
          <w:sz w:val="28"/>
          <w:szCs w:val="28"/>
        </w:rPr>
      </w:pPr>
      <w:bookmarkStart w:id="10" w:name="_Toc301352983"/>
      <w:r>
        <w:rPr>
          <w:rFonts w:ascii="黑体" w:eastAsia="黑体" w:hAnsi="黑体" w:cs="黑体" w:hint="eastAsia"/>
          <w:kern w:val="0"/>
          <w:sz w:val="28"/>
          <w:szCs w:val="28"/>
        </w:rPr>
        <w:t>11.知识产权事项</w:t>
      </w:r>
      <w:bookmarkEnd w:id="10"/>
    </w:p>
    <w:p w14:paraId="6FE4A0F2"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11.1双方确定，因履行本合同所形成的技术成果及其相关知识产权归</w:t>
      </w:r>
      <w:r>
        <w:rPr>
          <w:rFonts w:ascii="宋体" w:hAnsi="宋体" w:cs="宋体" w:hint="eastAsia"/>
          <w:sz w:val="28"/>
          <w:szCs w:val="28"/>
          <w:u w:val="single"/>
        </w:rPr>
        <w:t xml:space="preserve">   甲   </w:t>
      </w:r>
      <w:r>
        <w:rPr>
          <w:rFonts w:ascii="宋体" w:hAnsi="宋体" w:cs="宋体" w:hint="eastAsia"/>
          <w:sz w:val="28"/>
          <w:szCs w:val="28"/>
        </w:rPr>
        <w:t>方所有。</w:t>
      </w:r>
    </w:p>
    <w:p w14:paraId="2A39F3A8"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11.2乙方完成技术服务的技术人员享有在技术成果文件上写明自己是完成者和取得有关荣誉证书、奖励的权利。</w:t>
      </w:r>
    </w:p>
    <w:p w14:paraId="3AC0AF19"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11.3甲方需就技术成果文件进行著作权备案或申请专利的，乙方应予以协助。</w:t>
      </w:r>
    </w:p>
    <w:p w14:paraId="176CF4AE"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11.4如果乙方有特殊要求的，甲乙双方另行协商确定。</w:t>
      </w:r>
    </w:p>
    <w:p w14:paraId="6AEDB16B"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11.5其他：</w:t>
      </w:r>
      <w:r>
        <w:rPr>
          <w:rFonts w:ascii="宋体" w:hAnsi="宋体" w:cs="宋体" w:hint="eastAsia"/>
          <w:sz w:val="28"/>
          <w:szCs w:val="28"/>
          <w:u w:val="single"/>
        </w:rPr>
        <w:t xml:space="preserve">   </w:t>
      </w:r>
      <w:r>
        <w:rPr>
          <w:rFonts w:ascii="宋体" w:hAnsi="宋体" w:cs="宋体"/>
          <w:sz w:val="28"/>
          <w:szCs w:val="28"/>
          <w:u w:val="single"/>
        </w:rPr>
        <w:t>/</w:t>
      </w:r>
      <w:r>
        <w:rPr>
          <w:rFonts w:ascii="宋体" w:hAnsi="宋体" w:cs="宋体" w:hint="eastAsia"/>
          <w:sz w:val="28"/>
          <w:szCs w:val="28"/>
          <w:u w:val="single"/>
        </w:rPr>
        <w:t xml:space="preserve">   </w:t>
      </w:r>
    </w:p>
    <w:p w14:paraId="3DCACD60" w14:textId="77777777" w:rsidR="004F5B14" w:rsidRDefault="00000000">
      <w:pPr>
        <w:spacing w:line="360" w:lineRule="auto"/>
        <w:ind w:firstLine="560"/>
        <w:rPr>
          <w:rFonts w:ascii="黑体" w:eastAsia="黑体" w:hAnsi="黑体" w:cs="黑体" w:hint="eastAsia"/>
          <w:kern w:val="0"/>
          <w:sz w:val="28"/>
          <w:szCs w:val="28"/>
        </w:rPr>
      </w:pPr>
      <w:bookmarkStart w:id="11" w:name="_Toc301352985"/>
      <w:r>
        <w:rPr>
          <w:rFonts w:ascii="黑体" w:eastAsia="黑体" w:hAnsi="黑体" w:cs="黑体" w:hint="eastAsia"/>
          <w:kern w:val="0"/>
          <w:sz w:val="28"/>
          <w:szCs w:val="28"/>
        </w:rPr>
        <w:t>12.甲方的权利和义务</w:t>
      </w:r>
      <w:bookmarkEnd w:id="11"/>
    </w:p>
    <w:p w14:paraId="51615C49"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12.1甲方有权对乙方开展的技术服务工作情况进行检查监督。</w:t>
      </w:r>
    </w:p>
    <w:p w14:paraId="2225E561"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12.2甲方协助乙方开展技术服务工作，及时向乙方提供有关数据，并及时解决乙方提出的需要甲方配合的相关事宜。</w:t>
      </w:r>
    </w:p>
    <w:p w14:paraId="548A7377"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12.3甲方应按合同约定及时、足额向乙方支付技术服务报酬。</w:t>
      </w:r>
    </w:p>
    <w:p w14:paraId="21C14755"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12.4甲方应按合同约定及时对乙方的技术服务成果进行验收。</w:t>
      </w:r>
    </w:p>
    <w:p w14:paraId="5DDC362E"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13.乙方的权利和义务</w:t>
      </w:r>
    </w:p>
    <w:p w14:paraId="7BD176CF"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13.1乙方有权要求甲方按约支付技术服务报酬，甲方拒不支付时，乙方有权中止技术服务工作。</w:t>
      </w:r>
    </w:p>
    <w:p w14:paraId="09E24115"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lastRenderedPageBreak/>
        <w:t>13.2乙方应按双方约定的工作进度完成技术服务工作，每一个阶段的工作完成后应报甲方认可方可进行下一阶段的工作。</w:t>
      </w:r>
    </w:p>
    <w:p w14:paraId="30D8417D" w14:textId="77777777" w:rsidR="004F5B14" w:rsidRDefault="00000000">
      <w:pPr>
        <w:spacing w:line="360" w:lineRule="auto"/>
        <w:ind w:firstLineChars="200" w:firstLine="560"/>
        <w:rPr>
          <w:rFonts w:ascii="宋体" w:hAnsi="宋体" w:cs="宋体" w:hint="eastAsia"/>
          <w:spacing w:val="-2"/>
          <w:sz w:val="28"/>
          <w:szCs w:val="28"/>
        </w:rPr>
      </w:pPr>
      <w:r>
        <w:rPr>
          <w:rFonts w:ascii="宋体" w:hAnsi="宋体" w:cs="宋体" w:hint="eastAsia"/>
          <w:sz w:val="28"/>
          <w:szCs w:val="28"/>
        </w:rPr>
        <w:t>13.3</w:t>
      </w:r>
      <w:r>
        <w:rPr>
          <w:rFonts w:ascii="宋体" w:hAnsi="宋体" w:cs="宋体" w:hint="eastAsia"/>
          <w:spacing w:val="-2"/>
          <w:sz w:val="28"/>
          <w:szCs w:val="28"/>
        </w:rPr>
        <w:t>乙方应当保证其提供技术服务不侵犯任何第三方的合法权益，如第三方因</w:t>
      </w:r>
      <w:r>
        <w:rPr>
          <w:rFonts w:ascii="宋体" w:hAnsi="宋体" w:cs="宋体" w:hint="eastAsia"/>
          <w:sz w:val="28"/>
          <w:szCs w:val="28"/>
        </w:rPr>
        <w:t>乙方的技术服务工作向</w:t>
      </w:r>
      <w:r>
        <w:rPr>
          <w:rFonts w:ascii="宋体" w:hAnsi="宋体" w:cs="宋体" w:hint="eastAsia"/>
          <w:spacing w:val="-2"/>
          <w:sz w:val="28"/>
          <w:szCs w:val="28"/>
        </w:rPr>
        <w:t>甲方主张权利，由此产生的一切法律后果由乙方承担。</w:t>
      </w:r>
    </w:p>
    <w:p w14:paraId="79B9F623" w14:textId="77777777" w:rsidR="004F5B14" w:rsidRDefault="00000000">
      <w:pPr>
        <w:spacing w:line="360" w:lineRule="auto"/>
        <w:ind w:firstLineChars="200" w:firstLine="552"/>
        <w:rPr>
          <w:rFonts w:ascii="宋体" w:hAnsi="宋体" w:cs="宋体" w:hint="eastAsia"/>
          <w:sz w:val="28"/>
          <w:szCs w:val="28"/>
        </w:rPr>
      </w:pPr>
      <w:r>
        <w:rPr>
          <w:rFonts w:ascii="宋体" w:hAnsi="宋体" w:cs="宋体" w:hint="eastAsia"/>
          <w:spacing w:val="-2"/>
          <w:sz w:val="28"/>
          <w:szCs w:val="28"/>
        </w:rPr>
        <w:t>13.4</w:t>
      </w:r>
      <w:r>
        <w:rPr>
          <w:rFonts w:ascii="宋体" w:hAnsi="宋体" w:cs="宋体" w:hint="eastAsia"/>
          <w:sz w:val="28"/>
          <w:szCs w:val="28"/>
        </w:rPr>
        <w:t>未经甲方同意，乙方不得将本合同项目服务工作转委托给第三方承担。</w:t>
      </w:r>
    </w:p>
    <w:p w14:paraId="6DA54431"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14.合同的变更和解除</w:t>
      </w:r>
    </w:p>
    <w:p w14:paraId="20371463"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14.1在本合同履行过程中，经甲乙双方协商一致，可以对本合同的条款进行变更，不能就变更达成一致意见的，应当按照原合同条款执行。</w:t>
      </w:r>
    </w:p>
    <w:p w14:paraId="16B7C557" w14:textId="77777777" w:rsidR="004F5B14" w:rsidRDefault="00000000">
      <w:pPr>
        <w:spacing w:line="360" w:lineRule="auto"/>
        <w:ind w:firstLineChars="196" w:firstLine="549"/>
        <w:outlineLvl w:val="0"/>
        <w:rPr>
          <w:rFonts w:ascii="宋体" w:hAnsi="宋体" w:cs="宋体" w:hint="eastAsia"/>
          <w:sz w:val="28"/>
          <w:szCs w:val="28"/>
        </w:rPr>
      </w:pPr>
      <w:r>
        <w:rPr>
          <w:rFonts w:ascii="宋体" w:hAnsi="宋体" w:cs="宋体" w:hint="eastAsia"/>
          <w:sz w:val="28"/>
          <w:szCs w:val="28"/>
        </w:rPr>
        <w:t>14.2</w:t>
      </w:r>
      <w:bookmarkStart w:id="12" w:name="OLE_LINK4"/>
      <w:r>
        <w:rPr>
          <w:rFonts w:ascii="宋体" w:hAnsi="宋体" w:cs="宋体" w:hint="eastAsia"/>
          <w:sz w:val="28"/>
          <w:szCs w:val="28"/>
        </w:rPr>
        <w:t>本合同一方发生以下情形之一的，甲方有权解除本合同：</w:t>
      </w:r>
    </w:p>
    <w:p w14:paraId="4E56C31D"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14.2.1乙方丧失履约能力的或者明确表示不能完成本合同约定的技术服务工作的。</w:t>
      </w:r>
    </w:p>
    <w:p w14:paraId="1E71172C" w14:textId="77777777" w:rsidR="004F5B14" w:rsidRDefault="00000000">
      <w:pPr>
        <w:spacing w:line="360" w:lineRule="auto"/>
        <w:ind w:firstLineChars="200" w:firstLine="560"/>
        <w:jc w:val="left"/>
        <w:rPr>
          <w:rFonts w:ascii="宋体" w:hAnsi="宋体" w:cs="宋体" w:hint="eastAsia"/>
          <w:sz w:val="28"/>
          <w:szCs w:val="28"/>
        </w:rPr>
      </w:pPr>
      <w:r>
        <w:rPr>
          <w:rFonts w:ascii="宋体" w:hAnsi="宋体" w:cs="宋体" w:hint="eastAsia"/>
          <w:sz w:val="28"/>
          <w:szCs w:val="28"/>
        </w:rPr>
        <w:t>14.2.2乙方未按本合同的约定提交技术服务计划书超过</w:t>
      </w:r>
      <w:r>
        <w:rPr>
          <w:rFonts w:ascii="宋体" w:hAnsi="宋体" w:cs="宋体" w:hint="eastAsia"/>
          <w:sz w:val="28"/>
          <w:szCs w:val="28"/>
          <w:u w:val="single"/>
        </w:rPr>
        <w:t>10</w:t>
      </w:r>
      <w:r>
        <w:rPr>
          <w:rFonts w:ascii="宋体" w:hAnsi="宋体" w:cs="宋体" w:hint="eastAsia"/>
          <w:sz w:val="28"/>
          <w:szCs w:val="28"/>
        </w:rPr>
        <w:t>天的。</w:t>
      </w:r>
    </w:p>
    <w:p w14:paraId="72BCCE38"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14.2.3若乙方指派的负责人或技术人员未实际参与本合同技术服务工作或者乙方擅自更换上述人员，经甲方通知后</w:t>
      </w:r>
      <w:r>
        <w:rPr>
          <w:rFonts w:ascii="宋体" w:hAnsi="宋体" w:cs="宋体" w:hint="eastAsia"/>
          <w:sz w:val="28"/>
          <w:szCs w:val="28"/>
          <w:u w:val="single"/>
        </w:rPr>
        <w:t xml:space="preserve"> 10 </w:t>
      </w:r>
      <w:r>
        <w:rPr>
          <w:rFonts w:ascii="宋体" w:hAnsi="宋体" w:cs="宋体" w:hint="eastAsia"/>
          <w:sz w:val="28"/>
          <w:szCs w:val="28"/>
        </w:rPr>
        <w:t>天内仍未纠正或已严重影响本合同履行的。</w:t>
      </w:r>
    </w:p>
    <w:p w14:paraId="4CE2DB75"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14.2.4乙方的技术服务工作不符合本合同约定的进度或者工作内容不符合本合同约定的，经甲方通知后</w:t>
      </w:r>
      <w:r>
        <w:rPr>
          <w:rFonts w:ascii="宋体" w:hAnsi="宋体" w:cs="宋体" w:hint="eastAsia"/>
          <w:sz w:val="28"/>
          <w:szCs w:val="28"/>
          <w:u w:val="single"/>
        </w:rPr>
        <w:t xml:space="preserve"> 30 </w:t>
      </w:r>
      <w:r>
        <w:rPr>
          <w:rFonts w:ascii="宋体" w:hAnsi="宋体" w:cs="宋体" w:hint="eastAsia"/>
          <w:sz w:val="28"/>
          <w:szCs w:val="28"/>
        </w:rPr>
        <w:t>天内仍不予纠正的。</w:t>
      </w:r>
    </w:p>
    <w:p w14:paraId="2C499393"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14.2.5乙方未按照本合同约定时间完成技术服务工作，迟延30</w:t>
      </w:r>
      <w:commentRangeStart w:id="13"/>
      <w:r>
        <w:rPr>
          <w:rFonts w:ascii="宋体" w:hAnsi="宋体" w:cs="宋体" w:hint="eastAsia"/>
          <w:sz w:val="28"/>
          <w:szCs w:val="28"/>
          <w:u w:val="single"/>
        </w:rPr>
        <w:t xml:space="preserve"> </w:t>
      </w:r>
      <w:commentRangeEnd w:id="13"/>
      <w:r>
        <w:rPr>
          <w:rStyle w:val="ae"/>
          <w:rFonts w:ascii="宋体" w:hAnsi="宋体" w:cs="宋体" w:hint="eastAsia"/>
          <w:sz w:val="28"/>
          <w:szCs w:val="28"/>
          <w:u w:val="single"/>
        </w:rPr>
        <w:commentReference w:id="13"/>
      </w:r>
      <w:r>
        <w:rPr>
          <w:rFonts w:ascii="宋体" w:hAnsi="宋体" w:cs="宋体" w:hint="eastAsia"/>
          <w:sz w:val="28"/>
          <w:szCs w:val="28"/>
          <w:u w:val="single"/>
        </w:rPr>
        <w:t xml:space="preserve">     </w:t>
      </w:r>
      <w:r>
        <w:rPr>
          <w:rFonts w:ascii="宋体" w:hAnsi="宋体" w:cs="宋体" w:hint="eastAsia"/>
          <w:sz w:val="28"/>
          <w:szCs w:val="28"/>
        </w:rPr>
        <w:lastRenderedPageBreak/>
        <w:t>天仍未完成的。</w:t>
      </w:r>
    </w:p>
    <w:bookmarkEnd w:id="12"/>
    <w:p w14:paraId="0A2BA54C"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14.2.6乙方提交的技术服务成果经两次验收后仍不合格的。</w:t>
      </w:r>
    </w:p>
    <w:p w14:paraId="6181553E" w14:textId="77777777" w:rsidR="004F5B14" w:rsidRDefault="00000000">
      <w:pPr>
        <w:spacing w:line="360" w:lineRule="auto"/>
        <w:ind w:firstLineChars="196" w:firstLine="549"/>
        <w:outlineLvl w:val="0"/>
        <w:rPr>
          <w:rFonts w:ascii="宋体" w:hAnsi="宋体" w:cs="宋体" w:hint="eastAsia"/>
          <w:sz w:val="28"/>
          <w:szCs w:val="28"/>
        </w:rPr>
      </w:pPr>
      <w:r>
        <w:rPr>
          <w:rFonts w:ascii="宋体" w:hAnsi="宋体" w:cs="宋体" w:hint="eastAsia"/>
          <w:sz w:val="28"/>
          <w:szCs w:val="28"/>
        </w:rPr>
        <w:t>14.3本合同甲方发生以下情形之一的，乙方有权解除本合同：</w:t>
      </w:r>
    </w:p>
    <w:p w14:paraId="69BEE2DC" w14:textId="77777777" w:rsidR="004F5B14" w:rsidRDefault="00000000">
      <w:pPr>
        <w:spacing w:line="360" w:lineRule="auto"/>
        <w:ind w:firstLineChars="196" w:firstLine="549"/>
        <w:outlineLvl w:val="0"/>
        <w:rPr>
          <w:rFonts w:ascii="宋体" w:hAnsi="宋体" w:cs="宋体" w:hint="eastAsia"/>
          <w:sz w:val="28"/>
          <w:szCs w:val="28"/>
        </w:rPr>
      </w:pPr>
      <w:r>
        <w:rPr>
          <w:rFonts w:ascii="宋体" w:hAnsi="宋体" w:cs="宋体" w:hint="eastAsia"/>
          <w:sz w:val="28"/>
          <w:szCs w:val="28"/>
        </w:rPr>
        <w:t>14.3.1甲方迟延支付技术服务报酬超过</w:t>
      </w:r>
      <w:r>
        <w:rPr>
          <w:rFonts w:ascii="宋体" w:hAnsi="宋体" w:cs="宋体" w:hint="eastAsia"/>
          <w:sz w:val="28"/>
          <w:szCs w:val="28"/>
          <w:u w:val="single"/>
        </w:rPr>
        <w:t xml:space="preserve"> 30 </w:t>
      </w:r>
      <w:r>
        <w:rPr>
          <w:rFonts w:ascii="宋体" w:hAnsi="宋体" w:cs="宋体" w:hint="eastAsia"/>
          <w:sz w:val="28"/>
          <w:szCs w:val="28"/>
        </w:rPr>
        <w:t>天的。</w:t>
      </w:r>
    </w:p>
    <w:p w14:paraId="58C8505A" w14:textId="77777777" w:rsidR="004F5B14" w:rsidRDefault="00000000">
      <w:pPr>
        <w:spacing w:line="360" w:lineRule="auto"/>
        <w:ind w:firstLineChars="200" w:firstLine="560"/>
        <w:jc w:val="left"/>
        <w:rPr>
          <w:rFonts w:ascii="宋体" w:hAnsi="宋体" w:cs="宋体" w:hint="eastAsia"/>
          <w:sz w:val="28"/>
          <w:szCs w:val="28"/>
        </w:rPr>
      </w:pPr>
      <w:r>
        <w:rPr>
          <w:rFonts w:ascii="宋体" w:hAnsi="宋体" w:cs="宋体" w:hint="eastAsia"/>
          <w:sz w:val="28"/>
          <w:szCs w:val="28"/>
        </w:rPr>
        <w:t>14.3.2甲方不审核确认或不提供乙方所需技术资料超过</w:t>
      </w:r>
      <w:r>
        <w:rPr>
          <w:rFonts w:ascii="宋体" w:hAnsi="宋体" w:cs="宋体" w:hint="eastAsia"/>
          <w:sz w:val="28"/>
          <w:szCs w:val="28"/>
          <w:u w:val="single"/>
        </w:rPr>
        <w:t>30</w:t>
      </w:r>
      <w:r>
        <w:rPr>
          <w:rFonts w:ascii="宋体" w:hAnsi="宋体" w:cs="宋体" w:hint="eastAsia"/>
          <w:sz w:val="28"/>
          <w:szCs w:val="28"/>
        </w:rPr>
        <w:t>天的。</w:t>
      </w:r>
    </w:p>
    <w:p w14:paraId="0D5888BD"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14.4合同解除后之处理</w:t>
      </w:r>
    </w:p>
    <w:p w14:paraId="0CFE0484" w14:textId="77777777" w:rsidR="004F5B14" w:rsidRDefault="00000000">
      <w:pPr>
        <w:spacing w:line="360" w:lineRule="auto"/>
        <w:ind w:firstLine="560"/>
        <w:rPr>
          <w:rFonts w:ascii="宋体" w:hAnsi="宋体" w:cs="宋体" w:hint="eastAsia"/>
          <w:sz w:val="28"/>
          <w:szCs w:val="28"/>
        </w:rPr>
      </w:pPr>
      <w:r>
        <w:rPr>
          <w:rFonts w:ascii="宋体" w:hAnsi="宋体" w:cs="宋体" w:hint="eastAsia"/>
          <w:sz w:val="28"/>
          <w:szCs w:val="28"/>
        </w:rPr>
        <w:t>14.4.1因甲方原因解除本合同的，乙方已完成的技术服务成果应向甲方交付，乙方应退还甲方提交的基础资料，双方就乙方已实际完成并经甲方确认的工作内容据实结算，对应乙方未完成部分的费用甲方不再支付。甲方应同时按合同约定承担违约责任。</w:t>
      </w:r>
    </w:p>
    <w:p w14:paraId="7C9785C5"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14.4.2因乙方原因解除本合同的，乙方已完成的技术服务成果应向甲方交付，乙方应退还甲方提交的基础资料，退回甲方已支付而未履行部分的合同价款，并按照银行同期贷款利率向甲方支付该退回款项利息，未支付的费用甲方不再支付。乙方应同时按本合同约定向甲方承担违约责任。</w:t>
      </w:r>
      <w:bookmarkStart w:id="14" w:name="_Toc301352986"/>
    </w:p>
    <w:p w14:paraId="49AA9779"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15.违约责任</w:t>
      </w:r>
      <w:bookmarkEnd w:id="14"/>
    </w:p>
    <w:p w14:paraId="47EE1C77"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15.1本合同生效后，甲乙双方均应当全面履行合同义务。任何一方违约，均应当承担违约责任，并赔偿对方由此受到的损失。</w:t>
      </w:r>
    </w:p>
    <w:p w14:paraId="49A675B3"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15.2因甲方违约导致乙方解除合同的，甲方除按乙方已开展工作支付相应费用外，还应按照技术服务报酬总额的</w:t>
      </w:r>
      <w:r>
        <w:rPr>
          <w:rFonts w:ascii="宋体" w:hAnsi="宋体" w:cs="宋体" w:hint="eastAsia"/>
          <w:sz w:val="28"/>
          <w:szCs w:val="28"/>
          <w:u w:val="single"/>
        </w:rPr>
        <w:t>5</w:t>
      </w:r>
      <w:r>
        <w:rPr>
          <w:rFonts w:ascii="宋体" w:hAnsi="宋体" w:cs="宋体" w:hint="eastAsia"/>
          <w:sz w:val="28"/>
          <w:szCs w:val="28"/>
        </w:rPr>
        <w:t>%向乙方支付违约金，违约金不足以弥补乙方损失的，甲方应赔偿乙方未能弥补的损</w:t>
      </w:r>
      <w:r>
        <w:rPr>
          <w:rFonts w:ascii="宋体" w:hAnsi="宋体" w:cs="宋体" w:hint="eastAsia"/>
          <w:sz w:val="28"/>
          <w:szCs w:val="28"/>
        </w:rPr>
        <w:lastRenderedPageBreak/>
        <w:t>失。</w:t>
      </w:r>
    </w:p>
    <w:p w14:paraId="0CC585C4"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15.3甲方迟延支付技术服务报酬或未按照本合同的约定提供技术资料或没有完成协作事项而造成乙方技术服务工作停滞、延误的，乙方交付技术服务成果的时间相应顺延。</w:t>
      </w:r>
    </w:p>
    <w:p w14:paraId="25BA9CED" w14:textId="77777777" w:rsidR="004F5B14" w:rsidRDefault="00000000">
      <w:pPr>
        <w:spacing w:line="360" w:lineRule="auto"/>
        <w:ind w:firstLineChars="200" w:firstLine="560"/>
        <w:rPr>
          <w:rFonts w:ascii="宋体" w:hAnsi="宋体" w:cs="宋体" w:hint="eastAsia"/>
          <w:kern w:val="0"/>
          <w:sz w:val="28"/>
          <w:szCs w:val="28"/>
        </w:rPr>
      </w:pPr>
      <w:r>
        <w:rPr>
          <w:rFonts w:ascii="宋体" w:hAnsi="宋体" w:cs="宋体" w:hint="eastAsia"/>
          <w:sz w:val="28"/>
          <w:szCs w:val="28"/>
        </w:rPr>
        <w:t>15.4甲方如未按照本合同的约定支付技术服务报酬的，自逾期之日起，按照迟延支付技术服务报酬的日万分之一</w:t>
      </w:r>
      <w:r>
        <w:rPr>
          <w:rFonts w:ascii="宋体" w:hAnsi="宋体" w:hint="eastAsia"/>
          <w:sz w:val="28"/>
          <w:szCs w:val="28"/>
        </w:rPr>
        <w:t>的标准</w:t>
      </w:r>
      <w:r>
        <w:rPr>
          <w:rFonts w:ascii="宋体" w:hAnsi="宋体" w:cs="宋体" w:hint="eastAsia"/>
          <w:sz w:val="28"/>
          <w:szCs w:val="28"/>
        </w:rPr>
        <w:t>向乙方支付违约金，违约金的上限为合同价的</w:t>
      </w:r>
      <w:r>
        <w:rPr>
          <w:rFonts w:ascii="宋体" w:hAnsi="宋体" w:cs="宋体" w:hint="eastAsia"/>
          <w:sz w:val="28"/>
          <w:szCs w:val="28"/>
          <w:u w:val="single"/>
        </w:rPr>
        <w:t xml:space="preserve"> 5 </w:t>
      </w:r>
      <w:r>
        <w:rPr>
          <w:rFonts w:ascii="宋体" w:hAnsi="宋体" w:cs="宋体" w:hint="eastAsia"/>
          <w:sz w:val="28"/>
          <w:szCs w:val="28"/>
        </w:rPr>
        <w:t>%</w:t>
      </w:r>
      <w:r>
        <w:rPr>
          <w:rFonts w:ascii="宋体" w:hAnsi="宋体" w:cs="宋体" w:hint="eastAsia"/>
          <w:kern w:val="0"/>
          <w:sz w:val="28"/>
          <w:szCs w:val="28"/>
        </w:rPr>
        <w:t>。</w:t>
      </w:r>
    </w:p>
    <w:p w14:paraId="456D8422"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15.5因乙方违约导致甲方解除合同的，乙方除应退还甲方已支付的费用外，自乙方收到款项之日起到退清款项之日止，还应按照甲方已支付费用的</w:t>
      </w:r>
      <w:commentRangeStart w:id="15"/>
      <w:commentRangeEnd w:id="15"/>
      <w:r>
        <w:rPr>
          <w:rStyle w:val="ae"/>
          <w:rFonts w:ascii="宋体" w:hAnsi="宋体" w:cs="宋体" w:hint="eastAsia"/>
          <w:sz w:val="28"/>
          <w:szCs w:val="28"/>
        </w:rPr>
        <w:commentReference w:id="15"/>
      </w:r>
      <w:r>
        <w:rPr>
          <w:rFonts w:ascii="宋体" w:hAnsi="宋体" w:cs="宋体" w:hint="eastAsia"/>
          <w:sz w:val="28"/>
          <w:szCs w:val="28"/>
        </w:rPr>
        <w:t>日万分之五</w:t>
      </w:r>
      <w:r>
        <w:rPr>
          <w:rFonts w:ascii="宋体" w:hAnsi="宋体" w:hint="eastAsia"/>
          <w:sz w:val="28"/>
          <w:szCs w:val="28"/>
        </w:rPr>
        <w:t>的标准</w:t>
      </w:r>
      <w:r>
        <w:rPr>
          <w:rFonts w:ascii="宋体" w:hAnsi="宋体" w:cs="宋体" w:hint="eastAsia"/>
          <w:sz w:val="28"/>
          <w:szCs w:val="28"/>
        </w:rPr>
        <w:t>向甲方支付违约金，违约金不足以弥补甲方损失的，乙方应赔偿甲方未能弥补的损失。</w:t>
      </w:r>
    </w:p>
    <w:p w14:paraId="01696B19"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15.6乙方迟延交付技术服务成果的，自逾期之日起，还应按照甲方已支付费用的日万分之五</w:t>
      </w:r>
      <w:r>
        <w:rPr>
          <w:rFonts w:ascii="宋体" w:hAnsi="宋体" w:hint="eastAsia"/>
          <w:sz w:val="28"/>
          <w:szCs w:val="28"/>
        </w:rPr>
        <w:t>的标准</w:t>
      </w:r>
      <w:r>
        <w:rPr>
          <w:rFonts w:ascii="宋体" w:hAnsi="宋体" w:cs="宋体" w:hint="eastAsia"/>
          <w:sz w:val="28"/>
          <w:szCs w:val="28"/>
        </w:rPr>
        <w:t>向甲方支付违约金。</w:t>
      </w:r>
    </w:p>
    <w:p w14:paraId="11BE72D9"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15.7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r>
        <w:rPr>
          <w:rFonts w:ascii="宋体" w:hAnsi="宋体" w:cs="宋体" w:hint="eastAsia"/>
          <w:sz w:val="28"/>
          <w:szCs w:val="28"/>
          <w:u w:val="single"/>
        </w:rPr>
        <w:t xml:space="preserve"> 5 </w:t>
      </w:r>
      <w:r>
        <w:rPr>
          <w:rFonts w:ascii="宋体" w:hAnsi="宋体" w:cs="宋体" w:hint="eastAsia"/>
          <w:sz w:val="28"/>
          <w:szCs w:val="28"/>
        </w:rPr>
        <w:t>%的违约金。</w:t>
      </w:r>
    </w:p>
    <w:p w14:paraId="4B485BDA" w14:textId="77777777" w:rsidR="004F5B14" w:rsidRDefault="00000000">
      <w:pPr>
        <w:spacing w:line="360" w:lineRule="auto"/>
        <w:ind w:firstLine="560"/>
        <w:rPr>
          <w:rFonts w:ascii="黑体" w:eastAsia="黑体" w:hAnsi="黑体" w:cs="黑体" w:hint="eastAsia"/>
          <w:kern w:val="0"/>
          <w:sz w:val="28"/>
          <w:szCs w:val="28"/>
          <w:lang w:val="zh-CN"/>
        </w:rPr>
      </w:pPr>
      <w:bookmarkStart w:id="16" w:name="_Toc301352987"/>
      <w:r>
        <w:rPr>
          <w:rFonts w:ascii="黑体" w:eastAsia="黑体" w:hAnsi="黑体" w:cs="黑体" w:hint="eastAsia"/>
          <w:kern w:val="0"/>
          <w:sz w:val="28"/>
          <w:szCs w:val="28"/>
        </w:rPr>
        <w:t>16.</w:t>
      </w:r>
      <w:bookmarkEnd w:id="16"/>
      <w:r>
        <w:rPr>
          <w:rFonts w:ascii="黑体" w:eastAsia="黑体" w:hAnsi="黑体" w:cs="黑体" w:hint="eastAsia"/>
          <w:kern w:val="0"/>
          <w:sz w:val="28"/>
          <w:szCs w:val="28"/>
          <w:lang w:val="zh-CN"/>
        </w:rPr>
        <w:t>保密义务</w:t>
      </w:r>
    </w:p>
    <w:p w14:paraId="03BDCD31" w14:textId="77777777" w:rsidR="004F5B14" w:rsidRDefault="00000000">
      <w:pPr>
        <w:spacing w:line="360" w:lineRule="auto"/>
        <w:ind w:firstLineChars="200" w:firstLine="560"/>
        <w:rPr>
          <w:rFonts w:ascii="宋体" w:hAnsi="宋体" w:cs="宋体" w:hint="eastAsia"/>
          <w:sz w:val="28"/>
          <w:szCs w:val="28"/>
          <w:lang w:val="zh-CN"/>
        </w:rPr>
      </w:pPr>
      <w:r>
        <w:rPr>
          <w:rFonts w:ascii="宋体" w:hAnsi="宋体" w:cs="宋体" w:hint="eastAsia"/>
          <w:sz w:val="28"/>
          <w:szCs w:val="28"/>
        </w:rPr>
        <w:t>乙方</w:t>
      </w:r>
      <w:r>
        <w:rPr>
          <w:rFonts w:ascii="宋体" w:hAnsi="宋体" w:cs="宋体" w:hint="eastAsia"/>
          <w:sz w:val="28"/>
          <w:szCs w:val="28"/>
          <w:lang w:val="zh-CN"/>
        </w:rPr>
        <w:t>履行本合同应遵守如下保密义务，</w:t>
      </w:r>
      <w:r>
        <w:rPr>
          <w:rFonts w:ascii="宋体" w:hAnsi="宋体" w:cs="宋体" w:hint="eastAsia"/>
          <w:sz w:val="28"/>
          <w:szCs w:val="28"/>
        </w:rPr>
        <w:t>如甲乙双方签署了《保密协议》的，则保密义务按《保密协议》约定执行</w:t>
      </w:r>
      <w:r>
        <w:rPr>
          <w:rFonts w:ascii="宋体" w:hAnsi="宋体" w:cs="宋体" w:hint="eastAsia"/>
          <w:sz w:val="28"/>
          <w:szCs w:val="28"/>
          <w:lang w:val="zh-CN"/>
        </w:rPr>
        <w:t>：</w:t>
      </w:r>
    </w:p>
    <w:p w14:paraId="7BF6CDF9" w14:textId="77777777" w:rsidR="004F5B14" w:rsidRDefault="00000000">
      <w:pPr>
        <w:autoSpaceDE w:val="0"/>
        <w:autoSpaceDN w:val="0"/>
        <w:spacing w:line="360" w:lineRule="auto"/>
        <w:ind w:firstLine="560"/>
        <w:jc w:val="left"/>
        <w:rPr>
          <w:rFonts w:ascii="宋体" w:hAnsi="宋体" w:cs="宋体" w:hint="eastAsia"/>
          <w:sz w:val="28"/>
          <w:szCs w:val="28"/>
          <w:lang w:val="zh-CN"/>
        </w:rPr>
      </w:pPr>
      <w:r>
        <w:rPr>
          <w:rFonts w:ascii="宋体" w:hAnsi="宋体" w:hint="eastAsia"/>
          <w:sz w:val="28"/>
          <w:szCs w:val="28"/>
        </w:rPr>
        <w:t>16</w:t>
      </w:r>
      <w:r>
        <w:rPr>
          <w:rFonts w:ascii="宋体" w:hAnsi="宋体" w:hint="eastAsia"/>
          <w:sz w:val="28"/>
          <w:szCs w:val="28"/>
          <w:lang w:val="zh-CN"/>
        </w:rPr>
        <w:t>.1</w:t>
      </w:r>
      <w:r>
        <w:rPr>
          <w:rFonts w:ascii="宋体" w:hAnsi="宋体" w:cs="宋体" w:hint="eastAsia"/>
          <w:sz w:val="28"/>
          <w:szCs w:val="28"/>
          <w:lang w:val="zh-CN"/>
        </w:rPr>
        <w:t xml:space="preserve"> 保密内容：包括但不限于因履行本合同而知悉</w:t>
      </w:r>
      <w:r>
        <w:rPr>
          <w:rFonts w:ascii="宋体" w:hAnsi="宋体" w:cs="宋体" w:hint="eastAsia"/>
          <w:sz w:val="28"/>
          <w:szCs w:val="28"/>
        </w:rPr>
        <w:t>甲</w:t>
      </w:r>
      <w:r>
        <w:rPr>
          <w:rFonts w:ascii="宋体" w:hAnsi="宋体" w:cs="宋体" w:hint="eastAsia"/>
          <w:sz w:val="28"/>
          <w:szCs w:val="28"/>
          <w:lang w:val="zh-CN"/>
        </w:rPr>
        <w:t>方的商业秘密及其他非公开的技术和经营信息。</w:t>
      </w:r>
    </w:p>
    <w:p w14:paraId="27A90583" w14:textId="77777777" w:rsidR="004F5B14" w:rsidRDefault="00000000">
      <w:pPr>
        <w:autoSpaceDE w:val="0"/>
        <w:autoSpaceDN w:val="0"/>
        <w:spacing w:line="360" w:lineRule="auto"/>
        <w:ind w:firstLine="560"/>
        <w:jc w:val="left"/>
        <w:rPr>
          <w:rFonts w:ascii="宋体" w:hAnsi="宋体" w:cs="宋体" w:hint="eastAsia"/>
          <w:sz w:val="28"/>
          <w:szCs w:val="28"/>
          <w:lang w:val="zh-CN"/>
        </w:rPr>
      </w:pPr>
      <w:r>
        <w:rPr>
          <w:rFonts w:ascii="宋体" w:hAnsi="宋体" w:hint="eastAsia"/>
          <w:sz w:val="28"/>
          <w:szCs w:val="28"/>
        </w:rPr>
        <w:lastRenderedPageBreak/>
        <w:t>16</w:t>
      </w:r>
      <w:r>
        <w:rPr>
          <w:rFonts w:ascii="宋体" w:hAnsi="宋体"/>
          <w:sz w:val="28"/>
          <w:szCs w:val="28"/>
          <w:lang w:val="zh-CN"/>
        </w:rPr>
        <w:t>.2</w:t>
      </w:r>
      <w:r>
        <w:rPr>
          <w:rFonts w:ascii="宋体" w:hAnsi="宋体" w:cs="宋体" w:hint="eastAsia"/>
          <w:sz w:val="28"/>
          <w:szCs w:val="28"/>
          <w:lang w:val="zh-CN"/>
        </w:rPr>
        <w:t xml:space="preserve"> 涉密人员范围：参与实施本合同的</w:t>
      </w:r>
      <w:r>
        <w:rPr>
          <w:rFonts w:ascii="宋体" w:hAnsi="宋体" w:cs="宋体" w:hint="eastAsia"/>
          <w:sz w:val="28"/>
          <w:szCs w:val="28"/>
        </w:rPr>
        <w:t>乙</w:t>
      </w:r>
      <w:r>
        <w:rPr>
          <w:rFonts w:ascii="宋体" w:hAnsi="宋体" w:cs="宋体" w:hint="eastAsia"/>
          <w:sz w:val="28"/>
          <w:szCs w:val="28"/>
          <w:lang w:val="zh-CN"/>
        </w:rPr>
        <w:t>方全体人员。</w:t>
      </w:r>
    </w:p>
    <w:p w14:paraId="0DCB11D6" w14:textId="77777777" w:rsidR="004F5B14" w:rsidRDefault="00000000">
      <w:pPr>
        <w:autoSpaceDE w:val="0"/>
        <w:autoSpaceDN w:val="0"/>
        <w:spacing w:line="360" w:lineRule="auto"/>
        <w:ind w:firstLine="560"/>
        <w:jc w:val="left"/>
        <w:rPr>
          <w:rFonts w:ascii="宋体" w:hAnsi="宋体" w:cs="宋体" w:hint="eastAsia"/>
          <w:sz w:val="28"/>
          <w:szCs w:val="28"/>
          <w:lang w:val="zh-CN"/>
        </w:rPr>
      </w:pPr>
      <w:r>
        <w:rPr>
          <w:rFonts w:ascii="宋体" w:hAnsi="宋体" w:hint="eastAsia"/>
          <w:sz w:val="28"/>
          <w:szCs w:val="28"/>
        </w:rPr>
        <w:t>16</w:t>
      </w:r>
      <w:r>
        <w:rPr>
          <w:rFonts w:ascii="宋体" w:hAnsi="宋体"/>
          <w:sz w:val="28"/>
          <w:szCs w:val="28"/>
          <w:lang w:val="zh-CN"/>
        </w:rPr>
        <w:t xml:space="preserve">.3 </w:t>
      </w:r>
      <w:r>
        <w:rPr>
          <w:rFonts w:ascii="宋体" w:hAnsi="宋体" w:cs="宋体" w:hint="eastAsia"/>
          <w:sz w:val="28"/>
          <w:szCs w:val="28"/>
          <w:lang w:val="zh-CN"/>
        </w:rPr>
        <w:t>保密期限：合同签订后至</w:t>
      </w:r>
      <w:r>
        <w:rPr>
          <w:rFonts w:ascii="宋体" w:hAnsi="宋体" w:cs="宋体" w:hint="eastAsia"/>
          <w:sz w:val="28"/>
          <w:szCs w:val="28"/>
        </w:rPr>
        <w:t>甲</w:t>
      </w:r>
      <w:r>
        <w:rPr>
          <w:rFonts w:ascii="宋体" w:hAnsi="宋体" w:cs="宋体" w:hint="eastAsia"/>
          <w:sz w:val="28"/>
          <w:szCs w:val="28"/>
          <w:lang w:val="zh-CN"/>
        </w:rPr>
        <w:t>方书面声明放弃该保密权利之日止。</w:t>
      </w:r>
    </w:p>
    <w:p w14:paraId="5295F448" w14:textId="77777777" w:rsidR="004F5B14" w:rsidRDefault="00000000">
      <w:pPr>
        <w:spacing w:line="360" w:lineRule="auto"/>
        <w:ind w:firstLineChars="200" w:firstLine="560"/>
        <w:rPr>
          <w:rFonts w:ascii="宋体" w:hAnsi="宋体" w:cs="宋体" w:hint="eastAsia"/>
          <w:sz w:val="28"/>
          <w:szCs w:val="28"/>
        </w:rPr>
      </w:pPr>
      <w:r>
        <w:rPr>
          <w:rFonts w:ascii="宋体" w:hAnsi="宋体" w:hint="eastAsia"/>
          <w:sz w:val="28"/>
          <w:szCs w:val="28"/>
        </w:rPr>
        <w:t>16</w:t>
      </w:r>
      <w:r>
        <w:rPr>
          <w:rFonts w:ascii="宋体" w:hAnsi="宋体"/>
          <w:sz w:val="28"/>
          <w:szCs w:val="28"/>
          <w:lang w:val="zh-CN"/>
        </w:rPr>
        <w:t>.4</w:t>
      </w:r>
      <w:r>
        <w:rPr>
          <w:rFonts w:ascii="宋体" w:hAnsi="宋体" w:cs="宋体" w:hint="eastAsia"/>
          <w:sz w:val="28"/>
          <w:szCs w:val="28"/>
          <w:lang w:val="zh-CN"/>
        </w:rPr>
        <w:t xml:space="preserve"> 泄密责任：</w:t>
      </w:r>
      <w:r>
        <w:rPr>
          <w:rFonts w:ascii="宋体" w:hAnsi="宋体" w:hint="eastAsia"/>
          <w:sz w:val="28"/>
          <w:szCs w:val="28"/>
        </w:rPr>
        <w:t>乙方违反本合同项下保密义务的，应向甲方支付合同价款</w:t>
      </w:r>
      <w:r>
        <w:rPr>
          <w:rFonts w:ascii="宋体" w:hAnsi="宋体" w:cs="宋体" w:hint="eastAsia"/>
          <w:bCs/>
          <w:kern w:val="0"/>
          <w:sz w:val="28"/>
          <w:szCs w:val="28"/>
          <w:u w:val="single"/>
        </w:rPr>
        <w:t xml:space="preserve">   5  </w:t>
      </w:r>
      <w:r>
        <w:rPr>
          <w:rFonts w:ascii="宋体" w:hAnsi="宋体" w:hint="eastAsia"/>
          <w:sz w:val="28"/>
          <w:szCs w:val="28"/>
        </w:rPr>
        <w:t>%的违约金，还应赔偿甲方因此造成的损失。</w:t>
      </w:r>
    </w:p>
    <w:p w14:paraId="5A5321B0"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17.通讯与联络</w:t>
      </w:r>
    </w:p>
    <w:p w14:paraId="77A5F14C" w14:textId="77777777" w:rsidR="004F5B14" w:rsidRDefault="00000000">
      <w:pPr>
        <w:tabs>
          <w:tab w:val="left" w:pos="360"/>
        </w:tabs>
        <w:spacing w:line="360" w:lineRule="auto"/>
        <w:ind w:firstLineChars="200" w:firstLine="560"/>
        <w:rPr>
          <w:rFonts w:ascii="宋体" w:hAnsi="宋体" w:cs="宋体" w:hint="eastAsia"/>
          <w:sz w:val="28"/>
          <w:szCs w:val="28"/>
        </w:rPr>
      </w:pPr>
      <w:bookmarkStart w:id="17" w:name="_Toc301352990"/>
      <w:bookmarkStart w:id="18" w:name="_Toc301352989"/>
      <w:r>
        <w:rPr>
          <w:rFonts w:ascii="宋体" w:hAnsi="宋体" w:cs="宋体" w:hint="eastAsia"/>
          <w:sz w:val="28"/>
          <w:szCs w:val="28"/>
        </w:rPr>
        <w:t>17.1为方便开展工作，提高双方的工作效率，甲方安排</w:t>
      </w:r>
      <w:r>
        <w:rPr>
          <w:rFonts w:ascii="宋体" w:hAnsi="宋体" w:cs="宋体" w:hint="eastAsia"/>
          <w:sz w:val="28"/>
          <w:szCs w:val="28"/>
          <w:u w:val="single"/>
        </w:rPr>
        <w:t xml:space="preserve">    </w:t>
      </w:r>
      <w:r>
        <w:rPr>
          <w:rFonts w:ascii="宋体" w:hAnsi="宋体" w:cs="宋体" w:hint="eastAsia"/>
          <w:sz w:val="28"/>
          <w:szCs w:val="28"/>
        </w:rPr>
        <w:t>负责与乙方保持日常联系，乙方安排</w:t>
      </w:r>
      <w:r>
        <w:rPr>
          <w:rFonts w:ascii="宋体" w:hAnsi="宋体" w:cs="宋体" w:hint="eastAsia"/>
          <w:sz w:val="28"/>
          <w:szCs w:val="28"/>
          <w:u w:val="single"/>
        </w:rPr>
        <w:t xml:space="preserve">  </w:t>
      </w:r>
      <w:r>
        <w:rPr>
          <w:rFonts w:ascii="宋体" w:hAnsi="宋体" w:cs="宋体" w:hint="eastAsia"/>
          <w:sz w:val="28"/>
          <w:szCs w:val="28"/>
        </w:rPr>
        <w:t>负责与甲方保持日常联系。如双方确有必要更换联系人员时，应以书面形式提前通知另一方。甲方工作人员的联系方式是</w:t>
      </w:r>
      <w:r>
        <w:rPr>
          <w:rFonts w:ascii="宋体" w:hAnsi="宋体" w:cs="宋体" w:hint="eastAsia"/>
          <w:sz w:val="28"/>
          <w:szCs w:val="28"/>
          <w:u w:val="single"/>
        </w:rPr>
        <w:t xml:space="preserve">   </w:t>
      </w:r>
      <w:r>
        <w:rPr>
          <w:rFonts w:ascii="宋体" w:hAnsi="宋体" w:cs="宋体" w:hint="eastAsia"/>
          <w:sz w:val="28"/>
          <w:szCs w:val="28"/>
        </w:rPr>
        <w:t>；乙方工作人员的联系方式是</w:t>
      </w:r>
      <w:r>
        <w:rPr>
          <w:rFonts w:ascii="宋体" w:hAnsi="宋体" w:cs="宋体" w:hint="eastAsia"/>
          <w:sz w:val="28"/>
          <w:szCs w:val="28"/>
          <w:u w:val="single"/>
        </w:rPr>
        <w:t xml:space="preserve">   </w:t>
      </w:r>
      <w:r>
        <w:rPr>
          <w:rFonts w:ascii="宋体" w:hAnsi="宋体" w:cs="宋体" w:hint="eastAsia"/>
          <w:sz w:val="28"/>
          <w:szCs w:val="28"/>
        </w:rPr>
        <w:t>。</w:t>
      </w:r>
    </w:p>
    <w:p w14:paraId="24F2E1F3" w14:textId="77777777" w:rsidR="004F5B14" w:rsidRDefault="00000000">
      <w:pPr>
        <w:tabs>
          <w:tab w:val="left" w:pos="360"/>
        </w:tabs>
        <w:spacing w:line="360" w:lineRule="auto"/>
        <w:ind w:firstLineChars="200" w:firstLine="560"/>
        <w:rPr>
          <w:rFonts w:ascii="宋体" w:hAnsi="宋体" w:cs="宋体" w:hint="eastAsia"/>
          <w:sz w:val="28"/>
          <w:szCs w:val="28"/>
        </w:rPr>
      </w:pPr>
      <w:r>
        <w:rPr>
          <w:rFonts w:ascii="宋体" w:hAnsi="宋体" w:cs="宋体" w:hint="eastAsia"/>
          <w:sz w:val="28"/>
          <w:szCs w:val="28"/>
        </w:rPr>
        <w:t>17.2双方履行合同的有关事项，按照上述约定通知到对方联系人的，视为完成通知送达。</w:t>
      </w:r>
    </w:p>
    <w:p w14:paraId="47478AA4" w14:textId="77777777" w:rsidR="004F5B14" w:rsidRDefault="00000000">
      <w:pPr>
        <w:tabs>
          <w:tab w:val="left" w:pos="360"/>
        </w:tabs>
        <w:spacing w:line="360" w:lineRule="auto"/>
        <w:ind w:firstLineChars="200" w:firstLine="560"/>
        <w:rPr>
          <w:rFonts w:ascii="宋体" w:hAnsi="宋体" w:cs="宋体" w:hint="eastAsia"/>
          <w:sz w:val="28"/>
          <w:szCs w:val="28"/>
        </w:rPr>
      </w:pPr>
      <w:r>
        <w:rPr>
          <w:rFonts w:ascii="宋体" w:hAnsi="宋体" w:cs="宋体" w:hint="eastAsia"/>
          <w:sz w:val="28"/>
          <w:szCs w:val="28"/>
        </w:rPr>
        <w:t>17.3双方的通讯地址或者联系方式如发生变动，应书面通知对方，因未及时通知而造成的损失由其自行承担。</w:t>
      </w:r>
    </w:p>
    <w:p w14:paraId="53CA2414"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18.不可抗力</w:t>
      </w:r>
      <w:bookmarkEnd w:id="17"/>
    </w:p>
    <w:p w14:paraId="56DBB873"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18.1不可抗力事件是指合同双方在签署本合同时不能预见、不能避免并不能克服的客观情况。包括：地震、台风、水灾、火灾，以及政府行为、战争、瘟疫等。</w:t>
      </w:r>
    </w:p>
    <w:p w14:paraId="3587410E"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18.2若任何一方因不可抗力事件不能履行本合同，应及时通知对方，并在不可抗力发生后</w:t>
      </w:r>
      <w:r>
        <w:rPr>
          <w:rFonts w:ascii="宋体" w:hAnsi="宋体" w:cs="宋体" w:hint="eastAsia"/>
          <w:sz w:val="28"/>
          <w:szCs w:val="28"/>
          <w:u w:val="single"/>
        </w:rPr>
        <w:t>10</w:t>
      </w:r>
      <w:r>
        <w:rPr>
          <w:rFonts w:ascii="宋体" w:hAnsi="宋体" w:cs="宋体" w:hint="eastAsia"/>
          <w:sz w:val="28"/>
          <w:szCs w:val="28"/>
        </w:rPr>
        <w:t>天内向对方提供有关不可抗力发生的有效证明。</w:t>
      </w:r>
    </w:p>
    <w:p w14:paraId="0AAFF2C7"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18.3受不可抗力事件影响的一方应迅速采取合理的措施，尽量</w:t>
      </w:r>
      <w:r>
        <w:rPr>
          <w:rFonts w:ascii="宋体" w:hAnsi="宋体" w:cs="宋体" w:hint="eastAsia"/>
          <w:sz w:val="28"/>
          <w:szCs w:val="28"/>
        </w:rPr>
        <w:lastRenderedPageBreak/>
        <w:t>减少因不可抗力事件给各方带来的损失。如果未能采取积极的措施减少不可抗力事件的影响，则该方应承担由此而扩大的损失。</w:t>
      </w:r>
    </w:p>
    <w:p w14:paraId="5A5DE55D"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18.4如果发生影响履行本合同的不可抗力事件，则双方应及时协商制定并实施补救计划和合理的替代措施，减少或消除不可抗力事件的影响。</w:t>
      </w:r>
    </w:p>
    <w:p w14:paraId="52C6ECD9" w14:textId="77777777" w:rsidR="004F5B14" w:rsidRDefault="00000000">
      <w:pPr>
        <w:spacing w:line="360" w:lineRule="auto"/>
        <w:ind w:firstLineChars="150" w:firstLine="420"/>
        <w:rPr>
          <w:rFonts w:ascii="宋体" w:hAnsi="宋体" w:cs="宋体" w:hint="eastAsia"/>
          <w:sz w:val="28"/>
          <w:szCs w:val="28"/>
        </w:rPr>
      </w:pPr>
      <w:r>
        <w:rPr>
          <w:rFonts w:ascii="宋体" w:hAnsi="宋体" w:cs="宋体" w:hint="eastAsia"/>
          <w:sz w:val="28"/>
          <w:szCs w:val="28"/>
        </w:rPr>
        <w:t xml:space="preserve"> 18.5不可抗力影响合同履行超过</w:t>
      </w:r>
      <w:r>
        <w:rPr>
          <w:rFonts w:ascii="宋体" w:hAnsi="宋体" w:cs="宋体" w:hint="eastAsia"/>
          <w:sz w:val="28"/>
          <w:szCs w:val="28"/>
          <w:u w:val="single"/>
        </w:rPr>
        <w:t xml:space="preserve"> 30 </w:t>
      </w:r>
      <w:r>
        <w:rPr>
          <w:rFonts w:ascii="宋体" w:hAnsi="宋体" w:cs="宋体" w:hint="eastAsia"/>
          <w:sz w:val="28"/>
          <w:szCs w:val="28"/>
        </w:rPr>
        <w:t>天的，双方均有权解除合同，由此产生的损失由双方平均分担。</w:t>
      </w:r>
    </w:p>
    <w:p w14:paraId="5580CDC0" w14:textId="77777777" w:rsidR="004F5B14" w:rsidRDefault="00000000">
      <w:pPr>
        <w:spacing w:line="360" w:lineRule="auto"/>
        <w:ind w:firstLine="560"/>
        <w:rPr>
          <w:rFonts w:ascii="黑体" w:eastAsia="黑体" w:hAnsi="黑体" w:cs="黑体" w:hint="eastAsia"/>
          <w:kern w:val="0"/>
          <w:sz w:val="28"/>
          <w:szCs w:val="28"/>
        </w:rPr>
      </w:pPr>
      <w:r>
        <w:rPr>
          <w:rFonts w:ascii="黑体" w:eastAsia="黑体" w:hAnsi="黑体" w:cs="黑体" w:hint="eastAsia"/>
          <w:kern w:val="0"/>
          <w:sz w:val="28"/>
          <w:szCs w:val="28"/>
        </w:rPr>
        <w:t>19.争议解决方式</w:t>
      </w:r>
      <w:bookmarkEnd w:id="18"/>
    </w:p>
    <w:p w14:paraId="200E15B9" w14:textId="77777777" w:rsidR="004F5B14" w:rsidRDefault="00000000">
      <w:pPr>
        <w:autoSpaceDE w:val="0"/>
        <w:autoSpaceDN w:val="0"/>
        <w:ind w:firstLineChars="200" w:firstLine="560"/>
        <w:jc w:val="left"/>
        <w:rPr>
          <w:rFonts w:ascii="宋体" w:hAnsi="宋体" w:hint="eastAsia"/>
          <w:sz w:val="28"/>
          <w:szCs w:val="28"/>
        </w:rPr>
      </w:pPr>
      <w:bookmarkStart w:id="19" w:name="_Toc301352991"/>
      <w:r>
        <w:rPr>
          <w:rFonts w:ascii="宋体" w:hAnsi="宋体" w:cs="宋体" w:hint="eastAsia"/>
          <w:bCs/>
          <w:kern w:val="0"/>
          <w:sz w:val="28"/>
          <w:szCs w:val="28"/>
          <w:lang w:val="zh-CN"/>
        </w:rPr>
        <w:t>本合同在履行过程中发生争议的，双方应友好协商解决，不能协商解决的，向</w:t>
      </w:r>
      <w:r>
        <w:rPr>
          <w:rFonts w:ascii="宋体" w:hAnsi="宋体" w:cs="宋体" w:hint="eastAsia"/>
          <w:sz w:val="28"/>
          <w:szCs w:val="28"/>
        </w:rPr>
        <w:t>甲方所在地</w:t>
      </w:r>
      <w:r>
        <w:rPr>
          <w:rFonts w:ascii="宋体" w:hAnsi="宋体" w:cs="宋体" w:hint="eastAsia"/>
          <w:bCs/>
          <w:kern w:val="0"/>
          <w:sz w:val="28"/>
          <w:szCs w:val="28"/>
          <w:lang w:val="zh-CN"/>
        </w:rPr>
        <w:t>人民法院起诉。</w:t>
      </w:r>
      <w:r>
        <w:rPr>
          <w:rFonts w:ascii="宋体" w:hAnsi="宋体" w:cs="宋体" w:hint="eastAsia"/>
          <w:sz w:val="28"/>
          <w:szCs w:val="28"/>
        </w:rPr>
        <w:t>在违约引发的诉讼程序中，违约方应赔偿守约方因诉讼产生的律师费及为维权支出的其它合理费用。</w:t>
      </w:r>
    </w:p>
    <w:bookmarkEnd w:id="19"/>
    <w:p w14:paraId="4C242654" w14:textId="77777777" w:rsidR="004F5B14" w:rsidRDefault="00000000">
      <w:pPr>
        <w:spacing w:line="360" w:lineRule="auto"/>
        <w:ind w:firstLine="560"/>
        <w:rPr>
          <w:rFonts w:ascii="黑体" w:eastAsia="黑体" w:hAnsi="黑体" w:cs="黑体" w:hint="eastAsia"/>
          <w:kern w:val="0"/>
          <w:sz w:val="28"/>
          <w:szCs w:val="28"/>
          <w:lang w:val="zh-CN"/>
        </w:rPr>
      </w:pPr>
      <w:r>
        <w:rPr>
          <w:rFonts w:ascii="黑体" w:eastAsia="黑体" w:hAnsi="黑体" w:cs="黑体" w:hint="eastAsia"/>
          <w:kern w:val="0"/>
          <w:sz w:val="28"/>
          <w:szCs w:val="28"/>
        </w:rPr>
        <w:t>20</w:t>
      </w:r>
      <w:r>
        <w:rPr>
          <w:rFonts w:ascii="黑体" w:eastAsia="黑体" w:hAnsi="黑体" w:cs="黑体" w:hint="eastAsia"/>
          <w:kern w:val="0"/>
          <w:sz w:val="28"/>
          <w:szCs w:val="28"/>
          <w:lang w:val="zh-CN"/>
        </w:rPr>
        <w:t>.其他约定</w:t>
      </w:r>
    </w:p>
    <w:p w14:paraId="28280940" w14:textId="77777777" w:rsidR="004F5B14" w:rsidRDefault="00000000">
      <w:pPr>
        <w:spacing w:line="360" w:lineRule="auto"/>
        <w:ind w:firstLineChars="200" w:firstLine="560"/>
        <w:outlineLvl w:val="0"/>
        <w:rPr>
          <w:rFonts w:ascii="宋体" w:hAnsi="宋体" w:cs="宋体" w:hint="eastAsia"/>
          <w:kern w:val="0"/>
          <w:sz w:val="28"/>
          <w:szCs w:val="28"/>
        </w:rPr>
      </w:pPr>
      <w:r>
        <w:rPr>
          <w:rFonts w:ascii="宋体" w:hAnsi="宋体" w:cs="宋体" w:hint="eastAsia"/>
          <w:kern w:val="0"/>
          <w:sz w:val="28"/>
          <w:szCs w:val="28"/>
        </w:rPr>
        <w:t>20.1甲乙双方确定的其他约定为：</w:t>
      </w:r>
      <w:r>
        <w:rPr>
          <w:rFonts w:ascii="宋体" w:hAnsi="宋体" w:cs="宋体" w:hint="eastAsia"/>
          <w:sz w:val="28"/>
          <w:szCs w:val="28"/>
          <w:u w:val="single"/>
        </w:rPr>
        <w:t xml:space="preserve"> / </w:t>
      </w:r>
    </w:p>
    <w:p w14:paraId="28EFBB15" w14:textId="77777777" w:rsidR="004F5B14" w:rsidRDefault="00000000">
      <w:pPr>
        <w:pStyle w:val="10"/>
        <w:keepNext w:val="0"/>
        <w:keepLines w:val="0"/>
        <w:spacing w:before="0" w:after="0" w:line="360" w:lineRule="auto"/>
        <w:ind w:firstLineChars="200" w:firstLine="560"/>
        <w:rPr>
          <w:rFonts w:ascii="宋体" w:hAnsi="宋体" w:cs="宋体" w:hint="eastAsia"/>
          <w:sz w:val="28"/>
          <w:szCs w:val="28"/>
        </w:rPr>
      </w:pPr>
      <w:r>
        <w:rPr>
          <w:rFonts w:ascii="宋体" w:hAnsi="宋体" w:cs="宋体" w:hint="eastAsia"/>
          <w:b w:val="0"/>
          <w:kern w:val="0"/>
          <w:sz w:val="28"/>
          <w:szCs w:val="28"/>
        </w:rPr>
        <w:t>20.2本条约定与本合同其他条款内容不一致的，以本条约定为准。</w:t>
      </w:r>
    </w:p>
    <w:p w14:paraId="50D9CF44" w14:textId="77777777" w:rsidR="004F5B14" w:rsidRDefault="00000000">
      <w:pPr>
        <w:spacing w:line="360" w:lineRule="auto"/>
        <w:ind w:firstLine="560"/>
        <w:rPr>
          <w:rFonts w:ascii="黑体" w:eastAsia="黑体" w:hAnsi="黑体" w:cs="黑体" w:hint="eastAsia"/>
          <w:kern w:val="0"/>
          <w:sz w:val="28"/>
          <w:szCs w:val="28"/>
          <w:lang w:val="zh-CN"/>
        </w:rPr>
      </w:pPr>
      <w:r>
        <w:rPr>
          <w:rFonts w:ascii="黑体" w:eastAsia="黑体" w:hAnsi="黑体" w:cs="黑体" w:hint="eastAsia"/>
          <w:kern w:val="0"/>
          <w:sz w:val="28"/>
          <w:szCs w:val="28"/>
        </w:rPr>
        <w:t>21</w:t>
      </w:r>
      <w:r>
        <w:rPr>
          <w:rFonts w:ascii="黑体" w:eastAsia="黑体" w:hAnsi="黑体" w:cs="黑体" w:hint="eastAsia"/>
          <w:kern w:val="0"/>
          <w:sz w:val="28"/>
          <w:szCs w:val="28"/>
          <w:lang w:val="zh-CN"/>
        </w:rPr>
        <w:t>.合同签署与生效</w:t>
      </w:r>
    </w:p>
    <w:p w14:paraId="1F9974D8" w14:textId="77777777" w:rsidR="004F5B14" w:rsidRDefault="00000000">
      <w:pPr>
        <w:spacing w:line="360" w:lineRule="auto"/>
        <w:ind w:firstLine="560"/>
        <w:rPr>
          <w:rFonts w:ascii="宋体" w:hAnsi="宋体" w:cs="宋体" w:hint="eastAsia"/>
          <w:kern w:val="0"/>
          <w:sz w:val="28"/>
          <w:szCs w:val="28"/>
          <w:lang w:val="zh-CN"/>
        </w:rPr>
      </w:pPr>
      <w:r>
        <w:rPr>
          <w:rFonts w:ascii="宋体" w:hAnsi="宋体" w:cs="宋体" w:hint="eastAsia"/>
          <w:kern w:val="0"/>
          <w:sz w:val="28"/>
          <w:szCs w:val="28"/>
        </w:rPr>
        <w:t>21</w:t>
      </w:r>
      <w:r>
        <w:rPr>
          <w:rFonts w:ascii="宋体" w:hAnsi="宋体" w:cs="宋体" w:hint="eastAsia"/>
          <w:kern w:val="0"/>
          <w:sz w:val="28"/>
          <w:szCs w:val="28"/>
          <w:lang w:val="zh-CN"/>
        </w:rPr>
        <w:t>.1</w:t>
      </w:r>
      <w:r>
        <w:rPr>
          <w:rFonts w:ascii="宋体" w:hAnsi="宋体" w:cs="宋体" w:hint="eastAsia"/>
          <w:sz w:val="28"/>
          <w:szCs w:val="28"/>
        </w:rPr>
        <w:t>本合同</w:t>
      </w:r>
      <w:r>
        <w:rPr>
          <w:rFonts w:ascii="宋体" w:hAnsi="宋体" w:hint="eastAsia"/>
          <w:sz w:val="28"/>
          <w:szCs w:val="28"/>
        </w:rPr>
        <w:t>经双方法定代表人（负责人）或授权代表签字并加盖公章或合同专用章之日起</w:t>
      </w:r>
      <w:r>
        <w:rPr>
          <w:rFonts w:ascii="宋体" w:hAnsi="宋体" w:cs="宋体" w:hint="eastAsia"/>
          <w:sz w:val="28"/>
          <w:szCs w:val="28"/>
        </w:rPr>
        <w:t>生效，</w:t>
      </w:r>
      <w:r>
        <w:rPr>
          <w:rFonts w:ascii="宋体" w:hAnsi="宋体" w:cs="宋体" w:hint="eastAsia"/>
          <w:kern w:val="0"/>
          <w:sz w:val="28"/>
          <w:szCs w:val="28"/>
          <w:lang w:val="zh-CN"/>
        </w:rPr>
        <w:t>未尽事宜双方可协商并签署补充协议做出约定。</w:t>
      </w:r>
    </w:p>
    <w:p w14:paraId="3428C836" w14:textId="34C0FDFA" w:rsidR="004F5B14" w:rsidRDefault="00000000">
      <w:pPr>
        <w:widowControl/>
        <w:numPr>
          <w:ilvl w:val="255"/>
          <w:numId w:val="0"/>
        </w:numPr>
        <w:jc w:val="left"/>
        <w:rPr>
          <w:rFonts w:ascii="宋体" w:hAnsi="宋体" w:hint="eastAsia"/>
          <w:b/>
          <w:bCs/>
          <w:iCs/>
          <w:sz w:val="28"/>
          <w:szCs w:val="28"/>
        </w:rPr>
      </w:pPr>
      <w:r>
        <w:rPr>
          <w:rFonts w:ascii="宋体" w:hAnsi="宋体" w:cs="宋体" w:hint="eastAsia"/>
          <w:kern w:val="0"/>
          <w:sz w:val="28"/>
          <w:szCs w:val="28"/>
        </w:rPr>
        <w:lastRenderedPageBreak/>
        <w:t>21</w:t>
      </w:r>
      <w:r>
        <w:rPr>
          <w:rFonts w:ascii="宋体" w:hAnsi="宋体" w:cs="宋体" w:hint="eastAsia"/>
          <w:kern w:val="0"/>
          <w:sz w:val="28"/>
          <w:szCs w:val="28"/>
          <w:lang w:val="zh-CN"/>
        </w:rPr>
        <w:t>.2本合同附件</w:t>
      </w:r>
      <w:r>
        <w:rPr>
          <w:rFonts w:ascii="宋体" w:hAnsi="宋体" w:cs="宋体" w:hint="eastAsia"/>
          <w:kern w:val="0"/>
          <w:sz w:val="28"/>
          <w:szCs w:val="28"/>
        </w:rPr>
        <w:t>包括附件1</w:t>
      </w:r>
      <w:r>
        <w:rPr>
          <w:rFonts w:ascii="宋体" w:hAnsi="宋体" w:hint="eastAsia"/>
          <w:iCs/>
          <w:sz w:val="28"/>
          <w:szCs w:val="28"/>
        </w:rPr>
        <w:t>《关键技术参数要求</w:t>
      </w:r>
      <w:r>
        <w:rPr>
          <w:rFonts w:ascii="宋体" w:hAnsi="宋体" w:cs="宋体" w:hint="eastAsia"/>
          <w:kern w:val="0"/>
          <w:sz w:val="28"/>
          <w:szCs w:val="28"/>
        </w:rPr>
        <w:t>》、附件2《</w:t>
      </w:r>
      <w:r>
        <w:rPr>
          <w:rFonts w:ascii="宋体" w:hAnsi="宋体"/>
          <w:iCs/>
          <w:sz w:val="28"/>
          <w:szCs w:val="28"/>
        </w:rPr>
        <w:t>廉洁协议</w:t>
      </w:r>
      <w:r>
        <w:rPr>
          <w:rFonts w:ascii="宋体" w:hAnsi="宋体" w:hint="eastAsia"/>
          <w:iCs/>
          <w:sz w:val="28"/>
          <w:szCs w:val="28"/>
        </w:rPr>
        <w:t>》</w:t>
      </w:r>
      <w:r>
        <w:rPr>
          <w:rFonts w:ascii="宋体" w:hAnsi="宋体" w:cs="宋体" w:hint="eastAsia"/>
          <w:kern w:val="0"/>
          <w:sz w:val="28"/>
          <w:szCs w:val="28"/>
        </w:rPr>
        <w:t>、附件3《技术规范书》、附件4《技术服务计划书》，</w:t>
      </w:r>
      <w:r>
        <w:rPr>
          <w:rFonts w:ascii="宋体" w:hAnsi="宋体" w:cs="宋体" w:hint="eastAsia"/>
          <w:kern w:val="0"/>
          <w:sz w:val="28"/>
          <w:szCs w:val="28"/>
          <w:lang w:val="zh-CN"/>
        </w:rPr>
        <w:t>均为合同组成部分，与本合同具有同等法律效力。</w:t>
      </w:r>
    </w:p>
    <w:p w14:paraId="0162F83F" w14:textId="77777777" w:rsidR="004F5B14" w:rsidRDefault="00000000">
      <w:pPr>
        <w:spacing w:line="360" w:lineRule="auto"/>
        <w:ind w:firstLine="560"/>
        <w:rPr>
          <w:rFonts w:ascii="宋体" w:hAnsi="宋体" w:cs="宋体" w:hint="eastAsia"/>
          <w:kern w:val="0"/>
          <w:sz w:val="28"/>
          <w:szCs w:val="28"/>
          <w:lang w:val="zh-CN"/>
        </w:rPr>
      </w:pPr>
      <w:r>
        <w:rPr>
          <w:rFonts w:ascii="宋体" w:hAnsi="宋体" w:cs="宋体" w:hint="eastAsia"/>
          <w:kern w:val="0"/>
          <w:sz w:val="28"/>
          <w:szCs w:val="28"/>
        </w:rPr>
        <w:t>21</w:t>
      </w:r>
      <w:r>
        <w:rPr>
          <w:rFonts w:ascii="宋体" w:hAnsi="宋体" w:cs="宋体" w:hint="eastAsia"/>
          <w:kern w:val="0"/>
          <w:sz w:val="28"/>
          <w:szCs w:val="28"/>
          <w:lang w:val="zh-CN"/>
        </w:rPr>
        <w:t>.3本合同文本一式</w:t>
      </w:r>
      <w:r>
        <w:rPr>
          <w:rFonts w:ascii="宋体" w:hAnsi="宋体" w:cs="宋体" w:hint="eastAsia"/>
          <w:sz w:val="28"/>
          <w:szCs w:val="28"/>
          <w:u w:val="single"/>
        </w:rPr>
        <w:t xml:space="preserve"> 肆 </w:t>
      </w:r>
      <w:r>
        <w:rPr>
          <w:rFonts w:ascii="宋体" w:hAnsi="宋体" w:cs="宋体" w:hint="eastAsia"/>
          <w:kern w:val="0"/>
          <w:sz w:val="28"/>
          <w:szCs w:val="28"/>
          <w:lang w:val="zh-CN"/>
        </w:rPr>
        <w:t>份，甲方执</w:t>
      </w:r>
      <w:r>
        <w:rPr>
          <w:rFonts w:ascii="宋体" w:hAnsi="宋体" w:cs="宋体" w:hint="eastAsia"/>
          <w:sz w:val="28"/>
          <w:szCs w:val="28"/>
          <w:u w:val="single"/>
        </w:rPr>
        <w:t xml:space="preserve"> 两 </w:t>
      </w:r>
      <w:r>
        <w:rPr>
          <w:rFonts w:ascii="宋体" w:hAnsi="宋体" w:cs="宋体" w:hint="eastAsia"/>
          <w:kern w:val="0"/>
          <w:sz w:val="28"/>
          <w:szCs w:val="28"/>
          <w:lang w:val="zh-CN"/>
        </w:rPr>
        <w:t>份，乙方执</w:t>
      </w:r>
      <w:r>
        <w:rPr>
          <w:rFonts w:ascii="宋体" w:hAnsi="宋体" w:cs="宋体" w:hint="eastAsia"/>
          <w:sz w:val="28"/>
          <w:szCs w:val="28"/>
          <w:u w:val="single"/>
        </w:rPr>
        <w:t xml:space="preserve"> 两 </w:t>
      </w:r>
      <w:r>
        <w:rPr>
          <w:rFonts w:ascii="宋体" w:hAnsi="宋体" w:cs="宋体" w:hint="eastAsia"/>
          <w:kern w:val="0"/>
          <w:sz w:val="28"/>
          <w:szCs w:val="28"/>
          <w:lang w:val="zh-CN"/>
        </w:rPr>
        <w:t>份，具有同等法律效力。</w:t>
      </w:r>
    </w:p>
    <w:p w14:paraId="4F6BC526" w14:textId="77777777" w:rsidR="004F5B14" w:rsidRDefault="004F5B14">
      <w:pPr>
        <w:pStyle w:val="2"/>
        <w:rPr>
          <w:rFonts w:ascii="宋体" w:hAnsi="宋体" w:cs="宋体" w:hint="eastAsia"/>
          <w:kern w:val="0"/>
          <w:sz w:val="28"/>
          <w:szCs w:val="28"/>
          <w:lang w:val="zh-CN" w:eastAsia="zh-CN"/>
        </w:rPr>
      </w:pPr>
    </w:p>
    <w:p w14:paraId="1103FE9A" w14:textId="6ADC3310" w:rsidR="004F5B14" w:rsidRDefault="00000000">
      <w:pPr>
        <w:rPr>
          <w:rFonts w:ascii="宋体" w:hAnsi="宋体" w:cs="宋体" w:hint="eastAsia"/>
          <w:kern w:val="0"/>
          <w:sz w:val="28"/>
          <w:szCs w:val="28"/>
        </w:rPr>
      </w:pPr>
      <w:r>
        <w:rPr>
          <w:rFonts w:ascii="宋体" w:hAnsi="宋体" w:cs="宋体" w:hint="eastAsia"/>
          <w:kern w:val="0"/>
          <w:sz w:val="28"/>
          <w:szCs w:val="28"/>
        </w:rPr>
        <w:t>附件1：</w:t>
      </w:r>
      <w:r w:rsidRPr="00CB098B">
        <w:rPr>
          <w:rFonts w:ascii="宋体" w:hAnsi="宋体" w:hint="eastAsia"/>
          <w:iCs/>
          <w:sz w:val="28"/>
          <w:szCs w:val="28"/>
        </w:rPr>
        <w:t>关键技术参数要求</w:t>
      </w:r>
    </w:p>
    <w:p w14:paraId="71A247E0" w14:textId="77777777" w:rsidR="004F5B14" w:rsidRDefault="00000000">
      <w:pPr>
        <w:rPr>
          <w:rFonts w:ascii="宋体" w:hAnsi="宋体" w:cs="宋体" w:hint="eastAsia"/>
          <w:kern w:val="0"/>
          <w:sz w:val="28"/>
          <w:szCs w:val="28"/>
        </w:rPr>
      </w:pPr>
      <w:r>
        <w:rPr>
          <w:rFonts w:ascii="宋体" w:hAnsi="宋体" w:cs="宋体" w:hint="eastAsia"/>
          <w:kern w:val="0"/>
          <w:sz w:val="28"/>
          <w:szCs w:val="28"/>
        </w:rPr>
        <w:t>附件2：廉洁协议</w:t>
      </w:r>
    </w:p>
    <w:p w14:paraId="53AA31DB" w14:textId="70352BFA" w:rsidR="004F5B14" w:rsidRDefault="00000000">
      <w:r>
        <w:rPr>
          <w:rFonts w:ascii="宋体" w:hAnsi="宋体" w:cs="宋体" w:hint="eastAsia"/>
          <w:kern w:val="0"/>
          <w:sz w:val="28"/>
          <w:szCs w:val="28"/>
        </w:rPr>
        <w:t>附件3：《技术服务计划书》</w:t>
      </w:r>
    </w:p>
    <w:p w14:paraId="209513A4" w14:textId="77777777" w:rsidR="004F5B14" w:rsidRDefault="00000000">
      <w:pPr>
        <w:widowControl/>
        <w:spacing w:line="360" w:lineRule="auto"/>
        <w:jc w:val="left"/>
        <w:rPr>
          <w:rFonts w:ascii="宋体" w:hAnsi="宋体" w:cs="宋体" w:hint="eastAsia"/>
          <w:kern w:val="0"/>
          <w:sz w:val="28"/>
          <w:szCs w:val="28"/>
        </w:rPr>
      </w:pPr>
      <w:r>
        <w:rPr>
          <w:rFonts w:ascii="宋体" w:hAnsi="宋体" w:cs="宋体" w:hint="eastAsia"/>
          <w:kern w:val="0"/>
          <w:sz w:val="28"/>
          <w:szCs w:val="28"/>
        </w:rPr>
        <w:t>（以下无正文）</w:t>
      </w:r>
    </w:p>
    <w:p w14:paraId="3B6E2917" w14:textId="77777777" w:rsidR="004F5B14" w:rsidRDefault="00000000">
      <w:pPr>
        <w:widowControl/>
        <w:spacing w:line="360" w:lineRule="auto"/>
        <w:jc w:val="left"/>
        <w:rPr>
          <w:rFonts w:ascii="宋体" w:hAnsi="宋体" w:cs="宋体" w:hint="eastAsia"/>
          <w:kern w:val="0"/>
          <w:sz w:val="28"/>
          <w:szCs w:val="28"/>
        </w:rPr>
      </w:pPr>
      <w:r>
        <w:rPr>
          <w:rFonts w:ascii="宋体" w:hAnsi="宋体" w:cs="宋体" w:hint="eastAsia"/>
          <w:kern w:val="0"/>
          <w:sz w:val="28"/>
          <w:szCs w:val="28"/>
        </w:rPr>
        <w:br w:type="page"/>
      </w:r>
    </w:p>
    <w:p w14:paraId="329C98CE" w14:textId="42E5131A" w:rsidR="004F5B14" w:rsidRDefault="00000000">
      <w:pPr>
        <w:spacing w:line="360" w:lineRule="auto"/>
        <w:rPr>
          <w:rFonts w:ascii="宋体" w:hAnsi="宋体" w:cs="宋体" w:hint="eastAsia"/>
          <w:sz w:val="28"/>
          <w:szCs w:val="28"/>
        </w:rPr>
      </w:pPr>
      <w:r>
        <w:rPr>
          <w:rFonts w:ascii="宋体" w:hAnsi="宋体" w:cs="宋体" w:hint="eastAsia"/>
          <w:sz w:val="28"/>
          <w:szCs w:val="28"/>
        </w:rPr>
        <w:lastRenderedPageBreak/>
        <w:t>【本页为</w:t>
      </w:r>
      <w:r>
        <w:rPr>
          <w:rFonts w:ascii="宋体" w:hAnsi="宋体" w:cs="宋体" w:hint="eastAsia"/>
          <w:sz w:val="28"/>
          <w:szCs w:val="28"/>
          <w:u w:val="single"/>
        </w:rPr>
        <w:t xml:space="preserve"> </w:t>
      </w:r>
      <w:r w:rsidRPr="00CB098B">
        <w:rPr>
          <w:rFonts w:ascii="宋体" w:hAnsi="宋体" w:cs="宋体" w:hint="eastAsia"/>
          <w:bCs/>
          <w:sz w:val="28"/>
          <w:szCs w:val="28"/>
          <w:u w:val="single"/>
          <w:lang w:bidi="ar"/>
        </w:rPr>
        <w:t>面向文旅园区热过渡空间的智慧温度控制与管理系统研发</w:t>
      </w:r>
      <w:r w:rsidRPr="00CB098B">
        <w:rPr>
          <w:rFonts w:ascii="宋体" w:hAnsi="宋体" w:cs="宋体" w:hint="eastAsia"/>
          <w:bCs/>
          <w:sz w:val="28"/>
          <w:szCs w:val="28"/>
          <w:u w:val="single"/>
        </w:rPr>
        <w:t xml:space="preserve"> </w:t>
      </w:r>
      <w:r>
        <w:rPr>
          <w:rFonts w:asciiTheme="majorEastAsia" w:eastAsiaTheme="majorEastAsia" w:hAnsiTheme="majorEastAsia" w:cs="宋体" w:hint="eastAsia"/>
          <w:sz w:val="28"/>
          <w:szCs w:val="28"/>
          <w:u w:val="single"/>
        </w:rPr>
        <w:t xml:space="preserve"> </w:t>
      </w:r>
      <w:r>
        <w:rPr>
          <w:rFonts w:ascii="宋体" w:hAnsi="宋体" w:cs="宋体" w:hint="eastAsia"/>
          <w:sz w:val="28"/>
          <w:szCs w:val="28"/>
        </w:rPr>
        <w:t>（合同编号：</w:t>
      </w:r>
      <w:r>
        <w:rPr>
          <w:rFonts w:ascii="宋体" w:hAnsi="宋体" w:cs="宋体" w:hint="eastAsia"/>
          <w:sz w:val="28"/>
          <w:szCs w:val="28"/>
          <w:u w:val="single"/>
        </w:rPr>
        <w:t xml:space="preserve">                    </w:t>
      </w:r>
      <w:r>
        <w:rPr>
          <w:rFonts w:ascii="宋体" w:hAnsi="宋体" w:cs="宋体" w:hint="eastAsia"/>
          <w:sz w:val="28"/>
          <w:szCs w:val="28"/>
        </w:rPr>
        <w:t>）签署页】</w:t>
      </w:r>
    </w:p>
    <w:p w14:paraId="11C51530" w14:textId="77777777" w:rsidR="004F5B14" w:rsidRDefault="004F5B14">
      <w:pPr>
        <w:widowControl/>
        <w:spacing w:line="360" w:lineRule="auto"/>
        <w:jc w:val="left"/>
        <w:rPr>
          <w:rFonts w:ascii="宋体" w:hAnsi="宋体" w:cs="宋体" w:hint="eastAsia"/>
          <w:kern w:val="0"/>
          <w:sz w:val="28"/>
          <w:szCs w:val="28"/>
        </w:rPr>
      </w:pPr>
    </w:p>
    <w:p w14:paraId="65DC84C9" w14:textId="77777777" w:rsidR="004F5B14" w:rsidRDefault="004F5B14">
      <w:pPr>
        <w:widowControl/>
        <w:spacing w:line="360" w:lineRule="auto"/>
        <w:ind w:firstLineChars="200" w:firstLine="560"/>
        <w:jc w:val="left"/>
        <w:rPr>
          <w:rFonts w:hAnsi="宋体" w:hint="eastAsia"/>
          <w:sz w:val="28"/>
          <w:szCs w:val="28"/>
        </w:rPr>
      </w:pPr>
    </w:p>
    <w:p w14:paraId="78714E09" w14:textId="691A9AE5" w:rsidR="004F5B14" w:rsidRDefault="00000000">
      <w:pPr>
        <w:widowControl/>
        <w:spacing w:line="360" w:lineRule="auto"/>
        <w:ind w:firstLineChars="200" w:firstLine="560"/>
        <w:jc w:val="left"/>
        <w:rPr>
          <w:rFonts w:ascii="宋体" w:hAnsi="宋体" w:cs="宋体" w:hint="eastAsia"/>
          <w:sz w:val="28"/>
          <w:szCs w:val="28"/>
        </w:rPr>
      </w:pPr>
      <w:r>
        <w:rPr>
          <w:rFonts w:ascii="宋体" w:hAnsi="宋体" w:cs="宋体" w:hint="eastAsia"/>
          <w:sz w:val="28"/>
          <w:szCs w:val="28"/>
        </w:rPr>
        <w:t>甲方（盖章）：</w:t>
      </w:r>
      <w:r>
        <w:rPr>
          <w:rFonts w:ascii="宋体" w:hAnsi="宋体" w:cs="宋体" w:hint="eastAsia"/>
          <w:sz w:val="28"/>
          <w:szCs w:val="28"/>
          <w:u w:val="single"/>
        </w:rPr>
        <w:t xml:space="preserve"> </w:t>
      </w:r>
      <w:r>
        <w:rPr>
          <w:rFonts w:ascii="宋体" w:hAnsi="宋体" w:cs="黑体" w:hint="eastAsia"/>
          <w:bCs/>
          <w:sz w:val="28"/>
          <w:szCs w:val="28"/>
          <w:u w:val="single"/>
        </w:rPr>
        <w:t xml:space="preserve">南方电网综合能源（上海）有限公司 </w:t>
      </w:r>
    </w:p>
    <w:p w14:paraId="2A8656E0" w14:textId="77777777" w:rsidR="004F5B14" w:rsidRDefault="00000000">
      <w:pPr>
        <w:widowControl/>
        <w:spacing w:line="360" w:lineRule="auto"/>
        <w:ind w:firstLine="561"/>
        <w:jc w:val="left"/>
        <w:rPr>
          <w:rFonts w:ascii="宋体" w:hAnsi="宋体" w:cs="宋体" w:hint="eastAsia"/>
          <w:sz w:val="28"/>
          <w:szCs w:val="28"/>
        </w:rPr>
      </w:pPr>
      <w:r>
        <w:rPr>
          <w:rFonts w:ascii="宋体" w:hAnsi="宋体" w:cs="宋体" w:hint="eastAsia"/>
          <w:sz w:val="28"/>
          <w:szCs w:val="28"/>
        </w:rPr>
        <w:t>法定代表人</w:t>
      </w:r>
      <w:r>
        <w:rPr>
          <w:rFonts w:ascii="宋体" w:hAnsi="宋体" w:hint="eastAsia"/>
          <w:sz w:val="28"/>
          <w:szCs w:val="28"/>
        </w:rPr>
        <w:t>（负责人）</w:t>
      </w:r>
      <w:r>
        <w:rPr>
          <w:rFonts w:ascii="宋体" w:hAnsi="宋体" w:cs="宋体" w:hint="eastAsia"/>
          <w:sz w:val="28"/>
          <w:szCs w:val="28"/>
        </w:rPr>
        <w:t>或授权代表（签名）：</w:t>
      </w:r>
      <w:r>
        <w:rPr>
          <w:rFonts w:ascii="宋体" w:hAnsi="宋体" w:cs="宋体" w:hint="eastAsia"/>
          <w:sz w:val="28"/>
          <w:szCs w:val="28"/>
          <w:u w:val="single"/>
        </w:rPr>
        <w:t xml:space="preserve">       </w:t>
      </w:r>
    </w:p>
    <w:p w14:paraId="380DC799" w14:textId="77777777" w:rsidR="004F5B14" w:rsidRDefault="00000000">
      <w:pPr>
        <w:widowControl/>
        <w:spacing w:line="360" w:lineRule="auto"/>
        <w:ind w:firstLine="561"/>
        <w:jc w:val="left"/>
        <w:rPr>
          <w:rFonts w:ascii="宋体" w:hAnsi="宋体" w:cs="宋体" w:hint="eastAsia"/>
          <w:sz w:val="28"/>
          <w:szCs w:val="28"/>
        </w:rPr>
      </w:pPr>
      <w:r>
        <w:rPr>
          <w:rFonts w:ascii="宋体" w:hAnsi="宋体" w:cs="宋体" w:hint="eastAsia"/>
          <w:sz w:val="28"/>
          <w:szCs w:val="28"/>
        </w:rPr>
        <w:t>签订日期：</w:t>
      </w:r>
      <w:r>
        <w:rPr>
          <w:rFonts w:ascii="宋体" w:hAnsi="宋体" w:cs="宋体" w:hint="eastAsia"/>
          <w:sz w:val="28"/>
          <w:szCs w:val="28"/>
          <w:u w:val="single"/>
        </w:rPr>
        <w:t xml:space="preserve">      </w:t>
      </w:r>
      <w:r>
        <w:rPr>
          <w:rFonts w:ascii="宋体" w:hAnsi="宋体" w:cs="宋体" w:hint="eastAsia"/>
          <w:sz w:val="28"/>
          <w:szCs w:val="28"/>
        </w:rPr>
        <w:t>年</w:t>
      </w:r>
      <w:r>
        <w:rPr>
          <w:rFonts w:ascii="宋体" w:hAnsi="宋体" w:cs="宋体" w:hint="eastAsia"/>
          <w:sz w:val="28"/>
          <w:szCs w:val="28"/>
          <w:u w:val="single"/>
        </w:rPr>
        <w:t xml:space="preserve">      </w:t>
      </w:r>
      <w:r>
        <w:rPr>
          <w:rFonts w:ascii="宋体" w:hAnsi="宋体" w:cs="宋体" w:hint="eastAsia"/>
          <w:sz w:val="28"/>
          <w:szCs w:val="28"/>
        </w:rPr>
        <w:t>月</w:t>
      </w:r>
      <w:r>
        <w:rPr>
          <w:rFonts w:ascii="宋体" w:hAnsi="宋体" w:cs="宋体" w:hint="eastAsia"/>
          <w:sz w:val="28"/>
          <w:szCs w:val="28"/>
          <w:u w:val="single"/>
        </w:rPr>
        <w:t xml:space="preserve">      </w:t>
      </w:r>
      <w:r>
        <w:rPr>
          <w:rFonts w:ascii="宋体" w:hAnsi="宋体" w:cs="宋体" w:hint="eastAsia"/>
          <w:sz w:val="28"/>
          <w:szCs w:val="28"/>
        </w:rPr>
        <w:t>日</w:t>
      </w:r>
    </w:p>
    <w:p w14:paraId="5BB031CF" w14:textId="77777777" w:rsidR="004F5B14" w:rsidRDefault="004F5B14">
      <w:pPr>
        <w:widowControl/>
        <w:spacing w:line="360" w:lineRule="auto"/>
        <w:ind w:firstLine="561"/>
        <w:jc w:val="left"/>
        <w:rPr>
          <w:rFonts w:ascii="宋体" w:hAnsi="宋体" w:cs="宋体" w:hint="eastAsia"/>
          <w:sz w:val="28"/>
          <w:szCs w:val="28"/>
        </w:rPr>
      </w:pPr>
    </w:p>
    <w:p w14:paraId="7ECCE658" w14:textId="77777777" w:rsidR="004F5B14" w:rsidRDefault="004F5B14">
      <w:pPr>
        <w:widowControl/>
        <w:spacing w:line="360" w:lineRule="auto"/>
        <w:ind w:firstLine="561"/>
        <w:jc w:val="left"/>
        <w:rPr>
          <w:rFonts w:ascii="宋体" w:hAnsi="宋体" w:cs="宋体" w:hint="eastAsia"/>
          <w:sz w:val="28"/>
          <w:szCs w:val="28"/>
        </w:rPr>
      </w:pPr>
    </w:p>
    <w:p w14:paraId="7DFD75A3" w14:textId="77777777" w:rsidR="004F5B14" w:rsidRDefault="004F5B14">
      <w:pPr>
        <w:widowControl/>
        <w:spacing w:line="360" w:lineRule="auto"/>
        <w:ind w:firstLine="561"/>
        <w:jc w:val="left"/>
        <w:rPr>
          <w:rFonts w:ascii="宋体" w:hAnsi="宋体" w:cs="宋体" w:hint="eastAsia"/>
          <w:sz w:val="28"/>
          <w:szCs w:val="28"/>
        </w:rPr>
      </w:pPr>
    </w:p>
    <w:p w14:paraId="4CAA4F96" w14:textId="77777777" w:rsidR="004F5B14" w:rsidRDefault="00000000">
      <w:pPr>
        <w:widowControl/>
        <w:spacing w:line="360" w:lineRule="auto"/>
        <w:ind w:firstLine="561"/>
        <w:jc w:val="left"/>
        <w:rPr>
          <w:rFonts w:ascii="宋体" w:hAnsi="宋体" w:cs="宋体" w:hint="eastAsia"/>
          <w:sz w:val="28"/>
          <w:szCs w:val="28"/>
        </w:rPr>
      </w:pPr>
      <w:r>
        <w:rPr>
          <w:rFonts w:ascii="宋体" w:hAnsi="宋体" w:cs="宋体" w:hint="eastAsia"/>
          <w:sz w:val="28"/>
          <w:szCs w:val="28"/>
        </w:rPr>
        <w:t>乙方（盖章）：</w:t>
      </w:r>
      <w:r>
        <w:rPr>
          <w:rFonts w:ascii="宋体" w:hAnsi="宋体" w:cs="宋体" w:hint="eastAsia"/>
          <w:sz w:val="28"/>
          <w:szCs w:val="28"/>
          <w:u w:val="single"/>
        </w:rPr>
        <w:t xml:space="preserve">                    </w:t>
      </w:r>
    </w:p>
    <w:p w14:paraId="6E023EDF" w14:textId="77777777" w:rsidR="004F5B14" w:rsidRDefault="00000000">
      <w:pPr>
        <w:widowControl/>
        <w:spacing w:line="360" w:lineRule="auto"/>
        <w:ind w:firstLine="561"/>
        <w:jc w:val="left"/>
        <w:rPr>
          <w:rFonts w:ascii="宋体" w:hAnsi="宋体" w:cs="宋体" w:hint="eastAsia"/>
          <w:sz w:val="28"/>
          <w:szCs w:val="28"/>
        </w:rPr>
      </w:pPr>
      <w:r>
        <w:rPr>
          <w:rFonts w:ascii="宋体" w:hAnsi="宋体" w:cs="宋体" w:hint="eastAsia"/>
          <w:sz w:val="28"/>
          <w:szCs w:val="28"/>
        </w:rPr>
        <w:t>法定代表人</w:t>
      </w:r>
      <w:r>
        <w:rPr>
          <w:rFonts w:ascii="宋体" w:hAnsi="宋体" w:hint="eastAsia"/>
          <w:sz w:val="28"/>
          <w:szCs w:val="28"/>
        </w:rPr>
        <w:t>（负责人）</w:t>
      </w:r>
      <w:r>
        <w:rPr>
          <w:rFonts w:ascii="宋体" w:hAnsi="宋体" w:cs="宋体" w:hint="eastAsia"/>
          <w:sz w:val="28"/>
          <w:szCs w:val="28"/>
        </w:rPr>
        <w:t>或授权代表（签名）：</w:t>
      </w:r>
      <w:r>
        <w:rPr>
          <w:rFonts w:ascii="宋体" w:hAnsi="宋体" w:cs="宋体" w:hint="eastAsia"/>
          <w:sz w:val="28"/>
          <w:szCs w:val="28"/>
          <w:u w:val="single"/>
        </w:rPr>
        <w:t xml:space="preserve">       </w:t>
      </w:r>
    </w:p>
    <w:p w14:paraId="73CFCC53" w14:textId="77777777" w:rsidR="004F5B14" w:rsidRDefault="00000000">
      <w:pPr>
        <w:spacing w:line="360" w:lineRule="auto"/>
        <w:ind w:firstLineChars="200" w:firstLine="560"/>
        <w:rPr>
          <w:rFonts w:ascii="宋体" w:hAnsi="宋体" w:cs="宋体" w:hint="eastAsia"/>
          <w:sz w:val="28"/>
          <w:szCs w:val="28"/>
        </w:rPr>
      </w:pPr>
      <w:r>
        <w:rPr>
          <w:rFonts w:ascii="宋体" w:hAnsi="宋体" w:cs="宋体" w:hint="eastAsia"/>
          <w:sz w:val="28"/>
          <w:szCs w:val="28"/>
        </w:rPr>
        <w:t>签订日期：</w:t>
      </w:r>
      <w:r>
        <w:rPr>
          <w:rFonts w:ascii="宋体" w:hAnsi="宋体" w:cs="宋体" w:hint="eastAsia"/>
          <w:sz w:val="28"/>
          <w:szCs w:val="28"/>
          <w:u w:val="single"/>
        </w:rPr>
        <w:t xml:space="preserve">      </w:t>
      </w:r>
      <w:r>
        <w:rPr>
          <w:rFonts w:ascii="宋体" w:hAnsi="宋体" w:cs="宋体" w:hint="eastAsia"/>
          <w:sz w:val="28"/>
          <w:szCs w:val="28"/>
        </w:rPr>
        <w:t>年</w:t>
      </w:r>
      <w:r>
        <w:rPr>
          <w:rFonts w:ascii="宋体" w:hAnsi="宋体" w:cs="宋体" w:hint="eastAsia"/>
          <w:sz w:val="28"/>
          <w:szCs w:val="28"/>
          <w:u w:val="single"/>
        </w:rPr>
        <w:t xml:space="preserve">      </w:t>
      </w:r>
      <w:r>
        <w:rPr>
          <w:rFonts w:ascii="宋体" w:hAnsi="宋体" w:cs="宋体" w:hint="eastAsia"/>
          <w:sz w:val="28"/>
          <w:szCs w:val="28"/>
        </w:rPr>
        <w:t>月</w:t>
      </w:r>
      <w:r>
        <w:rPr>
          <w:rFonts w:ascii="宋体" w:hAnsi="宋体" w:cs="宋体" w:hint="eastAsia"/>
          <w:sz w:val="28"/>
          <w:szCs w:val="28"/>
          <w:u w:val="single"/>
        </w:rPr>
        <w:t xml:space="preserve">      </w:t>
      </w:r>
      <w:r>
        <w:rPr>
          <w:rFonts w:ascii="宋体" w:hAnsi="宋体" w:cs="宋体" w:hint="eastAsia"/>
          <w:sz w:val="28"/>
          <w:szCs w:val="28"/>
        </w:rPr>
        <w:t>日</w:t>
      </w:r>
    </w:p>
    <w:p w14:paraId="06E4FD9B" w14:textId="77777777" w:rsidR="004F5B14" w:rsidRDefault="004F5B14">
      <w:pPr>
        <w:spacing w:line="360" w:lineRule="auto"/>
        <w:ind w:firstLineChars="200" w:firstLine="560"/>
        <w:rPr>
          <w:rFonts w:ascii="宋体" w:hAnsi="宋体" w:cs="宋体" w:hint="eastAsia"/>
          <w:sz w:val="28"/>
          <w:szCs w:val="28"/>
        </w:rPr>
      </w:pPr>
    </w:p>
    <w:p w14:paraId="7CF1C97D" w14:textId="77777777" w:rsidR="004F5B14" w:rsidRDefault="004F5B14">
      <w:pPr>
        <w:spacing w:line="360" w:lineRule="auto"/>
        <w:ind w:firstLineChars="200" w:firstLine="560"/>
        <w:rPr>
          <w:rFonts w:ascii="宋体" w:hAnsi="宋体" w:cs="宋体" w:hint="eastAsia"/>
          <w:sz w:val="28"/>
          <w:szCs w:val="28"/>
        </w:rPr>
      </w:pPr>
    </w:p>
    <w:p w14:paraId="2AE887CF" w14:textId="77777777" w:rsidR="004F5B14" w:rsidRDefault="004F5B14">
      <w:pPr>
        <w:spacing w:line="360" w:lineRule="auto"/>
        <w:ind w:firstLineChars="200" w:firstLine="560"/>
        <w:rPr>
          <w:rFonts w:ascii="宋体" w:hAnsi="宋体" w:cs="宋体" w:hint="eastAsia"/>
          <w:sz w:val="28"/>
          <w:szCs w:val="28"/>
        </w:rPr>
      </w:pPr>
    </w:p>
    <w:p w14:paraId="4CA368B2" w14:textId="77777777" w:rsidR="004F5B14" w:rsidRDefault="004F5B14">
      <w:pPr>
        <w:spacing w:line="360" w:lineRule="auto"/>
        <w:ind w:firstLineChars="200" w:firstLine="560"/>
        <w:rPr>
          <w:rFonts w:ascii="宋体" w:hAnsi="宋体" w:cs="宋体" w:hint="eastAsia"/>
          <w:sz w:val="28"/>
          <w:szCs w:val="28"/>
        </w:rPr>
      </w:pPr>
    </w:p>
    <w:p w14:paraId="24FB9C9D" w14:textId="77777777" w:rsidR="004F5B14" w:rsidRDefault="004F5B14">
      <w:pPr>
        <w:spacing w:line="360" w:lineRule="auto"/>
        <w:ind w:firstLineChars="200" w:firstLine="560"/>
        <w:rPr>
          <w:rFonts w:ascii="宋体" w:hAnsi="宋体" w:cs="宋体" w:hint="eastAsia"/>
          <w:sz w:val="28"/>
          <w:szCs w:val="28"/>
        </w:rPr>
      </w:pPr>
    </w:p>
    <w:p w14:paraId="1AF43705" w14:textId="77777777" w:rsidR="004F5B14" w:rsidRDefault="004F5B14">
      <w:pPr>
        <w:spacing w:line="360" w:lineRule="auto"/>
        <w:ind w:firstLineChars="200" w:firstLine="560"/>
        <w:rPr>
          <w:rFonts w:ascii="宋体" w:hAnsi="宋体" w:cs="宋体" w:hint="eastAsia"/>
          <w:sz w:val="28"/>
          <w:szCs w:val="28"/>
        </w:rPr>
      </w:pPr>
    </w:p>
    <w:p w14:paraId="71DEC4F8" w14:textId="77777777" w:rsidR="004F5B14" w:rsidRDefault="004F5B14">
      <w:pPr>
        <w:spacing w:line="360" w:lineRule="auto"/>
        <w:ind w:firstLineChars="200" w:firstLine="560"/>
        <w:rPr>
          <w:rFonts w:ascii="宋体" w:hAnsi="宋体" w:cs="宋体" w:hint="eastAsia"/>
          <w:sz w:val="28"/>
          <w:szCs w:val="28"/>
        </w:rPr>
      </w:pPr>
    </w:p>
    <w:p w14:paraId="206C423C" w14:textId="77777777" w:rsidR="004F5B14" w:rsidRDefault="004F5B14">
      <w:pPr>
        <w:spacing w:line="360" w:lineRule="auto"/>
        <w:ind w:firstLineChars="200" w:firstLine="560"/>
        <w:rPr>
          <w:rFonts w:ascii="宋体" w:hAnsi="宋体" w:cs="宋体" w:hint="eastAsia"/>
          <w:sz w:val="28"/>
          <w:szCs w:val="28"/>
        </w:rPr>
      </w:pPr>
    </w:p>
    <w:p w14:paraId="5922C2DF" w14:textId="77777777" w:rsidR="004F5B14" w:rsidRDefault="004F5B14">
      <w:pPr>
        <w:spacing w:line="360" w:lineRule="auto"/>
        <w:ind w:firstLineChars="200" w:firstLine="560"/>
        <w:rPr>
          <w:rFonts w:ascii="宋体" w:hAnsi="宋体" w:cs="宋体" w:hint="eastAsia"/>
          <w:sz w:val="28"/>
          <w:szCs w:val="28"/>
        </w:rPr>
      </w:pPr>
    </w:p>
    <w:p w14:paraId="415D6DA8" w14:textId="77777777" w:rsidR="004F5B14" w:rsidRDefault="004F5B14">
      <w:pPr>
        <w:spacing w:line="360" w:lineRule="auto"/>
        <w:ind w:firstLineChars="200" w:firstLine="560"/>
        <w:rPr>
          <w:rFonts w:ascii="宋体" w:hAnsi="宋体" w:cs="宋体" w:hint="eastAsia"/>
          <w:sz w:val="28"/>
          <w:szCs w:val="28"/>
        </w:rPr>
      </w:pPr>
    </w:p>
    <w:p w14:paraId="3BEF5F15" w14:textId="3A76E435" w:rsidR="004F5B14" w:rsidRDefault="00000000">
      <w:pPr>
        <w:keepNext/>
        <w:widowControl/>
        <w:numPr>
          <w:ilvl w:val="255"/>
          <w:numId w:val="0"/>
        </w:numPr>
        <w:snapToGrid w:val="0"/>
        <w:spacing w:line="300" w:lineRule="auto"/>
        <w:jc w:val="left"/>
        <w:outlineLvl w:val="1"/>
        <w:rPr>
          <w:rFonts w:ascii="宋体" w:hAnsi="宋体" w:hint="eastAsia"/>
          <w:b/>
          <w:bCs/>
          <w:iCs/>
          <w:sz w:val="28"/>
          <w:szCs w:val="28"/>
        </w:rPr>
      </w:pPr>
      <w:bookmarkStart w:id="20" w:name="_Toc79046388"/>
      <w:bookmarkStart w:id="21" w:name="_Toc75706377"/>
      <w:bookmarkStart w:id="22" w:name="_Toc75706503"/>
      <w:r>
        <w:rPr>
          <w:rFonts w:ascii="宋体" w:hAnsi="宋体"/>
          <w:b/>
          <w:bCs/>
          <w:iCs/>
          <w:sz w:val="28"/>
          <w:szCs w:val="28"/>
        </w:rPr>
        <w:t>附件</w:t>
      </w:r>
      <w:r>
        <w:rPr>
          <w:rFonts w:ascii="宋体" w:hAnsi="宋体" w:hint="eastAsia"/>
          <w:b/>
          <w:bCs/>
          <w:iCs/>
          <w:sz w:val="28"/>
          <w:szCs w:val="28"/>
        </w:rPr>
        <w:t>1：关键技术参数要求</w:t>
      </w:r>
    </w:p>
    <w:tbl>
      <w:tblPr>
        <w:tblW w:w="5000" w:type="pct"/>
        <w:tblLayout w:type="fixed"/>
        <w:tblLook w:val="04A0" w:firstRow="1" w:lastRow="0" w:firstColumn="1" w:lastColumn="0" w:noHBand="0" w:noVBand="1"/>
      </w:tblPr>
      <w:tblGrid>
        <w:gridCol w:w="502"/>
        <w:gridCol w:w="1809"/>
        <w:gridCol w:w="4535"/>
        <w:gridCol w:w="788"/>
        <w:gridCol w:w="657"/>
      </w:tblGrid>
      <w:tr w:rsidR="004F5B14" w14:paraId="0DB3AEEF" w14:textId="77777777" w:rsidTr="00CB098B">
        <w:trPr>
          <w:trHeight w:val="317"/>
        </w:trPr>
        <w:tc>
          <w:tcPr>
            <w:tcW w:w="302" w:type="pct"/>
            <w:tcBorders>
              <w:top w:val="single" w:sz="4" w:space="0" w:color="auto"/>
              <w:left w:val="single" w:sz="8" w:space="0" w:color="auto"/>
              <w:bottom w:val="single" w:sz="4" w:space="0" w:color="auto"/>
              <w:right w:val="single" w:sz="4" w:space="0" w:color="auto"/>
            </w:tcBorders>
            <w:noWrap/>
            <w:vAlign w:val="center"/>
          </w:tcPr>
          <w:p w14:paraId="295D54B6"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序号</w:t>
            </w:r>
          </w:p>
        </w:tc>
        <w:tc>
          <w:tcPr>
            <w:tcW w:w="1091" w:type="pct"/>
            <w:tcBorders>
              <w:top w:val="single" w:sz="4" w:space="0" w:color="auto"/>
              <w:left w:val="nil"/>
              <w:bottom w:val="single" w:sz="4" w:space="0" w:color="auto"/>
              <w:right w:val="single" w:sz="4" w:space="0" w:color="auto"/>
            </w:tcBorders>
            <w:noWrap/>
            <w:vAlign w:val="center"/>
          </w:tcPr>
          <w:p w14:paraId="245F127A"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名称</w:t>
            </w:r>
          </w:p>
        </w:tc>
        <w:tc>
          <w:tcPr>
            <w:tcW w:w="2734" w:type="pct"/>
            <w:tcBorders>
              <w:top w:val="single" w:sz="4" w:space="0" w:color="auto"/>
              <w:left w:val="nil"/>
              <w:bottom w:val="single" w:sz="4" w:space="0" w:color="auto"/>
              <w:right w:val="single" w:sz="4" w:space="0" w:color="auto"/>
            </w:tcBorders>
            <w:noWrap/>
            <w:vAlign w:val="center"/>
          </w:tcPr>
          <w:p w14:paraId="420183FB"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型号、规格</w:t>
            </w:r>
          </w:p>
        </w:tc>
        <w:tc>
          <w:tcPr>
            <w:tcW w:w="475" w:type="pct"/>
            <w:tcBorders>
              <w:top w:val="single" w:sz="4" w:space="0" w:color="auto"/>
              <w:left w:val="nil"/>
              <w:bottom w:val="single" w:sz="4" w:space="0" w:color="auto"/>
              <w:right w:val="single" w:sz="4" w:space="0" w:color="auto"/>
            </w:tcBorders>
            <w:noWrap/>
            <w:vAlign w:val="center"/>
          </w:tcPr>
          <w:p w14:paraId="1AF27AF3" w14:textId="77777777" w:rsidR="004F5B14" w:rsidRDefault="00000000">
            <w:pPr>
              <w:widowControl/>
              <w:jc w:val="center"/>
              <w:textAlignment w:val="center"/>
              <w:rPr>
                <w:rFonts w:ascii="宋体" w:hAnsi="宋体" w:cs="宋体" w:hint="eastAsia"/>
                <w:b/>
                <w:bCs/>
                <w:color w:val="000000"/>
                <w:sz w:val="20"/>
              </w:rPr>
            </w:pPr>
            <w:r>
              <w:rPr>
                <w:rFonts w:ascii="宋体" w:hAnsi="宋体" w:cs="宋体" w:hint="eastAsia"/>
                <w:b/>
                <w:bCs/>
                <w:color w:val="000000"/>
                <w:kern w:val="0"/>
                <w:sz w:val="20"/>
                <w:lang w:bidi="ar"/>
              </w:rPr>
              <w:t>单位</w:t>
            </w:r>
          </w:p>
        </w:tc>
        <w:tc>
          <w:tcPr>
            <w:tcW w:w="396" w:type="pct"/>
            <w:tcBorders>
              <w:top w:val="single" w:sz="4" w:space="0" w:color="auto"/>
              <w:left w:val="nil"/>
              <w:bottom w:val="single" w:sz="4" w:space="0" w:color="auto"/>
              <w:right w:val="single" w:sz="4" w:space="0" w:color="auto"/>
            </w:tcBorders>
            <w:noWrap/>
            <w:vAlign w:val="center"/>
          </w:tcPr>
          <w:p w14:paraId="3CA9B7C3" w14:textId="77777777" w:rsidR="004F5B14" w:rsidRDefault="00000000">
            <w:pPr>
              <w:widowControl/>
              <w:jc w:val="center"/>
              <w:textAlignment w:val="center"/>
              <w:rPr>
                <w:rFonts w:ascii="宋体" w:hAnsi="宋体" w:cs="宋体" w:hint="eastAsia"/>
                <w:b/>
                <w:bCs/>
                <w:color w:val="000000"/>
                <w:sz w:val="20"/>
              </w:rPr>
            </w:pPr>
            <w:r>
              <w:rPr>
                <w:rFonts w:ascii="宋体" w:hAnsi="宋体" w:cs="宋体" w:hint="eastAsia"/>
                <w:b/>
                <w:bCs/>
                <w:color w:val="000000"/>
                <w:kern w:val="0"/>
                <w:sz w:val="20"/>
                <w:lang w:bidi="ar"/>
              </w:rPr>
              <w:t>数量</w:t>
            </w:r>
          </w:p>
        </w:tc>
      </w:tr>
      <w:tr w:rsidR="004F5B14" w14:paraId="54E86A47"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2D0DB7AE"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1</w:t>
            </w:r>
          </w:p>
        </w:tc>
        <w:tc>
          <w:tcPr>
            <w:tcW w:w="1091" w:type="pct"/>
            <w:tcBorders>
              <w:top w:val="nil"/>
              <w:left w:val="nil"/>
              <w:bottom w:val="single" w:sz="4" w:space="0" w:color="auto"/>
              <w:right w:val="single" w:sz="4" w:space="0" w:color="auto"/>
            </w:tcBorders>
            <w:noWrap/>
            <w:vAlign w:val="center"/>
          </w:tcPr>
          <w:p w14:paraId="5595A1BE" w14:textId="77777777" w:rsidR="004F5B14" w:rsidRDefault="00000000">
            <w:pPr>
              <w:widowControl/>
              <w:jc w:val="left"/>
              <w:textAlignment w:val="center"/>
              <w:rPr>
                <w:rFonts w:ascii="宋体" w:hAnsi="宋体" w:cs="宋体" w:hint="eastAsia"/>
                <w:b/>
                <w:bCs/>
                <w:sz w:val="20"/>
              </w:rPr>
            </w:pPr>
            <w:r>
              <w:rPr>
                <w:rFonts w:ascii="宋体" w:hAnsi="宋体" w:cs="宋体" w:hint="eastAsia"/>
                <w:b/>
                <w:bCs/>
                <w:kern w:val="0"/>
                <w:sz w:val="20"/>
                <w:lang w:bidi="ar"/>
              </w:rPr>
              <w:t>现场设备</w:t>
            </w:r>
          </w:p>
        </w:tc>
        <w:tc>
          <w:tcPr>
            <w:tcW w:w="2734" w:type="pct"/>
            <w:tcBorders>
              <w:top w:val="nil"/>
              <w:left w:val="nil"/>
              <w:bottom w:val="single" w:sz="4" w:space="0" w:color="auto"/>
              <w:right w:val="nil"/>
            </w:tcBorders>
            <w:noWrap/>
            <w:vAlign w:val="center"/>
          </w:tcPr>
          <w:p w14:paraId="47FEDF08" w14:textId="77777777" w:rsidR="004F5B14" w:rsidRDefault="00000000">
            <w:pPr>
              <w:widowControl/>
              <w:jc w:val="left"/>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475" w:type="pct"/>
            <w:tcBorders>
              <w:top w:val="nil"/>
              <w:left w:val="single" w:sz="4" w:space="0" w:color="auto"/>
              <w:bottom w:val="single" w:sz="4" w:space="0" w:color="auto"/>
              <w:right w:val="single" w:sz="4" w:space="0" w:color="auto"/>
            </w:tcBorders>
            <w:noWrap/>
            <w:vAlign w:val="center"/>
          </w:tcPr>
          <w:p w14:paraId="5350B919"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c>
          <w:tcPr>
            <w:tcW w:w="396" w:type="pct"/>
            <w:tcBorders>
              <w:top w:val="nil"/>
              <w:left w:val="nil"/>
              <w:bottom w:val="single" w:sz="4" w:space="0" w:color="auto"/>
              <w:right w:val="single" w:sz="4" w:space="0" w:color="auto"/>
            </w:tcBorders>
            <w:noWrap/>
            <w:vAlign w:val="center"/>
          </w:tcPr>
          <w:p w14:paraId="4F77C572"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r>
      <w:tr w:rsidR="004F5B14" w14:paraId="4AF2A665"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4F143979"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214699F6"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空调控制器</w:t>
            </w:r>
          </w:p>
        </w:tc>
        <w:tc>
          <w:tcPr>
            <w:tcW w:w="2734" w:type="pct"/>
            <w:tcBorders>
              <w:top w:val="nil"/>
              <w:left w:val="nil"/>
              <w:bottom w:val="single" w:sz="4" w:space="0" w:color="auto"/>
              <w:right w:val="nil"/>
            </w:tcBorders>
            <w:noWrap/>
            <w:vAlign w:val="center"/>
          </w:tcPr>
          <w:p w14:paraId="104366E0"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AAC100-D</w:t>
            </w:r>
          </w:p>
        </w:tc>
        <w:tc>
          <w:tcPr>
            <w:tcW w:w="475" w:type="pct"/>
            <w:tcBorders>
              <w:top w:val="nil"/>
              <w:left w:val="single" w:sz="4" w:space="0" w:color="auto"/>
              <w:bottom w:val="single" w:sz="4" w:space="0" w:color="auto"/>
              <w:right w:val="single" w:sz="4" w:space="0" w:color="auto"/>
            </w:tcBorders>
            <w:noWrap/>
            <w:vAlign w:val="center"/>
          </w:tcPr>
          <w:p w14:paraId="4E94E927"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只</w:t>
            </w:r>
          </w:p>
        </w:tc>
        <w:tc>
          <w:tcPr>
            <w:tcW w:w="396" w:type="pct"/>
            <w:tcBorders>
              <w:top w:val="nil"/>
              <w:left w:val="nil"/>
              <w:bottom w:val="single" w:sz="4" w:space="0" w:color="auto"/>
              <w:right w:val="single" w:sz="4" w:space="0" w:color="auto"/>
            </w:tcBorders>
            <w:noWrap/>
            <w:vAlign w:val="center"/>
          </w:tcPr>
          <w:p w14:paraId="56B75FA7"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r w:rsidR="004F5B14" w14:paraId="3FB33880"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69FEEE05"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2</w:t>
            </w:r>
          </w:p>
        </w:tc>
        <w:tc>
          <w:tcPr>
            <w:tcW w:w="1091" w:type="pct"/>
            <w:tcBorders>
              <w:top w:val="nil"/>
              <w:left w:val="nil"/>
              <w:bottom w:val="single" w:sz="4" w:space="0" w:color="auto"/>
              <w:right w:val="single" w:sz="4" w:space="0" w:color="auto"/>
            </w:tcBorders>
            <w:noWrap/>
            <w:vAlign w:val="center"/>
          </w:tcPr>
          <w:p w14:paraId="4BEE00F5" w14:textId="77777777" w:rsidR="004F5B14" w:rsidRDefault="00000000">
            <w:pPr>
              <w:widowControl/>
              <w:jc w:val="left"/>
              <w:textAlignment w:val="center"/>
              <w:rPr>
                <w:rFonts w:ascii="宋体" w:hAnsi="宋体" w:cs="宋体" w:hint="eastAsia"/>
                <w:b/>
                <w:bCs/>
                <w:sz w:val="20"/>
              </w:rPr>
            </w:pPr>
            <w:r>
              <w:rPr>
                <w:rFonts w:ascii="宋体" w:hAnsi="宋体" w:cs="宋体" w:hint="eastAsia"/>
                <w:b/>
                <w:bCs/>
                <w:kern w:val="0"/>
                <w:sz w:val="20"/>
                <w:lang w:bidi="ar"/>
              </w:rPr>
              <w:t>监控中心值班室</w:t>
            </w:r>
          </w:p>
        </w:tc>
        <w:tc>
          <w:tcPr>
            <w:tcW w:w="2734" w:type="pct"/>
            <w:tcBorders>
              <w:top w:val="nil"/>
              <w:left w:val="nil"/>
              <w:bottom w:val="single" w:sz="4" w:space="0" w:color="auto"/>
              <w:right w:val="nil"/>
            </w:tcBorders>
            <w:noWrap/>
            <w:vAlign w:val="center"/>
          </w:tcPr>
          <w:p w14:paraId="4C2C5227" w14:textId="77777777" w:rsidR="004F5B14" w:rsidRDefault="00000000">
            <w:pPr>
              <w:widowControl/>
              <w:jc w:val="left"/>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475" w:type="pct"/>
            <w:tcBorders>
              <w:top w:val="nil"/>
              <w:left w:val="single" w:sz="4" w:space="0" w:color="auto"/>
              <w:bottom w:val="single" w:sz="4" w:space="0" w:color="auto"/>
              <w:right w:val="single" w:sz="4" w:space="0" w:color="auto"/>
            </w:tcBorders>
            <w:noWrap/>
            <w:vAlign w:val="center"/>
          </w:tcPr>
          <w:p w14:paraId="655D000A"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c>
          <w:tcPr>
            <w:tcW w:w="396" w:type="pct"/>
            <w:tcBorders>
              <w:top w:val="nil"/>
              <w:left w:val="nil"/>
              <w:bottom w:val="single" w:sz="4" w:space="0" w:color="auto"/>
              <w:right w:val="single" w:sz="4" w:space="0" w:color="auto"/>
            </w:tcBorders>
            <w:noWrap/>
            <w:vAlign w:val="center"/>
          </w:tcPr>
          <w:p w14:paraId="471EC4B1"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r>
      <w:tr w:rsidR="004F5B14" w14:paraId="7A8082E7" w14:textId="77777777" w:rsidTr="00CB098B">
        <w:trPr>
          <w:trHeight w:val="472"/>
        </w:trPr>
        <w:tc>
          <w:tcPr>
            <w:tcW w:w="302" w:type="pct"/>
            <w:tcBorders>
              <w:top w:val="nil"/>
              <w:left w:val="single" w:sz="8" w:space="0" w:color="auto"/>
              <w:bottom w:val="single" w:sz="4" w:space="0" w:color="auto"/>
              <w:right w:val="single" w:sz="4" w:space="0" w:color="auto"/>
            </w:tcBorders>
            <w:noWrap/>
            <w:vAlign w:val="center"/>
          </w:tcPr>
          <w:p w14:paraId="4AD60596"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nil"/>
              <w:right w:val="single" w:sz="4" w:space="0" w:color="auto"/>
            </w:tcBorders>
            <w:noWrap/>
            <w:vAlign w:val="center"/>
          </w:tcPr>
          <w:p w14:paraId="582ECA2F"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分体式空调节能控制系统</w:t>
            </w:r>
          </w:p>
        </w:tc>
        <w:tc>
          <w:tcPr>
            <w:tcW w:w="2734" w:type="pct"/>
            <w:tcBorders>
              <w:top w:val="nil"/>
              <w:left w:val="nil"/>
              <w:bottom w:val="single" w:sz="4" w:space="0" w:color="auto"/>
              <w:right w:val="nil"/>
            </w:tcBorders>
            <w:noWrap/>
            <w:vAlign w:val="center"/>
          </w:tcPr>
          <w:p w14:paraId="248FB38E"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Acrel-5000</w:t>
            </w:r>
          </w:p>
        </w:tc>
        <w:tc>
          <w:tcPr>
            <w:tcW w:w="475" w:type="pct"/>
            <w:tcBorders>
              <w:top w:val="nil"/>
              <w:left w:val="single" w:sz="4" w:space="0" w:color="auto"/>
              <w:bottom w:val="single" w:sz="4" w:space="0" w:color="auto"/>
              <w:right w:val="single" w:sz="4" w:space="0" w:color="auto"/>
            </w:tcBorders>
            <w:noWrap/>
            <w:vAlign w:val="center"/>
          </w:tcPr>
          <w:p w14:paraId="6E337FF7"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套</w:t>
            </w:r>
          </w:p>
        </w:tc>
        <w:tc>
          <w:tcPr>
            <w:tcW w:w="396" w:type="pct"/>
            <w:tcBorders>
              <w:top w:val="nil"/>
              <w:left w:val="nil"/>
              <w:bottom w:val="single" w:sz="4" w:space="0" w:color="auto"/>
              <w:right w:val="single" w:sz="4" w:space="0" w:color="auto"/>
            </w:tcBorders>
            <w:noWrap/>
            <w:vAlign w:val="center"/>
          </w:tcPr>
          <w:p w14:paraId="0E93D95F"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r>
      <w:tr w:rsidR="004F5B14" w14:paraId="75F2C9E5"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18DAEE2E"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single" w:sz="4" w:space="0" w:color="auto"/>
              <w:left w:val="nil"/>
              <w:bottom w:val="single" w:sz="4" w:space="0" w:color="auto"/>
              <w:right w:val="single" w:sz="4" w:space="0" w:color="auto"/>
            </w:tcBorders>
            <w:noWrap/>
            <w:vAlign w:val="center"/>
          </w:tcPr>
          <w:p w14:paraId="7EB078C1"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服务器（塔式）</w:t>
            </w:r>
          </w:p>
        </w:tc>
        <w:tc>
          <w:tcPr>
            <w:tcW w:w="2734" w:type="pct"/>
            <w:tcBorders>
              <w:top w:val="nil"/>
              <w:left w:val="nil"/>
              <w:bottom w:val="single" w:sz="4" w:space="0" w:color="auto"/>
              <w:right w:val="nil"/>
            </w:tcBorders>
            <w:noWrap/>
            <w:vAlign w:val="center"/>
          </w:tcPr>
          <w:p w14:paraId="1B530ECE"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T160(E-2414 4C 2.6GHz/16G/2TB SATA企业级/单电/键鼠/3年服务)</w:t>
            </w:r>
          </w:p>
        </w:tc>
        <w:tc>
          <w:tcPr>
            <w:tcW w:w="475" w:type="pct"/>
            <w:tcBorders>
              <w:top w:val="nil"/>
              <w:left w:val="single" w:sz="4" w:space="0" w:color="auto"/>
              <w:bottom w:val="single" w:sz="4" w:space="0" w:color="auto"/>
              <w:right w:val="single" w:sz="4" w:space="0" w:color="auto"/>
            </w:tcBorders>
            <w:noWrap/>
            <w:vAlign w:val="center"/>
          </w:tcPr>
          <w:p w14:paraId="424167E5"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239E9E95"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r>
      <w:tr w:rsidR="004F5B14" w14:paraId="1E42B702"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42B1C20A"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60DF0322"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显示器</w:t>
            </w:r>
          </w:p>
        </w:tc>
        <w:tc>
          <w:tcPr>
            <w:tcW w:w="2734" w:type="pct"/>
            <w:tcBorders>
              <w:top w:val="nil"/>
              <w:left w:val="nil"/>
              <w:bottom w:val="single" w:sz="4" w:space="0" w:color="auto"/>
              <w:right w:val="nil"/>
            </w:tcBorders>
            <w:noWrap/>
            <w:vAlign w:val="center"/>
          </w:tcPr>
          <w:p w14:paraId="76325D04"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21.5英寸液晶显示器 分辨率 1920*1080</w:t>
            </w:r>
          </w:p>
        </w:tc>
        <w:tc>
          <w:tcPr>
            <w:tcW w:w="475" w:type="pct"/>
            <w:tcBorders>
              <w:top w:val="nil"/>
              <w:left w:val="single" w:sz="4" w:space="0" w:color="auto"/>
              <w:bottom w:val="single" w:sz="4" w:space="0" w:color="auto"/>
              <w:right w:val="single" w:sz="4" w:space="0" w:color="auto"/>
            </w:tcBorders>
            <w:noWrap/>
            <w:vAlign w:val="center"/>
          </w:tcPr>
          <w:p w14:paraId="248F35A8"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01779009"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r>
      <w:tr w:rsidR="004F5B14" w14:paraId="5BC82049"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458BCA62"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67CC52BE"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UPS电源</w:t>
            </w:r>
          </w:p>
        </w:tc>
        <w:tc>
          <w:tcPr>
            <w:tcW w:w="2734" w:type="pct"/>
            <w:tcBorders>
              <w:top w:val="nil"/>
              <w:left w:val="nil"/>
              <w:bottom w:val="single" w:sz="4" w:space="0" w:color="auto"/>
              <w:right w:val="nil"/>
            </w:tcBorders>
            <w:noWrap/>
            <w:vAlign w:val="center"/>
          </w:tcPr>
          <w:p w14:paraId="7A0E3964"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HP1101B 塔式 1KVA/800W</w:t>
            </w:r>
          </w:p>
        </w:tc>
        <w:tc>
          <w:tcPr>
            <w:tcW w:w="475" w:type="pct"/>
            <w:tcBorders>
              <w:top w:val="nil"/>
              <w:left w:val="single" w:sz="4" w:space="0" w:color="auto"/>
              <w:bottom w:val="single" w:sz="4" w:space="0" w:color="auto"/>
              <w:right w:val="single" w:sz="4" w:space="0" w:color="auto"/>
            </w:tcBorders>
            <w:noWrap/>
            <w:vAlign w:val="center"/>
          </w:tcPr>
          <w:p w14:paraId="3E043D46"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6B80804B"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r>
      <w:tr w:rsidR="004F5B14" w14:paraId="7785D463"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55DE55D1"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05353EFD"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打印机</w:t>
            </w:r>
          </w:p>
        </w:tc>
        <w:tc>
          <w:tcPr>
            <w:tcW w:w="2734" w:type="pct"/>
            <w:tcBorders>
              <w:top w:val="nil"/>
              <w:left w:val="nil"/>
              <w:bottom w:val="single" w:sz="4" w:space="0" w:color="auto"/>
              <w:right w:val="nil"/>
            </w:tcBorders>
            <w:noWrap/>
            <w:vAlign w:val="center"/>
          </w:tcPr>
          <w:p w14:paraId="2F34F4DD"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HP 105A A4黑白激光打印机</w:t>
            </w:r>
          </w:p>
        </w:tc>
        <w:tc>
          <w:tcPr>
            <w:tcW w:w="475" w:type="pct"/>
            <w:tcBorders>
              <w:top w:val="nil"/>
              <w:left w:val="single" w:sz="4" w:space="0" w:color="auto"/>
              <w:bottom w:val="single" w:sz="4" w:space="0" w:color="auto"/>
              <w:right w:val="single" w:sz="4" w:space="0" w:color="auto"/>
            </w:tcBorders>
            <w:noWrap/>
            <w:vAlign w:val="center"/>
          </w:tcPr>
          <w:p w14:paraId="288D56F6"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5CDD4A7B"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r>
      <w:tr w:rsidR="004F5B14" w14:paraId="4163DCDC"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7667E45F"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21EFDF9E"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工业网络交换机</w:t>
            </w:r>
          </w:p>
        </w:tc>
        <w:tc>
          <w:tcPr>
            <w:tcW w:w="2734" w:type="pct"/>
            <w:tcBorders>
              <w:top w:val="nil"/>
              <w:left w:val="nil"/>
              <w:bottom w:val="single" w:sz="4" w:space="0" w:color="auto"/>
              <w:right w:val="nil"/>
            </w:tcBorders>
            <w:noWrap/>
            <w:vAlign w:val="center"/>
          </w:tcPr>
          <w:p w14:paraId="083E83E6"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TL-SF1016D 16百兆网口 非网管交换机机架式</w:t>
            </w:r>
          </w:p>
        </w:tc>
        <w:tc>
          <w:tcPr>
            <w:tcW w:w="475" w:type="pct"/>
            <w:tcBorders>
              <w:top w:val="nil"/>
              <w:left w:val="single" w:sz="4" w:space="0" w:color="auto"/>
              <w:bottom w:val="single" w:sz="4" w:space="0" w:color="auto"/>
              <w:right w:val="single" w:sz="4" w:space="0" w:color="auto"/>
            </w:tcBorders>
            <w:noWrap/>
            <w:vAlign w:val="center"/>
          </w:tcPr>
          <w:p w14:paraId="3E5BEFA8"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54317BAB"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r>
      <w:tr w:rsidR="004F5B14" w14:paraId="1AD6171B"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31ABA8DD"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3</w:t>
            </w:r>
          </w:p>
        </w:tc>
        <w:tc>
          <w:tcPr>
            <w:tcW w:w="1091" w:type="pct"/>
            <w:tcBorders>
              <w:top w:val="nil"/>
              <w:left w:val="nil"/>
              <w:bottom w:val="single" w:sz="4" w:space="0" w:color="auto"/>
              <w:right w:val="single" w:sz="4" w:space="0" w:color="auto"/>
            </w:tcBorders>
            <w:noWrap/>
            <w:vAlign w:val="center"/>
          </w:tcPr>
          <w:p w14:paraId="3D2187F6" w14:textId="77777777" w:rsidR="004F5B14" w:rsidRDefault="00000000">
            <w:pPr>
              <w:widowControl/>
              <w:jc w:val="left"/>
              <w:textAlignment w:val="center"/>
              <w:rPr>
                <w:rFonts w:ascii="宋体" w:hAnsi="宋体" w:cs="宋体" w:hint="eastAsia"/>
                <w:b/>
                <w:bCs/>
                <w:sz w:val="20"/>
              </w:rPr>
            </w:pPr>
            <w:r>
              <w:rPr>
                <w:rFonts w:ascii="宋体" w:hAnsi="宋体" w:cs="宋体" w:hint="eastAsia"/>
                <w:b/>
                <w:bCs/>
                <w:kern w:val="0"/>
                <w:sz w:val="20"/>
                <w:lang w:bidi="ar"/>
              </w:rPr>
              <w:t>数据采集箱</w:t>
            </w:r>
          </w:p>
        </w:tc>
        <w:tc>
          <w:tcPr>
            <w:tcW w:w="2734" w:type="pct"/>
            <w:tcBorders>
              <w:top w:val="nil"/>
              <w:left w:val="nil"/>
              <w:bottom w:val="single" w:sz="4" w:space="0" w:color="auto"/>
              <w:right w:val="nil"/>
            </w:tcBorders>
            <w:noWrap/>
            <w:vAlign w:val="center"/>
          </w:tcPr>
          <w:p w14:paraId="60179935" w14:textId="77777777" w:rsidR="004F5B14" w:rsidRDefault="00000000">
            <w:pPr>
              <w:widowControl/>
              <w:jc w:val="left"/>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475" w:type="pct"/>
            <w:tcBorders>
              <w:top w:val="nil"/>
              <w:left w:val="single" w:sz="4" w:space="0" w:color="auto"/>
              <w:bottom w:val="single" w:sz="4" w:space="0" w:color="auto"/>
              <w:right w:val="single" w:sz="4" w:space="0" w:color="auto"/>
            </w:tcBorders>
            <w:noWrap/>
            <w:vAlign w:val="center"/>
          </w:tcPr>
          <w:p w14:paraId="28E1A8EF"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c>
          <w:tcPr>
            <w:tcW w:w="396" w:type="pct"/>
            <w:tcBorders>
              <w:top w:val="nil"/>
              <w:left w:val="nil"/>
              <w:bottom w:val="single" w:sz="4" w:space="0" w:color="auto"/>
              <w:right w:val="single" w:sz="4" w:space="0" w:color="auto"/>
            </w:tcBorders>
            <w:noWrap/>
            <w:vAlign w:val="center"/>
          </w:tcPr>
          <w:p w14:paraId="3935EFCF"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r>
      <w:tr w:rsidR="004F5B14" w14:paraId="595E288D"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0844B345"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1B30B2E5"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数据采集箱(空)</w:t>
            </w:r>
          </w:p>
        </w:tc>
        <w:tc>
          <w:tcPr>
            <w:tcW w:w="2734" w:type="pct"/>
            <w:tcBorders>
              <w:top w:val="nil"/>
              <w:left w:val="nil"/>
              <w:bottom w:val="single" w:sz="4" w:space="0" w:color="auto"/>
              <w:right w:val="nil"/>
            </w:tcBorders>
            <w:noWrap/>
            <w:vAlign w:val="center"/>
          </w:tcPr>
          <w:p w14:paraId="093279E4"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数据采集箱 400*500*200</w:t>
            </w:r>
          </w:p>
        </w:tc>
        <w:tc>
          <w:tcPr>
            <w:tcW w:w="475" w:type="pct"/>
            <w:tcBorders>
              <w:top w:val="nil"/>
              <w:left w:val="single" w:sz="4" w:space="0" w:color="auto"/>
              <w:bottom w:val="single" w:sz="4" w:space="0" w:color="auto"/>
              <w:right w:val="single" w:sz="4" w:space="0" w:color="auto"/>
            </w:tcBorders>
            <w:noWrap/>
            <w:vAlign w:val="center"/>
          </w:tcPr>
          <w:p w14:paraId="6C74A6F7"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52A57530"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r w:rsidR="004F5B14" w14:paraId="39A95B6F"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330E7100"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369BD380"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通讯管理机(4g流量卡)</w:t>
            </w:r>
          </w:p>
        </w:tc>
        <w:tc>
          <w:tcPr>
            <w:tcW w:w="2734" w:type="pct"/>
            <w:tcBorders>
              <w:top w:val="nil"/>
              <w:left w:val="nil"/>
              <w:bottom w:val="single" w:sz="4" w:space="0" w:color="auto"/>
              <w:right w:val="nil"/>
            </w:tcBorders>
            <w:noWrap/>
            <w:vAlign w:val="center"/>
          </w:tcPr>
          <w:p w14:paraId="0C557DDA"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30M/月，3年</w:t>
            </w:r>
          </w:p>
        </w:tc>
        <w:tc>
          <w:tcPr>
            <w:tcW w:w="475" w:type="pct"/>
            <w:tcBorders>
              <w:top w:val="nil"/>
              <w:left w:val="single" w:sz="4" w:space="0" w:color="auto"/>
              <w:bottom w:val="single" w:sz="4" w:space="0" w:color="auto"/>
              <w:right w:val="single" w:sz="4" w:space="0" w:color="auto"/>
            </w:tcBorders>
            <w:noWrap/>
            <w:vAlign w:val="center"/>
          </w:tcPr>
          <w:p w14:paraId="10BEADB3"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17C68CCE"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r w:rsidR="004F5B14" w14:paraId="1465C50A"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487AA2BF"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6B2C5217"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通讯管理机主模块</w:t>
            </w:r>
          </w:p>
        </w:tc>
        <w:tc>
          <w:tcPr>
            <w:tcW w:w="2734" w:type="pct"/>
            <w:tcBorders>
              <w:top w:val="nil"/>
              <w:left w:val="nil"/>
              <w:bottom w:val="single" w:sz="4" w:space="0" w:color="auto"/>
              <w:right w:val="nil"/>
            </w:tcBorders>
            <w:noWrap/>
            <w:vAlign w:val="center"/>
          </w:tcPr>
          <w:p w14:paraId="4F00179D"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ANet-1E1S1-4G</w:t>
            </w:r>
          </w:p>
        </w:tc>
        <w:tc>
          <w:tcPr>
            <w:tcW w:w="475" w:type="pct"/>
            <w:tcBorders>
              <w:top w:val="nil"/>
              <w:left w:val="single" w:sz="4" w:space="0" w:color="auto"/>
              <w:bottom w:val="single" w:sz="4" w:space="0" w:color="auto"/>
              <w:right w:val="single" w:sz="4" w:space="0" w:color="auto"/>
            </w:tcBorders>
            <w:noWrap/>
            <w:vAlign w:val="center"/>
          </w:tcPr>
          <w:p w14:paraId="37F0C926"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36D3529F"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r w:rsidR="004F5B14" w14:paraId="7145327C"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04D33D68"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4</w:t>
            </w:r>
          </w:p>
        </w:tc>
        <w:tc>
          <w:tcPr>
            <w:tcW w:w="1091" w:type="pct"/>
            <w:tcBorders>
              <w:top w:val="nil"/>
              <w:left w:val="nil"/>
              <w:bottom w:val="single" w:sz="4" w:space="0" w:color="auto"/>
              <w:right w:val="single" w:sz="4" w:space="0" w:color="auto"/>
            </w:tcBorders>
            <w:noWrap/>
            <w:vAlign w:val="center"/>
          </w:tcPr>
          <w:p w14:paraId="5D273E46" w14:textId="77777777" w:rsidR="004F5B14" w:rsidRDefault="00000000">
            <w:pPr>
              <w:widowControl/>
              <w:jc w:val="left"/>
              <w:textAlignment w:val="center"/>
              <w:rPr>
                <w:rFonts w:ascii="宋体" w:hAnsi="宋体" w:cs="宋体" w:hint="eastAsia"/>
                <w:b/>
                <w:bCs/>
                <w:sz w:val="20"/>
              </w:rPr>
            </w:pPr>
            <w:r>
              <w:rPr>
                <w:rFonts w:ascii="宋体" w:hAnsi="宋体" w:cs="宋体" w:hint="eastAsia"/>
                <w:b/>
                <w:bCs/>
                <w:kern w:val="0"/>
                <w:sz w:val="20"/>
                <w:lang w:bidi="ar"/>
              </w:rPr>
              <w:t>工程材料</w:t>
            </w:r>
          </w:p>
        </w:tc>
        <w:tc>
          <w:tcPr>
            <w:tcW w:w="2734" w:type="pct"/>
            <w:tcBorders>
              <w:top w:val="nil"/>
              <w:left w:val="nil"/>
              <w:bottom w:val="single" w:sz="4" w:space="0" w:color="auto"/>
              <w:right w:val="nil"/>
            </w:tcBorders>
            <w:noWrap/>
            <w:vAlign w:val="center"/>
          </w:tcPr>
          <w:p w14:paraId="64E38B95" w14:textId="77777777" w:rsidR="004F5B14" w:rsidRDefault="00000000">
            <w:pPr>
              <w:widowControl/>
              <w:jc w:val="left"/>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475" w:type="pct"/>
            <w:tcBorders>
              <w:top w:val="nil"/>
              <w:left w:val="single" w:sz="4" w:space="0" w:color="auto"/>
              <w:bottom w:val="single" w:sz="4" w:space="0" w:color="auto"/>
              <w:right w:val="single" w:sz="4" w:space="0" w:color="auto"/>
            </w:tcBorders>
            <w:noWrap/>
            <w:vAlign w:val="center"/>
          </w:tcPr>
          <w:p w14:paraId="34620149"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c>
          <w:tcPr>
            <w:tcW w:w="396" w:type="pct"/>
            <w:tcBorders>
              <w:top w:val="nil"/>
              <w:left w:val="nil"/>
              <w:bottom w:val="single" w:sz="4" w:space="0" w:color="auto"/>
              <w:right w:val="single" w:sz="4" w:space="0" w:color="auto"/>
            </w:tcBorders>
            <w:noWrap/>
            <w:vAlign w:val="center"/>
          </w:tcPr>
          <w:p w14:paraId="42F8E2AB"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r>
      <w:tr w:rsidR="004F5B14" w14:paraId="760F8955"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1141FB25"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02D1EACF"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通讯线缆</w:t>
            </w:r>
          </w:p>
        </w:tc>
        <w:tc>
          <w:tcPr>
            <w:tcW w:w="2734" w:type="pct"/>
            <w:tcBorders>
              <w:top w:val="nil"/>
              <w:left w:val="nil"/>
              <w:bottom w:val="single" w:sz="4" w:space="0" w:color="auto"/>
              <w:right w:val="nil"/>
            </w:tcBorders>
            <w:noWrap/>
            <w:vAlign w:val="center"/>
          </w:tcPr>
          <w:p w14:paraId="2A36AEC6"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屏蔽双绞线RVVSP 2*1.0 红蓝</w:t>
            </w:r>
          </w:p>
        </w:tc>
        <w:tc>
          <w:tcPr>
            <w:tcW w:w="475" w:type="pct"/>
            <w:tcBorders>
              <w:top w:val="nil"/>
              <w:left w:val="single" w:sz="4" w:space="0" w:color="auto"/>
              <w:bottom w:val="single" w:sz="4" w:space="0" w:color="auto"/>
              <w:right w:val="single" w:sz="4" w:space="0" w:color="auto"/>
            </w:tcBorders>
            <w:noWrap/>
            <w:vAlign w:val="center"/>
          </w:tcPr>
          <w:p w14:paraId="0A16649A"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千米</w:t>
            </w:r>
          </w:p>
        </w:tc>
        <w:tc>
          <w:tcPr>
            <w:tcW w:w="396" w:type="pct"/>
            <w:tcBorders>
              <w:top w:val="nil"/>
              <w:left w:val="nil"/>
              <w:bottom w:val="single" w:sz="4" w:space="0" w:color="auto"/>
              <w:right w:val="single" w:sz="4" w:space="0" w:color="auto"/>
            </w:tcBorders>
            <w:noWrap/>
            <w:vAlign w:val="center"/>
          </w:tcPr>
          <w:p w14:paraId="502915DE"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按需</w:t>
            </w:r>
          </w:p>
        </w:tc>
      </w:tr>
      <w:tr w:rsidR="004F5B14" w14:paraId="422E74DE"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0A239770"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5B35526D"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光纤附件</w:t>
            </w:r>
          </w:p>
        </w:tc>
        <w:tc>
          <w:tcPr>
            <w:tcW w:w="2734" w:type="pct"/>
            <w:tcBorders>
              <w:top w:val="nil"/>
              <w:left w:val="nil"/>
              <w:bottom w:val="single" w:sz="4" w:space="0" w:color="auto"/>
              <w:right w:val="nil"/>
            </w:tcBorders>
            <w:noWrap/>
            <w:vAlign w:val="center"/>
          </w:tcPr>
          <w:p w14:paraId="70F83AD9"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含熔接、尾纤、法兰、跳线等</w:t>
            </w:r>
          </w:p>
        </w:tc>
        <w:tc>
          <w:tcPr>
            <w:tcW w:w="475" w:type="pct"/>
            <w:tcBorders>
              <w:top w:val="nil"/>
              <w:left w:val="single" w:sz="4" w:space="0" w:color="auto"/>
              <w:bottom w:val="single" w:sz="4" w:space="0" w:color="auto"/>
              <w:right w:val="single" w:sz="4" w:space="0" w:color="auto"/>
            </w:tcBorders>
            <w:noWrap/>
            <w:vAlign w:val="center"/>
          </w:tcPr>
          <w:p w14:paraId="2A7C851D"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套</w:t>
            </w:r>
          </w:p>
        </w:tc>
        <w:tc>
          <w:tcPr>
            <w:tcW w:w="396" w:type="pct"/>
            <w:tcBorders>
              <w:top w:val="nil"/>
              <w:left w:val="nil"/>
              <w:bottom w:val="single" w:sz="4" w:space="0" w:color="auto"/>
              <w:right w:val="single" w:sz="4" w:space="0" w:color="auto"/>
            </w:tcBorders>
            <w:noWrap/>
            <w:vAlign w:val="center"/>
          </w:tcPr>
          <w:p w14:paraId="53F3694D"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r>
      <w:tr w:rsidR="004F5B14" w14:paraId="490045F8"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011F8BB9"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22907567"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工程辅材</w:t>
            </w:r>
          </w:p>
        </w:tc>
        <w:tc>
          <w:tcPr>
            <w:tcW w:w="2734" w:type="pct"/>
            <w:tcBorders>
              <w:top w:val="nil"/>
              <w:left w:val="nil"/>
              <w:bottom w:val="single" w:sz="4" w:space="0" w:color="auto"/>
              <w:right w:val="nil"/>
            </w:tcBorders>
            <w:noWrap/>
            <w:vAlign w:val="center"/>
          </w:tcPr>
          <w:p w14:paraId="636C3F81"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拖线板、转换线、线管、标牌等</w:t>
            </w:r>
          </w:p>
        </w:tc>
        <w:tc>
          <w:tcPr>
            <w:tcW w:w="475" w:type="pct"/>
            <w:tcBorders>
              <w:top w:val="nil"/>
              <w:left w:val="single" w:sz="4" w:space="0" w:color="auto"/>
              <w:bottom w:val="single" w:sz="4" w:space="0" w:color="auto"/>
              <w:right w:val="single" w:sz="4" w:space="0" w:color="auto"/>
            </w:tcBorders>
            <w:noWrap/>
            <w:vAlign w:val="center"/>
          </w:tcPr>
          <w:p w14:paraId="4DA82D29"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套</w:t>
            </w:r>
          </w:p>
        </w:tc>
        <w:tc>
          <w:tcPr>
            <w:tcW w:w="396" w:type="pct"/>
            <w:tcBorders>
              <w:top w:val="nil"/>
              <w:left w:val="nil"/>
              <w:bottom w:val="single" w:sz="4" w:space="0" w:color="auto"/>
              <w:right w:val="single" w:sz="4" w:space="0" w:color="auto"/>
            </w:tcBorders>
            <w:noWrap/>
            <w:vAlign w:val="center"/>
          </w:tcPr>
          <w:p w14:paraId="2F2C1709"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w:t>
            </w:r>
          </w:p>
        </w:tc>
      </w:tr>
      <w:tr w:rsidR="004F5B14" w14:paraId="1FB21E9E"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08B294C2"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3B543E49"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网线</w:t>
            </w:r>
          </w:p>
        </w:tc>
        <w:tc>
          <w:tcPr>
            <w:tcW w:w="2734" w:type="pct"/>
            <w:tcBorders>
              <w:top w:val="nil"/>
              <w:left w:val="nil"/>
              <w:bottom w:val="single" w:sz="4" w:space="0" w:color="auto"/>
              <w:right w:val="nil"/>
            </w:tcBorders>
            <w:noWrap/>
            <w:vAlign w:val="center"/>
          </w:tcPr>
          <w:p w14:paraId="44493D0B"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6类4对UTP网线（室内）</w:t>
            </w:r>
          </w:p>
        </w:tc>
        <w:tc>
          <w:tcPr>
            <w:tcW w:w="475" w:type="pct"/>
            <w:tcBorders>
              <w:top w:val="nil"/>
              <w:left w:val="single" w:sz="4" w:space="0" w:color="auto"/>
              <w:bottom w:val="single" w:sz="4" w:space="0" w:color="auto"/>
              <w:right w:val="single" w:sz="4" w:space="0" w:color="auto"/>
            </w:tcBorders>
            <w:noWrap/>
            <w:vAlign w:val="center"/>
          </w:tcPr>
          <w:p w14:paraId="30B1D9C5"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箱</w:t>
            </w:r>
          </w:p>
        </w:tc>
        <w:tc>
          <w:tcPr>
            <w:tcW w:w="396" w:type="pct"/>
            <w:tcBorders>
              <w:top w:val="nil"/>
              <w:left w:val="nil"/>
              <w:bottom w:val="single" w:sz="4" w:space="0" w:color="auto"/>
              <w:right w:val="single" w:sz="4" w:space="0" w:color="auto"/>
            </w:tcBorders>
            <w:noWrap/>
            <w:vAlign w:val="center"/>
          </w:tcPr>
          <w:p w14:paraId="245DEFE5"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按需</w:t>
            </w:r>
          </w:p>
        </w:tc>
      </w:tr>
      <w:tr w:rsidR="004F5B14" w14:paraId="4C6F8279"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39D4B022"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5</w:t>
            </w:r>
          </w:p>
        </w:tc>
        <w:tc>
          <w:tcPr>
            <w:tcW w:w="1091" w:type="pct"/>
            <w:tcBorders>
              <w:top w:val="nil"/>
              <w:left w:val="nil"/>
              <w:bottom w:val="nil"/>
              <w:right w:val="nil"/>
            </w:tcBorders>
            <w:noWrap/>
            <w:vAlign w:val="center"/>
          </w:tcPr>
          <w:p w14:paraId="5C590F4E" w14:textId="77777777" w:rsidR="004F5B14" w:rsidRDefault="00000000">
            <w:pPr>
              <w:widowControl/>
              <w:jc w:val="left"/>
              <w:textAlignment w:val="center"/>
              <w:rPr>
                <w:rFonts w:ascii="宋体" w:hAnsi="宋体" w:cs="宋体" w:hint="eastAsia"/>
                <w:b/>
                <w:bCs/>
                <w:color w:val="000000"/>
                <w:sz w:val="20"/>
              </w:rPr>
            </w:pPr>
            <w:r>
              <w:rPr>
                <w:rFonts w:ascii="宋体" w:hAnsi="宋体" w:cs="宋体" w:hint="eastAsia"/>
                <w:b/>
                <w:bCs/>
                <w:color w:val="000000"/>
                <w:kern w:val="0"/>
                <w:sz w:val="20"/>
                <w:lang w:bidi="ar"/>
              </w:rPr>
              <w:t>配件</w:t>
            </w:r>
          </w:p>
        </w:tc>
        <w:tc>
          <w:tcPr>
            <w:tcW w:w="2734" w:type="pct"/>
            <w:tcBorders>
              <w:top w:val="nil"/>
              <w:left w:val="nil"/>
              <w:bottom w:val="nil"/>
              <w:right w:val="nil"/>
            </w:tcBorders>
            <w:noWrap/>
            <w:vAlign w:val="center"/>
          </w:tcPr>
          <w:p w14:paraId="0071BB92" w14:textId="77777777" w:rsidR="004F5B14" w:rsidRDefault="004F5B14">
            <w:pPr>
              <w:jc w:val="left"/>
              <w:rPr>
                <w:rFonts w:ascii="宋体" w:hAnsi="宋体" w:cs="宋体" w:hint="eastAsia"/>
                <w:color w:val="000000"/>
                <w:sz w:val="20"/>
              </w:rPr>
            </w:pPr>
          </w:p>
        </w:tc>
        <w:tc>
          <w:tcPr>
            <w:tcW w:w="475" w:type="pct"/>
            <w:tcBorders>
              <w:top w:val="nil"/>
              <w:left w:val="single" w:sz="4" w:space="0" w:color="auto"/>
              <w:bottom w:val="single" w:sz="4" w:space="0" w:color="auto"/>
              <w:right w:val="single" w:sz="4" w:space="0" w:color="auto"/>
            </w:tcBorders>
            <w:noWrap/>
            <w:vAlign w:val="center"/>
          </w:tcPr>
          <w:p w14:paraId="2A87300F"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c>
          <w:tcPr>
            <w:tcW w:w="396" w:type="pct"/>
            <w:tcBorders>
              <w:top w:val="nil"/>
              <w:left w:val="nil"/>
              <w:bottom w:val="single" w:sz="4" w:space="0" w:color="auto"/>
              <w:right w:val="single" w:sz="4" w:space="0" w:color="auto"/>
            </w:tcBorders>
            <w:noWrap/>
            <w:vAlign w:val="center"/>
          </w:tcPr>
          <w:p w14:paraId="038949E4"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r>
      <w:tr w:rsidR="004F5B14" w14:paraId="1133857A"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60A58AF9"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single" w:sz="4" w:space="0" w:color="auto"/>
              <w:left w:val="nil"/>
              <w:bottom w:val="single" w:sz="4" w:space="0" w:color="auto"/>
              <w:right w:val="single" w:sz="4" w:space="0" w:color="auto"/>
            </w:tcBorders>
            <w:noWrap/>
            <w:vAlign w:val="center"/>
          </w:tcPr>
          <w:p w14:paraId="71E9CEAC"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水泥基础</w:t>
            </w:r>
          </w:p>
        </w:tc>
        <w:tc>
          <w:tcPr>
            <w:tcW w:w="2734" w:type="pct"/>
            <w:tcBorders>
              <w:top w:val="single" w:sz="4" w:space="0" w:color="auto"/>
              <w:left w:val="nil"/>
              <w:bottom w:val="single" w:sz="4" w:space="0" w:color="auto"/>
              <w:right w:val="nil"/>
            </w:tcBorders>
            <w:noWrap/>
            <w:vAlign w:val="center"/>
          </w:tcPr>
          <w:p w14:paraId="6AD91732"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现场制作200*600*350水泥基础快干型</w:t>
            </w:r>
          </w:p>
        </w:tc>
        <w:tc>
          <w:tcPr>
            <w:tcW w:w="475" w:type="pct"/>
            <w:tcBorders>
              <w:top w:val="nil"/>
              <w:left w:val="single" w:sz="4" w:space="0" w:color="auto"/>
              <w:bottom w:val="single" w:sz="4" w:space="0" w:color="auto"/>
              <w:right w:val="single" w:sz="4" w:space="0" w:color="auto"/>
            </w:tcBorders>
            <w:noWrap/>
            <w:vAlign w:val="center"/>
          </w:tcPr>
          <w:p w14:paraId="759890F2"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套</w:t>
            </w:r>
          </w:p>
        </w:tc>
        <w:tc>
          <w:tcPr>
            <w:tcW w:w="396" w:type="pct"/>
            <w:tcBorders>
              <w:top w:val="nil"/>
              <w:left w:val="nil"/>
              <w:bottom w:val="single" w:sz="4" w:space="0" w:color="auto"/>
              <w:right w:val="single" w:sz="4" w:space="0" w:color="auto"/>
            </w:tcBorders>
            <w:noWrap/>
            <w:vAlign w:val="center"/>
          </w:tcPr>
          <w:p w14:paraId="14E1D61F"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r w:rsidR="004F5B14" w14:paraId="64B35C14"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6F9741BE"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16D6F270"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采集箱</w:t>
            </w:r>
          </w:p>
        </w:tc>
        <w:tc>
          <w:tcPr>
            <w:tcW w:w="2734" w:type="pct"/>
            <w:tcBorders>
              <w:top w:val="nil"/>
              <w:left w:val="nil"/>
              <w:bottom w:val="single" w:sz="4" w:space="0" w:color="auto"/>
              <w:right w:val="nil"/>
            </w:tcBorders>
            <w:noWrap/>
            <w:vAlign w:val="center"/>
          </w:tcPr>
          <w:p w14:paraId="1EF74503"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400*500内含2P空开1个 、数模插座2个、接地排1个、小线及接线人工</w:t>
            </w:r>
          </w:p>
        </w:tc>
        <w:tc>
          <w:tcPr>
            <w:tcW w:w="475" w:type="pct"/>
            <w:tcBorders>
              <w:top w:val="nil"/>
              <w:left w:val="single" w:sz="4" w:space="0" w:color="auto"/>
              <w:bottom w:val="single" w:sz="4" w:space="0" w:color="auto"/>
              <w:right w:val="single" w:sz="4" w:space="0" w:color="auto"/>
            </w:tcBorders>
            <w:noWrap/>
            <w:vAlign w:val="center"/>
          </w:tcPr>
          <w:p w14:paraId="2ECFECB6"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台</w:t>
            </w:r>
          </w:p>
        </w:tc>
        <w:tc>
          <w:tcPr>
            <w:tcW w:w="396" w:type="pct"/>
            <w:tcBorders>
              <w:top w:val="nil"/>
              <w:left w:val="nil"/>
              <w:bottom w:val="single" w:sz="4" w:space="0" w:color="auto"/>
              <w:right w:val="single" w:sz="4" w:space="0" w:color="auto"/>
            </w:tcBorders>
            <w:noWrap/>
            <w:vAlign w:val="center"/>
          </w:tcPr>
          <w:p w14:paraId="4EB834F4"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r w:rsidR="004F5B14" w14:paraId="3D1D3B9B"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76EF4BFB"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3ED50C66"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不锈钢型材背架</w:t>
            </w:r>
          </w:p>
        </w:tc>
        <w:tc>
          <w:tcPr>
            <w:tcW w:w="2734" w:type="pct"/>
            <w:tcBorders>
              <w:top w:val="nil"/>
              <w:left w:val="nil"/>
              <w:bottom w:val="single" w:sz="4" w:space="0" w:color="auto"/>
              <w:right w:val="nil"/>
            </w:tcBorders>
            <w:noWrap/>
            <w:vAlign w:val="center"/>
          </w:tcPr>
          <w:p w14:paraId="08027182"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304不锈钢：41*41*2.5型材定制背架</w:t>
            </w:r>
          </w:p>
        </w:tc>
        <w:tc>
          <w:tcPr>
            <w:tcW w:w="475" w:type="pct"/>
            <w:tcBorders>
              <w:top w:val="nil"/>
              <w:left w:val="single" w:sz="4" w:space="0" w:color="auto"/>
              <w:bottom w:val="single" w:sz="4" w:space="0" w:color="auto"/>
              <w:right w:val="single" w:sz="4" w:space="0" w:color="auto"/>
            </w:tcBorders>
            <w:noWrap/>
            <w:vAlign w:val="center"/>
          </w:tcPr>
          <w:p w14:paraId="40ACD1A7"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套</w:t>
            </w:r>
          </w:p>
        </w:tc>
        <w:tc>
          <w:tcPr>
            <w:tcW w:w="396" w:type="pct"/>
            <w:tcBorders>
              <w:top w:val="nil"/>
              <w:left w:val="nil"/>
              <w:bottom w:val="single" w:sz="4" w:space="0" w:color="auto"/>
              <w:right w:val="single" w:sz="4" w:space="0" w:color="auto"/>
            </w:tcBorders>
            <w:noWrap/>
            <w:vAlign w:val="center"/>
          </w:tcPr>
          <w:p w14:paraId="16324BE7"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r w:rsidR="004F5B14" w14:paraId="4E7B2703"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5518A612"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49B564B7"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外部箱体接地</w:t>
            </w:r>
          </w:p>
        </w:tc>
        <w:tc>
          <w:tcPr>
            <w:tcW w:w="2734" w:type="pct"/>
            <w:tcBorders>
              <w:top w:val="nil"/>
              <w:left w:val="nil"/>
              <w:bottom w:val="single" w:sz="4" w:space="0" w:color="auto"/>
              <w:right w:val="nil"/>
            </w:tcBorders>
            <w:noWrap/>
            <w:vAlign w:val="center"/>
          </w:tcPr>
          <w:p w14:paraId="3CDC197B"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16平方2米铜线，热镀锌800mm接地针</w:t>
            </w:r>
          </w:p>
        </w:tc>
        <w:tc>
          <w:tcPr>
            <w:tcW w:w="475" w:type="pct"/>
            <w:tcBorders>
              <w:top w:val="nil"/>
              <w:left w:val="single" w:sz="4" w:space="0" w:color="auto"/>
              <w:bottom w:val="single" w:sz="4" w:space="0" w:color="auto"/>
              <w:right w:val="single" w:sz="4" w:space="0" w:color="auto"/>
            </w:tcBorders>
            <w:noWrap/>
            <w:vAlign w:val="center"/>
          </w:tcPr>
          <w:p w14:paraId="150B6F08"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套</w:t>
            </w:r>
          </w:p>
        </w:tc>
        <w:tc>
          <w:tcPr>
            <w:tcW w:w="396" w:type="pct"/>
            <w:tcBorders>
              <w:top w:val="nil"/>
              <w:left w:val="nil"/>
              <w:bottom w:val="single" w:sz="4" w:space="0" w:color="auto"/>
              <w:right w:val="single" w:sz="4" w:space="0" w:color="auto"/>
            </w:tcBorders>
            <w:noWrap/>
            <w:vAlign w:val="center"/>
          </w:tcPr>
          <w:p w14:paraId="4F021380"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r w:rsidR="004F5B14" w14:paraId="3176687C"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27F95833"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344328A1"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数据采集箱安装接线</w:t>
            </w:r>
          </w:p>
        </w:tc>
        <w:tc>
          <w:tcPr>
            <w:tcW w:w="2734" w:type="pct"/>
            <w:tcBorders>
              <w:top w:val="nil"/>
              <w:left w:val="nil"/>
              <w:bottom w:val="single" w:sz="4" w:space="0" w:color="auto"/>
              <w:right w:val="nil"/>
            </w:tcBorders>
            <w:noWrap/>
            <w:vAlign w:val="center"/>
          </w:tcPr>
          <w:p w14:paraId="17C9E6E2"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数据采集箱安装及内部接线</w:t>
            </w:r>
          </w:p>
        </w:tc>
        <w:tc>
          <w:tcPr>
            <w:tcW w:w="475" w:type="pct"/>
            <w:tcBorders>
              <w:top w:val="nil"/>
              <w:left w:val="single" w:sz="4" w:space="0" w:color="auto"/>
              <w:bottom w:val="single" w:sz="4" w:space="0" w:color="auto"/>
              <w:right w:val="single" w:sz="4" w:space="0" w:color="auto"/>
            </w:tcBorders>
            <w:noWrap/>
            <w:vAlign w:val="center"/>
          </w:tcPr>
          <w:p w14:paraId="2C4AAD75"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米</w:t>
            </w:r>
          </w:p>
        </w:tc>
        <w:tc>
          <w:tcPr>
            <w:tcW w:w="396" w:type="pct"/>
            <w:tcBorders>
              <w:top w:val="nil"/>
              <w:left w:val="nil"/>
              <w:bottom w:val="single" w:sz="4" w:space="0" w:color="auto"/>
              <w:right w:val="single" w:sz="4" w:space="0" w:color="auto"/>
            </w:tcBorders>
            <w:noWrap/>
            <w:vAlign w:val="center"/>
          </w:tcPr>
          <w:p w14:paraId="71EE0C1A"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140</w:t>
            </w:r>
          </w:p>
        </w:tc>
      </w:tr>
      <w:tr w:rsidR="004F5B14" w14:paraId="3A047CFA" w14:textId="77777777" w:rsidTr="00CB098B">
        <w:trPr>
          <w:trHeight w:val="317"/>
        </w:trPr>
        <w:tc>
          <w:tcPr>
            <w:tcW w:w="302" w:type="pct"/>
            <w:tcBorders>
              <w:top w:val="nil"/>
              <w:left w:val="single" w:sz="8" w:space="0" w:color="auto"/>
              <w:bottom w:val="single" w:sz="4" w:space="0" w:color="auto"/>
              <w:right w:val="single" w:sz="4" w:space="0" w:color="auto"/>
            </w:tcBorders>
            <w:noWrap/>
            <w:vAlign w:val="center"/>
          </w:tcPr>
          <w:p w14:paraId="5E690918" w14:textId="77777777" w:rsidR="004F5B14" w:rsidRDefault="00000000">
            <w:pPr>
              <w:widowControl/>
              <w:jc w:val="center"/>
              <w:textAlignment w:val="center"/>
              <w:rPr>
                <w:rFonts w:ascii="宋体" w:hAnsi="宋体" w:cs="宋体" w:hint="eastAsia"/>
                <w:b/>
                <w:bCs/>
                <w:sz w:val="20"/>
              </w:rPr>
            </w:pPr>
            <w:r>
              <w:rPr>
                <w:rFonts w:ascii="宋体" w:hAnsi="宋体" w:cs="宋体" w:hint="eastAsia"/>
                <w:b/>
                <w:bCs/>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44972A3C"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通讯线缆</w:t>
            </w:r>
          </w:p>
        </w:tc>
        <w:tc>
          <w:tcPr>
            <w:tcW w:w="2734" w:type="pct"/>
            <w:tcBorders>
              <w:top w:val="nil"/>
              <w:left w:val="nil"/>
              <w:bottom w:val="single" w:sz="4" w:space="0" w:color="auto"/>
              <w:right w:val="nil"/>
            </w:tcBorders>
            <w:noWrap/>
            <w:vAlign w:val="center"/>
          </w:tcPr>
          <w:p w14:paraId="43474271"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屏蔽双绞线RVVSP 2*1.0 红蓝</w:t>
            </w:r>
          </w:p>
        </w:tc>
        <w:tc>
          <w:tcPr>
            <w:tcW w:w="475" w:type="pct"/>
            <w:tcBorders>
              <w:top w:val="nil"/>
              <w:left w:val="single" w:sz="4" w:space="0" w:color="auto"/>
              <w:bottom w:val="single" w:sz="4" w:space="0" w:color="auto"/>
              <w:right w:val="single" w:sz="4" w:space="0" w:color="auto"/>
            </w:tcBorders>
            <w:noWrap/>
            <w:vAlign w:val="center"/>
          </w:tcPr>
          <w:p w14:paraId="63A41423"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米</w:t>
            </w:r>
          </w:p>
        </w:tc>
        <w:tc>
          <w:tcPr>
            <w:tcW w:w="396" w:type="pct"/>
            <w:tcBorders>
              <w:top w:val="nil"/>
              <w:left w:val="nil"/>
              <w:bottom w:val="single" w:sz="4" w:space="0" w:color="auto"/>
              <w:right w:val="single" w:sz="4" w:space="0" w:color="auto"/>
            </w:tcBorders>
            <w:noWrap/>
            <w:vAlign w:val="center"/>
          </w:tcPr>
          <w:p w14:paraId="58F9C0D1"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140</w:t>
            </w:r>
          </w:p>
        </w:tc>
      </w:tr>
      <w:tr w:rsidR="004F5B14" w14:paraId="3C68CE54" w14:textId="77777777" w:rsidTr="00CB098B">
        <w:trPr>
          <w:trHeight w:val="327"/>
        </w:trPr>
        <w:tc>
          <w:tcPr>
            <w:tcW w:w="302" w:type="pct"/>
            <w:tcBorders>
              <w:top w:val="nil"/>
              <w:left w:val="single" w:sz="4" w:space="0" w:color="auto"/>
              <w:bottom w:val="single" w:sz="4" w:space="0" w:color="auto"/>
              <w:right w:val="single" w:sz="4" w:space="0" w:color="auto"/>
            </w:tcBorders>
            <w:noWrap/>
            <w:vAlign w:val="center"/>
          </w:tcPr>
          <w:p w14:paraId="19166450"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 xml:space="preserve">　</w:t>
            </w:r>
          </w:p>
        </w:tc>
        <w:tc>
          <w:tcPr>
            <w:tcW w:w="1091" w:type="pct"/>
            <w:tcBorders>
              <w:top w:val="nil"/>
              <w:left w:val="nil"/>
              <w:bottom w:val="single" w:sz="4" w:space="0" w:color="auto"/>
              <w:right w:val="single" w:sz="4" w:space="0" w:color="auto"/>
            </w:tcBorders>
            <w:noWrap/>
            <w:vAlign w:val="center"/>
          </w:tcPr>
          <w:p w14:paraId="131A868F"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线管</w:t>
            </w:r>
          </w:p>
        </w:tc>
        <w:tc>
          <w:tcPr>
            <w:tcW w:w="2734" w:type="pct"/>
            <w:tcBorders>
              <w:top w:val="nil"/>
              <w:left w:val="nil"/>
              <w:bottom w:val="single" w:sz="4" w:space="0" w:color="auto"/>
              <w:right w:val="nil"/>
            </w:tcBorders>
            <w:noWrap/>
            <w:vAlign w:val="center"/>
          </w:tcPr>
          <w:p w14:paraId="28B4F9E0" w14:textId="77777777" w:rsidR="004F5B14" w:rsidRDefault="00000000">
            <w:pPr>
              <w:widowControl/>
              <w:jc w:val="left"/>
              <w:textAlignment w:val="center"/>
              <w:rPr>
                <w:rFonts w:ascii="宋体" w:hAnsi="宋体" w:cs="宋体" w:hint="eastAsia"/>
                <w:sz w:val="20"/>
              </w:rPr>
            </w:pPr>
            <w:r>
              <w:rPr>
                <w:rFonts w:ascii="宋体" w:hAnsi="宋体" w:cs="宋体" w:hint="eastAsia"/>
                <w:kern w:val="0"/>
                <w:sz w:val="20"/>
                <w:lang w:bidi="ar"/>
              </w:rPr>
              <w:t>pvc20</w:t>
            </w:r>
          </w:p>
        </w:tc>
        <w:tc>
          <w:tcPr>
            <w:tcW w:w="475" w:type="pct"/>
            <w:tcBorders>
              <w:top w:val="nil"/>
              <w:left w:val="single" w:sz="4" w:space="0" w:color="auto"/>
              <w:bottom w:val="single" w:sz="4" w:space="0" w:color="auto"/>
              <w:right w:val="single" w:sz="4" w:space="0" w:color="auto"/>
            </w:tcBorders>
            <w:noWrap/>
            <w:vAlign w:val="center"/>
          </w:tcPr>
          <w:p w14:paraId="2F19219E"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套</w:t>
            </w:r>
          </w:p>
        </w:tc>
        <w:tc>
          <w:tcPr>
            <w:tcW w:w="396" w:type="pct"/>
            <w:tcBorders>
              <w:top w:val="nil"/>
              <w:left w:val="nil"/>
              <w:bottom w:val="single" w:sz="4" w:space="0" w:color="auto"/>
              <w:right w:val="single" w:sz="4" w:space="0" w:color="auto"/>
            </w:tcBorders>
            <w:noWrap/>
            <w:vAlign w:val="center"/>
          </w:tcPr>
          <w:p w14:paraId="3BCAC77E" w14:textId="77777777" w:rsidR="004F5B14" w:rsidRDefault="00000000">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14</w:t>
            </w:r>
          </w:p>
        </w:tc>
      </w:tr>
    </w:tbl>
    <w:p w14:paraId="320FE6A1" w14:textId="77777777" w:rsidR="004F5B14" w:rsidRDefault="004F5B14">
      <w:pPr>
        <w:keepNext/>
        <w:snapToGrid w:val="0"/>
        <w:spacing w:line="300" w:lineRule="auto"/>
        <w:outlineLvl w:val="1"/>
        <w:rPr>
          <w:rFonts w:ascii="宋体" w:hAnsi="宋体" w:hint="eastAsia"/>
          <w:b/>
          <w:bCs/>
          <w:iCs/>
          <w:sz w:val="28"/>
          <w:szCs w:val="28"/>
        </w:rPr>
      </w:pPr>
    </w:p>
    <w:p w14:paraId="2D7A718A" w14:textId="77777777" w:rsidR="004F5B14" w:rsidRDefault="004F5B14">
      <w:pPr>
        <w:pStyle w:val="2"/>
      </w:pPr>
    </w:p>
    <w:p w14:paraId="5385E4B8" w14:textId="77777777" w:rsidR="004F5B14" w:rsidRDefault="00000000">
      <w:pPr>
        <w:rPr>
          <w:rFonts w:ascii="宋体" w:hAnsi="宋体" w:hint="eastAsia"/>
          <w:b/>
          <w:bCs/>
          <w:iCs/>
          <w:sz w:val="28"/>
          <w:szCs w:val="28"/>
        </w:rPr>
      </w:pPr>
      <w:r>
        <w:rPr>
          <w:rFonts w:ascii="宋体" w:hAnsi="宋体"/>
          <w:b/>
          <w:bCs/>
          <w:iCs/>
          <w:sz w:val="28"/>
          <w:szCs w:val="28"/>
        </w:rPr>
        <w:br w:type="page"/>
      </w:r>
    </w:p>
    <w:p w14:paraId="773148A1" w14:textId="77777777" w:rsidR="004F5B14" w:rsidRDefault="00000000">
      <w:pPr>
        <w:keepNext/>
        <w:snapToGrid w:val="0"/>
        <w:spacing w:line="300" w:lineRule="auto"/>
        <w:outlineLvl w:val="1"/>
        <w:rPr>
          <w:rFonts w:ascii="宋体" w:hAnsi="宋体" w:hint="eastAsia"/>
          <w:b/>
          <w:bCs/>
          <w:iCs/>
          <w:sz w:val="28"/>
          <w:szCs w:val="28"/>
        </w:rPr>
      </w:pPr>
      <w:r>
        <w:rPr>
          <w:rFonts w:ascii="宋体" w:hAnsi="宋体"/>
          <w:b/>
          <w:bCs/>
          <w:iCs/>
          <w:sz w:val="28"/>
          <w:szCs w:val="28"/>
        </w:rPr>
        <w:lastRenderedPageBreak/>
        <w:t>附件</w:t>
      </w:r>
      <w:r>
        <w:rPr>
          <w:rFonts w:ascii="宋体" w:hAnsi="宋体" w:hint="eastAsia"/>
          <w:b/>
          <w:bCs/>
          <w:iCs/>
          <w:sz w:val="28"/>
          <w:szCs w:val="28"/>
        </w:rPr>
        <w:t>2</w:t>
      </w:r>
      <w:r>
        <w:rPr>
          <w:rFonts w:ascii="宋体" w:hAnsi="宋体"/>
          <w:b/>
          <w:bCs/>
          <w:iCs/>
          <w:sz w:val="28"/>
          <w:szCs w:val="28"/>
        </w:rPr>
        <w:t>：廉洁协议</w:t>
      </w:r>
      <w:bookmarkEnd w:id="20"/>
      <w:bookmarkEnd w:id="21"/>
      <w:bookmarkEnd w:id="22"/>
    </w:p>
    <w:p w14:paraId="7C32DCDF" w14:textId="77777777" w:rsidR="004F5B14" w:rsidRDefault="00000000">
      <w:pPr>
        <w:spacing w:line="360" w:lineRule="auto"/>
        <w:rPr>
          <w:rFonts w:ascii="宋体" w:hAnsi="宋体" w:hint="eastAsia"/>
          <w:sz w:val="28"/>
          <w:szCs w:val="28"/>
        </w:rPr>
      </w:pPr>
      <w:r>
        <w:rPr>
          <w:rFonts w:ascii="宋体" w:hAnsi="宋体"/>
          <w:sz w:val="28"/>
          <w:szCs w:val="28"/>
        </w:rPr>
        <w:t>对应合同编号：</w:t>
      </w:r>
    </w:p>
    <w:p w14:paraId="70A4809C" w14:textId="77777777" w:rsidR="004F5B14" w:rsidRDefault="004F5B14">
      <w:pPr>
        <w:spacing w:line="560" w:lineRule="exact"/>
        <w:jc w:val="center"/>
        <w:rPr>
          <w:rFonts w:ascii="宋体" w:hAnsi="宋体" w:cs="宋体" w:hint="eastAsia"/>
          <w:b/>
          <w:bCs/>
          <w:kern w:val="0"/>
          <w:sz w:val="32"/>
          <w:szCs w:val="32"/>
        </w:rPr>
      </w:pPr>
    </w:p>
    <w:p w14:paraId="420F9215" w14:textId="77777777" w:rsidR="004F5B14" w:rsidRDefault="00000000">
      <w:pPr>
        <w:spacing w:line="560" w:lineRule="exact"/>
        <w:jc w:val="center"/>
        <w:outlineLvl w:val="0"/>
        <w:rPr>
          <w:rFonts w:ascii="方正小标宋_GBK" w:eastAsia="方正小标宋_GBK" w:hAnsi="方正小标宋_GBK" w:cs="方正小标宋_GBK" w:hint="eastAsia"/>
          <w:kern w:val="0"/>
          <w:sz w:val="44"/>
          <w:szCs w:val="44"/>
        </w:rPr>
      </w:pPr>
      <w:r>
        <w:rPr>
          <w:rFonts w:ascii="方正小标宋_GBK" w:eastAsia="方正小标宋_GBK" w:hAnsi="方正小标宋_GBK" w:cs="方正小标宋_GBK" w:hint="eastAsia"/>
          <w:kern w:val="0"/>
          <w:sz w:val="44"/>
          <w:szCs w:val="44"/>
        </w:rPr>
        <w:t>廉洁协议</w:t>
      </w:r>
    </w:p>
    <w:p w14:paraId="3E028333" w14:textId="77777777" w:rsidR="004F5B14" w:rsidRDefault="004F5B14">
      <w:pPr>
        <w:pStyle w:val="a5"/>
        <w:spacing w:after="0" w:line="560" w:lineRule="exact"/>
        <w:rPr>
          <w:sz w:val="28"/>
          <w:szCs w:val="28"/>
        </w:rPr>
      </w:pPr>
    </w:p>
    <w:p w14:paraId="24216ED8" w14:textId="77777777" w:rsidR="004F5B14" w:rsidRDefault="00000000">
      <w:pPr>
        <w:spacing w:line="560" w:lineRule="exact"/>
        <w:rPr>
          <w:rFonts w:ascii="仿宋" w:eastAsia="仿宋" w:hAnsi="仿宋" w:cs="仿宋_GB2312" w:hint="eastAsia"/>
          <w:kern w:val="0"/>
          <w:sz w:val="28"/>
          <w:szCs w:val="28"/>
          <w:u w:val="single"/>
        </w:rPr>
      </w:pPr>
      <w:r>
        <w:rPr>
          <w:rFonts w:ascii="仿宋" w:eastAsia="仿宋" w:hAnsi="仿宋" w:cs="仿宋_GB2312" w:hint="eastAsia"/>
          <w:kern w:val="0"/>
          <w:sz w:val="28"/>
          <w:szCs w:val="28"/>
        </w:rPr>
        <w:t>甲方：</w:t>
      </w:r>
      <w:permStart w:id="1243446795" w:edGrp="everyone"/>
      <w:r>
        <w:rPr>
          <w:rFonts w:ascii="仿宋" w:eastAsia="仿宋" w:hAnsi="仿宋" w:cs="仿宋_GB2312" w:hint="eastAsia"/>
          <w:kern w:val="0"/>
          <w:sz w:val="28"/>
          <w:szCs w:val="28"/>
          <w:u w:val="single"/>
        </w:rPr>
        <w:t xml:space="preserve"> 南方电网综合能源（上海）有限公司 </w:t>
      </w:r>
      <w:r>
        <w:rPr>
          <w:rFonts w:ascii="仿宋" w:eastAsia="仿宋" w:hAnsi="仿宋" w:cs="黑体" w:hint="eastAsia"/>
          <w:bCs/>
          <w:sz w:val="28"/>
          <w:szCs w:val="28"/>
          <w:u w:val="single"/>
        </w:rPr>
        <w:t xml:space="preserve">                                 </w:t>
      </w:r>
      <w:permEnd w:id="1243446795"/>
    </w:p>
    <w:p w14:paraId="537AEA2C" w14:textId="77777777" w:rsidR="004F5B14" w:rsidRDefault="00000000">
      <w:pPr>
        <w:spacing w:line="560" w:lineRule="exact"/>
        <w:rPr>
          <w:rFonts w:ascii="仿宋" w:eastAsia="仿宋" w:hAnsi="仿宋" w:cs="仿宋_GB2312" w:hint="eastAsia"/>
          <w:kern w:val="0"/>
          <w:sz w:val="28"/>
          <w:szCs w:val="28"/>
          <w:u w:val="single"/>
        </w:rPr>
      </w:pPr>
      <w:r>
        <w:rPr>
          <w:rFonts w:ascii="仿宋" w:eastAsia="仿宋" w:hAnsi="仿宋" w:cs="仿宋_GB2312" w:hint="eastAsia"/>
          <w:kern w:val="0"/>
          <w:sz w:val="28"/>
          <w:szCs w:val="28"/>
        </w:rPr>
        <w:t>乙方：</w:t>
      </w:r>
      <w:permStart w:id="1960051647" w:edGrp="everyone"/>
      <w:r>
        <w:rPr>
          <w:rFonts w:ascii="仿宋" w:eastAsia="仿宋" w:hAnsi="仿宋" w:cs="仿宋_GB2312" w:hint="eastAsia"/>
          <w:kern w:val="0"/>
          <w:sz w:val="28"/>
          <w:szCs w:val="28"/>
          <w:u w:val="single"/>
        </w:rPr>
        <w:t xml:space="preserve">  </w:t>
      </w:r>
      <w:r>
        <w:rPr>
          <w:rFonts w:ascii="仿宋" w:eastAsia="仿宋" w:hAnsi="仿宋" w:cs="微软雅黑" w:hint="eastAsia"/>
          <w:kern w:val="0"/>
          <w:sz w:val="28"/>
          <w:szCs w:val="28"/>
          <w:u w:val="single"/>
        </w:rPr>
        <w:t xml:space="preserve">                                </w:t>
      </w:r>
      <w:r>
        <w:rPr>
          <w:rFonts w:ascii="仿宋" w:eastAsia="仿宋" w:hAnsi="仿宋" w:cs="仿宋_GB2312" w:hint="eastAsia"/>
          <w:kern w:val="0"/>
          <w:sz w:val="28"/>
          <w:szCs w:val="28"/>
          <w:u w:val="single"/>
        </w:rPr>
        <w:t xml:space="preserve"> </w:t>
      </w:r>
      <w:permEnd w:id="1960051647"/>
    </w:p>
    <w:p w14:paraId="73C6EF8B" w14:textId="77777777" w:rsidR="004F5B14" w:rsidRDefault="004F5B14">
      <w:pPr>
        <w:spacing w:line="560" w:lineRule="exact"/>
        <w:ind w:firstLineChars="200" w:firstLine="560"/>
        <w:rPr>
          <w:rFonts w:ascii="仿宋" w:eastAsia="仿宋" w:hAnsi="仿宋" w:cs="仿宋_GB2312" w:hint="eastAsia"/>
          <w:sz w:val="28"/>
          <w:szCs w:val="28"/>
        </w:rPr>
      </w:pPr>
    </w:p>
    <w:p w14:paraId="44CA075B" w14:textId="76A76BD2" w:rsidR="004F5B14" w:rsidRDefault="00000000">
      <w:pPr>
        <w:spacing w:line="560" w:lineRule="exact"/>
        <w:ind w:firstLineChars="200" w:firstLine="560"/>
        <w:rPr>
          <w:rFonts w:ascii="仿宋_GB2312" w:eastAsia="仿宋_GB2312" w:hAnsi="仿宋_GB2312" w:cs="仿宋_GB2312" w:hint="eastAsia"/>
          <w:color w:val="000000"/>
          <w:sz w:val="28"/>
          <w:szCs w:val="28"/>
        </w:rPr>
      </w:pPr>
      <w:r>
        <w:rPr>
          <w:rFonts w:ascii="仿宋" w:eastAsia="仿宋" w:hAnsi="仿宋" w:cs="仿宋_GB2312" w:hint="eastAsia"/>
          <w:sz w:val="28"/>
          <w:szCs w:val="28"/>
        </w:rPr>
        <w:t>甲乙双方已就</w:t>
      </w:r>
      <w:permStart w:id="852835089" w:edGrp="everyone"/>
      <w:r>
        <w:rPr>
          <w:rFonts w:ascii="仿宋" w:eastAsia="仿宋" w:hAnsi="仿宋" w:cs="仿宋_GB2312" w:hint="eastAsia"/>
          <w:sz w:val="28"/>
          <w:szCs w:val="28"/>
          <w:u w:val="single"/>
        </w:rPr>
        <w:t>面向文旅园区热过渡空间的智慧温度控制与管理系统研发项目</w:t>
      </w:r>
      <w:permEnd w:id="852835089"/>
      <w:r>
        <w:rPr>
          <w:rFonts w:ascii="仿宋" w:eastAsia="仿宋" w:hAnsi="仿宋" w:cs="仿宋_GB2312" w:hint="eastAsia"/>
          <w:sz w:val="28"/>
          <w:szCs w:val="28"/>
        </w:rPr>
        <w:t>签署了</w:t>
      </w:r>
      <w:permStart w:id="966411773" w:edGrp="everyone"/>
      <w:r>
        <w:rPr>
          <w:rFonts w:ascii="仿宋" w:eastAsia="仿宋" w:hAnsi="仿宋" w:cs="黑体" w:hint="eastAsia"/>
          <w:sz w:val="28"/>
          <w:szCs w:val="28"/>
          <w:u w:val="single"/>
        </w:rPr>
        <w:t>面向文旅园区热过渡空间的智慧温度控制与管理系统研发技术服务合同</w:t>
      </w:r>
      <w:r>
        <w:rPr>
          <w:rFonts w:ascii="仿宋_GB2312" w:eastAsia="仿宋_GB2312" w:hAnsi="仿宋_GB2312" w:cs="仿宋_GB2312" w:hint="eastAsia"/>
          <w:kern w:val="0"/>
          <w:sz w:val="28"/>
          <w:szCs w:val="28"/>
          <w:u w:val="single"/>
        </w:rPr>
        <w:t xml:space="preserve"> </w:t>
      </w:r>
      <w:permEnd w:id="966411773"/>
      <w:r>
        <w:rPr>
          <w:rFonts w:ascii="楷体_GB2312" w:eastAsia="楷体_GB2312" w:hAnsi="楷体_GB2312" w:cs="楷体_GB2312" w:hint="eastAsia"/>
          <w:sz w:val="28"/>
          <w:szCs w:val="28"/>
        </w:rPr>
        <w:t>（以下简称“主合同”），</w:t>
      </w:r>
      <w:r>
        <w:rPr>
          <w:rFonts w:ascii="仿宋_GB2312" w:eastAsia="仿宋_GB2312" w:hAnsi="仿宋_GB2312" w:cs="仿宋_GB2312" w:hint="eastAsia"/>
          <w:color w:val="000000"/>
          <w:sz w:val="28"/>
          <w:szCs w:val="28"/>
        </w:rPr>
        <w:t>为增强甲乙双方依法经营、廉洁从业的意识，营造守法、诚信、清正、廉洁的工作环境，防止发生违法违规违纪行为，特根据国家有关法律法规和廉洁自律有关规定，签署本廉洁协议。</w:t>
      </w:r>
    </w:p>
    <w:p w14:paraId="52C2E68A" w14:textId="77777777" w:rsidR="004F5B14" w:rsidRDefault="00000000">
      <w:pPr>
        <w:spacing w:line="560" w:lineRule="exact"/>
        <w:ind w:firstLineChars="200" w:firstLine="560"/>
        <w:rPr>
          <w:rFonts w:ascii="仿宋_GB2312" w:eastAsia="仿宋_GB2312" w:hAnsi="仿宋_GB2312" w:cs="仿宋_GB2312" w:hint="eastAsia"/>
          <w:color w:val="000000"/>
          <w:sz w:val="28"/>
          <w:szCs w:val="28"/>
        </w:rPr>
      </w:pPr>
      <w:r>
        <w:rPr>
          <w:rFonts w:ascii="仿宋_GB2312" w:eastAsia="仿宋_GB2312" w:hAnsi="仿宋_GB2312" w:cs="仿宋_GB2312" w:hint="eastAsia"/>
          <w:color w:val="000000"/>
          <w:sz w:val="28"/>
          <w:szCs w:val="28"/>
        </w:rPr>
        <w:t>1.甲乙双方应严格遵守国家关于市场准入、招标采购、工程建设等市场经济活动的法律法规、政策及廉洁规定，不得为获取不正当利益，损害国家、集体和合同双方权益。</w:t>
      </w:r>
    </w:p>
    <w:p w14:paraId="37F63BE2" w14:textId="77777777" w:rsidR="004F5B14" w:rsidRDefault="00000000">
      <w:pPr>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2.甲方</w:t>
      </w:r>
      <w:r>
        <w:rPr>
          <w:rFonts w:ascii="楷体_GB2312" w:eastAsia="楷体_GB2312" w:hAnsi="楷体_GB2312" w:cs="楷体_GB2312" w:hint="eastAsia"/>
          <w:sz w:val="28"/>
          <w:szCs w:val="28"/>
        </w:rPr>
        <w:t>（包括甲方工作人员及其特定关系人，下同）</w:t>
      </w:r>
      <w:r>
        <w:rPr>
          <w:rFonts w:ascii="仿宋_GB2312" w:eastAsia="仿宋_GB2312" w:hAnsi="仿宋_GB2312" w:cs="仿宋_GB2312" w:hint="eastAsia"/>
          <w:sz w:val="28"/>
          <w:szCs w:val="28"/>
        </w:rPr>
        <w:t>应遵守廉洁规定，不得利用职权或者职务上的影响谋取不正当利益，包括但不限于不得索取或收受乙方</w:t>
      </w:r>
      <w:r>
        <w:rPr>
          <w:rFonts w:ascii="楷体_GB2312" w:eastAsia="楷体_GB2312" w:hAnsi="楷体_GB2312" w:cs="楷体_GB2312" w:hint="eastAsia"/>
          <w:sz w:val="28"/>
          <w:szCs w:val="28"/>
        </w:rPr>
        <w:t>（包括乙方及其委托人、代理人、中间人等相关单位，以及上述单位的工作人员及其特定关系人，下同）</w:t>
      </w:r>
      <w:r>
        <w:rPr>
          <w:rFonts w:ascii="仿宋_GB2312" w:eastAsia="仿宋_GB2312" w:hAnsi="仿宋_GB2312" w:cs="仿宋_GB2312" w:hint="eastAsia"/>
          <w:sz w:val="28"/>
          <w:szCs w:val="28"/>
        </w:rPr>
        <w:t>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w:t>
      </w:r>
      <w:r>
        <w:rPr>
          <w:rFonts w:ascii="仿宋_GB2312" w:eastAsia="仿宋_GB2312" w:hAnsi="仿宋_GB2312" w:cs="仿宋_GB2312" w:hint="eastAsia"/>
          <w:sz w:val="28"/>
          <w:szCs w:val="28"/>
        </w:rPr>
        <w:lastRenderedPageBreak/>
        <w:t>或其他特定关系人参与可能获取不正当利益的经济活动；不得向乙方泄漏涉及有关业务活动的秘密。</w:t>
      </w:r>
    </w:p>
    <w:p w14:paraId="162678AC" w14:textId="77777777" w:rsidR="004F5B14" w:rsidRDefault="00000000">
      <w:pPr>
        <w:spacing w:line="560" w:lineRule="exact"/>
        <w:ind w:firstLineChars="200" w:firstLine="560"/>
        <w:rPr>
          <w:rFonts w:ascii="仿宋_GB2312" w:eastAsia="仿宋_GB2312" w:hAnsi="仿宋_GB2312" w:cs="仿宋_GB2312" w:hint="eastAsia"/>
          <w:spacing w:val="6"/>
          <w:sz w:val="28"/>
          <w:szCs w:val="28"/>
        </w:rPr>
      </w:pPr>
      <w:r>
        <w:rPr>
          <w:rFonts w:ascii="仿宋_GB2312" w:eastAsia="仿宋_GB2312" w:hAnsi="仿宋_GB2312" w:cs="仿宋_GB2312" w:hint="eastAsia"/>
          <w:sz w:val="28"/>
          <w:szCs w:val="28"/>
        </w:rPr>
        <w:t>3.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w:t>
      </w:r>
      <w:r>
        <w:rPr>
          <w:rFonts w:ascii="仿宋_GB2312" w:eastAsia="仿宋_GB2312" w:hAnsi="仿宋_GB2312" w:cs="仿宋_GB2312" w:hint="eastAsia"/>
          <w:spacing w:val="6"/>
          <w:sz w:val="28"/>
          <w:szCs w:val="28"/>
        </w:rPr>
        <w:t>益为目的，与甲方就业务问题进行私下商谈或者达成利益默契。</w:t>
      </w:r>
    </w:p>
    <w:p w14:paraId="4C5DAF8A" w14:textId="77777777" w:rsidR="004F5B14" w:rsidRDefault="00000000">
      <w:pPr>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发现甲方有违反廉洁规定的，应及时向甲方反映或举报。受理部门：</w:t>
      </w:r>
      <w:permStart w:id="327449505" w:edGrp="everyone"/>
      <w:r>
        <w:rPr>
          <w:rFonts w:ascii="仿宋_GB2312" w:eastAsia="仿宋_GB2312" w:hAnsi="仿宋_GB2312" w:cs="仿宋_GB2312" w:hint="eastAsia"/>
          <w:sz w:val="28"/>
          <w:szCs w:val="28"/>
          <w:u w:val="single"/>
        </w:rPr>
        <w:t xml:space="preserve"> 纪检监督部 </w:t>
      </w:r>
      <w:permEnd w:id="327449505"/>
      <w:r>
        <w:rPr>
          <w:rFonts w:ascii="仿宋_GB2312" w:eastAsia="仿宋_GB2312" w:hAnsi="仿宋_GB2312" w:cs="仿宋_GB2312" w:hint="eastAsia"/>
          <w:sz w:val="28"/>
          <w:szCs w:val="28"/>
        </w:rPr>
        <w:t>；举报地址：</w:t>
      </w:r>
      <w:permStart w:id="1615028706" w:edGrp="everyone"/>
      <w:r>
        <w:rPr>
          <w:rFonts w:ascii="仿宋_GB2312" w:eastAsia="仿宋_GB2312" w:hAnsi="仿宋_GB2312" w:cs="仿宋_GB2312" w:hint="eastAsia"/>
          <w:sz w:val="28"/>
          <w:szCs w:val="28"/>
          <w:u w:val="single"/>
        </w:rPr>
        <w:t xml:space="preserve"> 广州市天河区珠新城华穗路6号南方电网原调度通信大楼14层 </w:t>
      </w:r>
      <w:permEnd w:id="1615028706"/>
      <w:r>
        <w:rPr>
          <w:rFonts w:ascii="仿宋_GB2312" w:eastAsia="仿宋_GB2312" w:hAnsi="仿宋_GB2312" w:cs="仿宋_GB2312" w:hint="eastAsia"/>
          <w:sz w:val="28"/>
          <w:szCs w:val="28"/>
        </w:rPr>
        <w:t>；举报邮箱</w:t>
      </w:r>
      <w:r>
        <w:rPr>
          <w:rFonts w:ascii="楷体_GB2312" w:eastAsia="楷体_GB2312" w:hAnsi="楷体_GB2312" w:cs="楷体_GB2312" w:hint="eastAsia"/>
          <w:sz w:val="28"/>
          <w:szCs w:val="28"/>
        </w:rPr>
        <w:t>（网站）</w:t>
      </w:r>
      <w:r>
        <w:rPr>
          <w:rFonts w:ascii="仿宋_GB2312" w:eastAsia="仿宋_GB2312" w:hAnsi="仿宋_GB2312" w:cs="仿宋_GB2312" w:hint="eastAsia"/>
          <w:sz w:val="28"/>
          <w:szCs w:val="28"/>
        </w:rPr>
        <w:t>：</w:t>
      </w:r>
      <w:permStart w:id="1241070937" w:edGrp="everyone"/>
      <w:r>
        <w:rPr>
          <w:rFonts w:ascii="仿宋_GB2312" w:eastAsia="仿宋_GB2312" w:hAnsi="仿宋_GB2312" w:cs="仿宋_GB2312" w:hint="eastAsia"/>
          <w:sz w:val="28"/>
          <w:szCs w:val="28"/>
          <w:u w:val="single"/>
        </w:rPr>
        <w:t xml:space="preserve"> </w:t>
      </w:r>
      <w:r>
        <w:rPr>
          <w:rFonts w:ascii="宋体" w:hAnsi="宋体" w:cs="宋体" w:hint="eastAsia"/>
          <w:sz w:val="28"/>
          <w:szCs w:val="28"/>
          <w:u w:val="single"/>
        </w:rPr>
        <w:t>nyjj@csg.cn</w:t>
      </w:r>
      <w:r>
        <w:rPr>
          <w:rFonts w:ascii="仿宋_GB2312" w:eastAsia="仿宋_GB2312" w:hAnsi="仿宋_GB2312" w:cs="仿宋_GB2312" w:hint="eastAsia"/>
          <w:sz w:val="28"/>
          <w:szCs w:val="28"/>
          <w:u w:val="single"/>
        </w:rPr>
        <w:t xml:space="preserve"> </w:t>
      </w:r>
      <w:permEnd w:id="1241070937"/>
      <w:r>
        <w:rPr>
          <w:rFonts w:ascii="仿宋_GB2312" w:eastAsia="仿宋_GB2312" w:hAnsi="仿宋_GB2312" w:cs="仿宋_GB2312" w:hint="eastAsia"/>
          <w:sz w:val="28"/>
          <w:szCs w:val="28"/>
        </w:rPr>
        <w:t>；举报电话：</w:t>
      </w:r>
      <w:permStart w:id="213064261" w:edGrp="everyone"/>
      <w:r>
        <w:rPr>
          <w:rFonts w:ascii="仿宋_GB2312" w:eastAsia="仿宋_GB2312" w:hAnsi="仿宋_GB2312" w:cs="仿宋_GB2312" w:hint="eastAsia"/>
          <w:sz w:val="28"/>
          <w:szCs w:val="28"/>
          <w:u w:val="single"/>
        </w:rPr>
        <w:t xml:space="preserve"> </w:t>
      </w:r>
      <w:r>
        <w:rPr>
          <w:rFonts w:ascii="宋体" w:hAnsi="宋体" w:cs="宋体" w:hint="eastAsia"/>
          <w:sz w:val="28"/>
          <w:szCs w:val="28"/>
          <w:u w:val="single"/>
        </w:rPr>
        <w:t>020-38122655</w:t>
      </w:r>
      <w:r>
        <w:rPr>
          <w:rFonts w:ascii="仿宋_GB2312" w:eastAsia="仿宋_GB2312" w:hAnsi="仿宋_GB2312" w:cs="仿宋_GB2312" w:hint="eastAsia"/>
          <w:sz w:val="28"/>
          <w:szCs w:val="28"/>
          <w:u w:val="single"/>
        </w:rPr>
        <w:t xml:space="preserve"> </w:t>
      </w:r>
      <w:permEnd w:id="213064261"/>
      <w:r>
        <w:rPr>
          <w:rFonts w:ascii="仿宋_GB2312" w:eastAsia="仿宋_GB2312" w:hAnsi="仿宋_GB2312" w:cs="仿宋_GB2312" w:hint="eastAsia"/>
          <w:sz w:val="28"/>
          <w:szCs w:val="28"/>
        </w:rPr>
        <w:t>。</w:t>
      </w:r>
    </w:p>
    <w:p w14:paraId="6C6F9E87" w14:textId="77777777" w:rsidR="004F5B14" w:rsidRDefault="00000000">
      <w:pPr>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4.甲方违反国家及本合同有关廉洁规定的，由相关部门</w:t>
      </w:r>
      <w:r>
        <w:rPr>
          <w:rFonts w:ascii="楷体_GB2312" w:eastAsia="楷体_GB2312" w:hAnsi="楷体_GB2312" w:cs="楷体_GB2312" w:hint="eastAsia"/>
          <w:sz w:val="28"/>
          <w:szCs w:val="28"/>
        </w:rPr>
        <w:t>（机构）</w:t>
      </w:r>
      <w:r>
        <w:rPr>
          <w:rFonts w:ascii="仿宋_GB2312" w:eastAsia="仿宋_GB2312" w:hAnsi="仿宋_GB2312" w:cs="仿宋_GB2312" w:hint="eastAsia"/>
          <w:sz w:val="28"/>
          <w:szCs w:val="28"/>
        </w:rPr>
        <w:t>依法依规给予纪律处分或处理；涉嫌职务犯罪的，移交监察机构办理。</w:t>
      </w:r>
    </w:p>
    <w:p w14:paraId="5141541B" w14:textId="77777777" w:rsidR="004F5B14" w:rsidRDefault="00000000">
      <w:pPr>
        <w:spacing w:line="560" w:lineRule="exact"/>
        <w:ind w:firstLineChars="200" w:firstLine="560"/>
        <w:rPr>
          <w:rFonts w:ascii="仿宋_GB2312" w:eastAsia="仿宋_GB2312" w:hAnsi="仿宋_GB2312" w:cs="仿宋_GB2312" w:hint="eastAsia"/>
          <w:b/>
          <w:color w:val="000000"/>
          <w:sz w:val="28"/>
          <w:szCs w:val="28"/>
        </w:rPr>
      </w:pPr>
      <w:r>
        <w:rPr>
          <w:rFonts w:ascii="仿宋_GB2312" w:eastAsia="仿宋_GB2312" w:hAnsi="仿宋_GB2312" w:cs="仿宋_GB2312" w:hint="eastAsia"/>
          <w:sz w:val="28"/>
          <w:szCs w:val="28"/>
        </w:rPr>
        <w:t>5.乙方违反国家及本合同有关廉洁规定的，甲方有权根据中国南方电网有限责任公司供应商失信处理有关规定，在南方电网公司范围内对乙方进行一定期限的不接受投标、市场禁入</w:t>
      </w:r>
      <w:r>
        <w:rPr>
          <w:rFonts w:ascii="楷体_GB2312" w:eastAsia="楷体_GB2312" w:hAnsi="楷体_GB2312" w:cs="楷体_GB2312" w:hint="eastAsia"/>
          <w:sz w:val="28"/>
          <w:szCs w:val="28"/>
        </w:rPr>
        <w:t>（包括暂停投标资格、取消中标或成交资格、不签订新的订单合同或发出新的订单）</w:t>
      </w:r>
      <w:r>
        <w:rPr>
          <w:rFonts w:ascii="仿宋_GB2312" w:eastAsia="仿宋_GB2312" w:hAnsi="仿宋_GB2312" w:cs="仿宋_GB2312" w:hint="eastAsia"/>
          <w:sz w:val="28"/>
          <w:szCs w:val="28"/>
        </w:rPr>
        <w:t>等不与其发生新的采购活动的处理，并有权单方解除合同，因此造成的损失由乙方承担；涉嫌犯罪的，移送司法机关依法追究刑事责任。</w:t>
      </w:r>
    </w:p>
    <w:p w14:paraId="71580BCD" w14:textId="77777777" w:rsidR="004F5B14" w:rsidRDefault="00000000">
      <w:pPr>
        <w:spacing w:line="560" w:lineRule="exact"/>
        <w:ind w:firstLineChars="200" w:firstLine="560"/>
        <w:rPr>
          <w:rFonts w:ascii="仿宋_GB2312" w:eastAsia="仿宋_GB2312" w:hAnsi="仿宋_GB2312" w:cs="仿宋_GB2312" w:hint="eastAsia"/>
          <w:color w:val="000000"/>
          <w:sz w:val="28"/>
          <w:szCs w:val="28"/>
        </w:rPr>
      </w:pPr>
      <w:r>
        <w:rPr>
          <w:rFonts w:ascii="仿宋_GB2312" w:eastAsia="仿宋_GB2312" w:hAnsi="仿宋_GB2312" w:cs="仿宋_GB2312" w:hint="eastAsia"/>
          <w:color w:val="000000"/>
          <w:sz w:val="28"/>
          <w:szCs w:val="28"/>
        </w:rPr>
        <w:t>6.本廉洁协议书作为主合同的附件，与主合同同时签署，同时生效，具有同等法律效力。</w:t>
      </w:r>
    </w:p>
    <w:p w14:paraId="395B02F5" w14:textId="77777777" w:rsidR="004F5B14" w:rsidRDefault="00000000">
      <w:pPr>
        <w:pStyle w:val="a5"/>
        <w:spacing w:after="0" w:line="560" w:lineRule="exact"/>
        <w:ind w:firstLineChars="200" w:firstLine="560"/>
        <w:rPr>
          <w:rFonts w:ascii="楷体_GB2312" w:eastAsia="楷体_GB2312" w:hAnsi="楷体_GB2312" w:cs="楷体_GB2312" w:hint="eastAsia"/>
          <w:sz w:val="28"/>
          <w:szCs w:val="28"/>
        </w:rPr>
      </w:pPr>
      <w:r>
        <w:rPr>
          <w:rFonts w:ascii="楷体_GB2312" w:eastAsia="楷体_GB2312" w:hAnsi="楷体_GB2312" w:cs="楷体_GB2312" w:hint="eastAsia"/>
          <w:sz w:val="28"/>
          <w:szCs w:val="28"/>
        </w:rPr>
        <w:t>（以下无正文）</w:t>
      </w:r>
    </w:p>
    <w:p w14:paraId="6065ED38" w14:textId="77777777" w:rsidR="004F5B14" w:rsidRDefault="004F5B14">
      <w:pPr>
        <w:widowControl/>
        <w:spacing w:line="560" w:lineRule="exact"/>
        <w:jc w:val="left"/>
        <w:rPr>
          <w:rFonts w:ascii="楷体_GB2312" w:eastAsia="楷体_GB2312" w:hAnsi="楷体_GB2312" w:cs="楷体_GB2312" w:hint="eastAsia"/>
          <w:sz w:val="28"/>
          <w:szCs w:val="28"/>
        </w:rPr>
      </w:pPr>
    </w:p>
    <w:p w14:paraId="7E57EC26" w14:textId="77777777" w:rsidR="004F5B14" w:rsidRDefault="004F5B14">
      <w:pPr>
        <w:pStyle w:val="a5"/>
        <w:spacing w:after="0" w:line="560" w:lineRule="exact"/>
        <w:rPr>
          <w:sz w:val="28"/>
          <w:szCs w:val="28"/>
        </w:rPr>
      </w:pPr>
    </w:p>
    <w:p w14:paraId="4C319370" w14:textId="0FE052D9" w:rsidR="004F5B14" w:rsidRDefault="00000000">
      <w:pPr>
        <w:widowControl/>
        <w:spacing w:line="560" w:lineRule="exact"/>
        <w:ind w:firstLineChars="200" w:firstLine="56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甲方</w:t>
      </w:r>
      <w:r>
        <w:rPr>
          <w:rFonts w:ascii="楷体_GB2312" w:eastAsia="楷体_GB2312" w:hAnsi="楷体_GB2312" w:cs="楷体_GB2312" w:hint="eastAsia"/>
          <w:sz w:val="28"/>
          <w:szCs w:val="28"/>
        </w:rPr>
        <w:t>（盖章）</w:t>
      </w:r>
      <w:r>
        <w:rPr>
          <w:rFonts w:ascii="仿宋_GB2312" w:eastAsia="仿宋_GB2312" w:hAnsi="仿宋_GB2312" w:cs="仿宋_GB2312" w:hint="eastAsia"/>
          <w:sz w:val="28"/>
          <w:szCs w:val="28"/>
        </w:rPr>
        <w:t>：</w:t>
      </w:r>
      <w:permStart w:id="866802234" w:edGrp="everyone"/>
      <w:r>
        <w:rPr>
          <w:rFonts w:ascii="仿宋_GB2312" w:eastAsia="仿宋_GB2312" w:hAnsi="仿宋_GB2312" w:cs="仿宋_GB2312" w:hint="eastAsia"/>
          <w:sz w:val="28"/>
          <w:szCs w:val="28"/>
          <w:u w:val="single"/>
        </w:rPr>
        <w:t xml:space="preserve"> </w:t>
      </w:r>
      <w:r>
        <w:rPr>
          <w:rFonts w:ascii="仿宋" w:eastAsia="仿宋" w:hAnsi="仿宋" w:cs="黑体" w:hint="eastAsia"/>
          <w:bCs/>
          <w:sz w:val="28"/>
          <w:szCs w:val="28"/>
          <w:u w:val="single"/>
        </w:rPr>
        <w:t xml:space="preserve">南方电网综合能源（上海）有限公司 </w:t>
      </w:r>
      <w:r>
        <w:rPr>
          <w:rFonts w:ascii="仿宋_GB2312" w:eastAsia="仿宋_GB2312" w:hAnsi="仿宋_GB2312" w:cs="仿宋_GB2312" w:hint="eastAsia"/>
          <w:sz w:val="28"/>
          <w:szCs w:val="28"/>
          <w:u w:val="single"/>
        </w:rPr>
        <w:t xml:space="preserve"> </w:t>
      </w:r>
      <w:permEnd w:id="866802234"/>
    </w:p>
    <w:p w14:paraId="0A9A57AB" w14:textId="77777777" w:rsidR="004F5B14" w:rsidRDefault="00000000">
      <w:pPr>
        <w:widowControl/>
        <w:spacing w:line="560" w:lineRule="exact"/>
        <w:ind w:firstLineChars="200" w:firstLine="56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法定代表人</w:t>
      </w:r>
      <w:r>
        <w:rPr>
          <w:rFonts w:ascii="楷体_GB2312" w:eastAsia="楷体_GB2312" w:hAnsi="楷体_GB2312" w:cs="楷体_GB2312" w:hint="eastAsia"/>
          <w:sz w:val="28"/>
          <w:szCs w:val="28"/>
        </w:rPr>
        <w:t>（负责人）</w:t>
      </w:r>
      <w:r>
        <w:rPr>
          <w:rFonts w:ascii="仿宋_GB2312" w:eastAsia="仿宋_GB2312" w:hAnsi="仿宋_GB2312" w:cs="仿宋_GB2312" w:hint="eastAsia"/>
          <w:sz w:val="28"/>
          <w:szCs w:val="28"/>
        </w:rPr>
        <w:t>或授权代表</w:t>
      </w:r>
      <w:r>
        <w:rPr>
          <w:rFonts w:ascii="楷体_GB2312" w:eastAsia="楷体_GB2312" w:hAnsi="楷体_GB2312" w:cs="楷体_GB2312" w:hint="eastAsia"/>
          <w:sz w:val="28"/>
          <w:szCs w:val="28"/>
        </w:rPr>
        <w:t>（签名）</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u w:val="single"/>
        </w:rPr>
        <w:t xml:space="preserve">        </w:t>
      </w:r>
    </w:p>
    <w:p w14:paraId="611A2EDA" w14:textId="77777777" w:rsidR="004F5B14" w:rsidRDefault="00000000">
      <w:pPr>
        <w:spacing w:line="560" w:lineRule="exact"/>
        <w:ind w:firstLineChars="200" w:firstLine="56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签订日期：</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年</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月</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日</w:t>
      </w:r>
    </w:p>
    <w:p w14:paraId="38A43910" w14:textId="77777777" w:rsidR="004F5B14" w:rsidRDefault="004F5B14">
      <w:pPr>
        <w:widowControl/>
        <w:spacing w:line="560" w:lineRule="exact"/>
        <w:jc w:val="left"/>
        <w:rPr>
          <w:rFonts w:ascii="仿宋_GB2312" w:eastAsia="仿宋_GB2312" w:hAnsi="仿宋_GB2312" w:cs="仿宋_GB2312" w:hint="eastAsia"/>
          <w:sz w:val="28"/>
          <w:szCs w:val="28"/>
        </w:rPr>
      </w:pPr>
    </w:p>
    <w:p w14:paraId="06B73E20" w14:textId="77777777" w:rsidR="004F5B14" w:rsidRDefault="004F5B14">
      <w:pPr>
        <w:widowControl/>
        <w:spacing w:line="560" w:lineRule="exact"/>
        <w:jc w:val="left"/>
        <w:rPr>
          <w:rFonts w:ascii="仿宋_GB2312" w:eastAsia="仿宋_GB2312" w:hAnsi="仿宋_GB2312" w:cs="仿宋_GB2312" w:hint="eastAsia"/>
          <w:sz w:val="28"/>
          <w:szCs w:val="28"/>
        </w:rPr>
      </w:pPr>
    </w:p>
    <w:p w14:paraId="69D3EEA1" w14:textId="77777777" w:rsidR="004F5B14" w:rsidRDefault="00000000">
      <w:pPr>
        <w:widowControl/>
        <w:spacing w:line="560" w:lineRule="exact"/>
        <w:ind w:firstLineChars="200" w:firstLine="560"/>
        <w:jc w:val="left"/>
        <w:rPr>
          <w:rFonts w:ascii="仿宋" w:eastAsia="仿宋" w:hAnsi="仿宋" w:cs="仿宋_GB2312" w:hint="eastAsia"/>
          <w:sz w:val="28"/>
          <w:szCs w:val="28"/>
        </w:rPr>
      </w:pPr>
      <w:r>
        <w:rPr>
          <w:rFonts w:ascii="仿宋" w:eastAsia="仿宋" w:hAnsi="仿宋" w:cs="仿宋_GB2312" w:hint="eastAsia"/>
          <w:sz w:val="28"/>
          <w:szCs w:val="28"/>
        </w:rPr>
        <w:t>乙方</w:t>
      </w:r>
      <w:r>
        <w:rPr>
          <w:rFonts w:ascii="仿宋" w:eastAsia="仿宋" w:hAnsi="仿宋" w:cs="楷体_GB2312" w:hint="eastAsia"/>
          <w:sz w:val="28"/>
          <w:szCs w:val="28"/>
        </w:rPr>
        <w:t>（盖章）：</w:t>
      </w:r>
      <w:permStart w:id="521813973" w:edGrp="everyone"/>
      <w:r>
        <w:rPr>
          <w:rFonts w:ascii="仿宋" w:eastAsia="仿宋" w:hAnsi="仿宋" w:cs="仿宋_GB2312" w:hint="eastAsia"/>
          <w:sz w:val="28"/>
          <w:szCs w:val="28"/>
          <w:u w:val="single"/>
        </w:rPr>
        <w:t xml:space="preserve"> </w:t>
      </w:r>
      <w:r>
        <w:rPr>
          <w:rFonts w:ascii="仿宋" w:eastAsia="仿宋" w:hAnsi="仿宋" w:cs="微软雅黑" w:hint="eastAsia"/>
          <w:sz w:val="28"/>
          <w:szCs w:val="28"/>
          <w:u w:val="single"/>
        </w:rPr>
        <w:t xml:space="preserve">                       </w:t>
      </w:r>
      <w:r>
        <w:rPr>
          <w:rFonts w:ascii="仿宋" w:eastAsia="仿宋" w:hAnsi="仿宋" w:cs="仿宋_GB2312" w:hint="eastAsia"/>
          <w:sz w:val="28"/>
          <w:szCs w:val="28"/>
          <w:u w:val="single"/>
        </w:rPr>
        <w:t xml:space="preserve"> </w:t>
      </w:r>
      <w:permEnd w:id="521813973"/>
    </w:p>
    <w:p w14:paraId="29316B62" w14:textId="77777777" w:rsidR="004F5B14" w:rsidRDefault="00000000">
      <w:pPr>
        <w:widowControl/>
        <w:spacing w:line="560" w:lineRule="exact"/>
        <w:ind w:firstLineChars="200" w:firstLine="560"/>
        <w:jc w:val="left"/>
        <w:rPr>
          <w:rFonts w:ascii="仿宋" w:eastAsia="仿宋" w:hAnsi="仿宋" w:cs="仿宋_GB2312" w:hint="eastAsia"/>
          <w:sz w:val="28"/>
          <w:szCs w:val="28"/>
        </w:rPr>
      </w:pPr>
      <w:r>
        <w:rPr>
          <w:rFonts w:ascii="仿宋" w:eastAsia="仿宋" w:hAnsi="仿宋" w:cs="仿宋_GB2312" w:hint="eastAsia"/>
          <w:sz w:val="28"/>
          <w:szCs w:val="28"/>
        </w:rPr>
        <w:t>法定代表人</w:t>
      </w:r>
      <w:r>
        <w:rPr>
          <w:rFonts w:ascii="仿宋" w:eastAsia="仿宋" w:hAnsi="仿宋" w:cs="楷体_GB2312" w:hint="eastAsia"/>
          <w:sz w:val="28"/>
          <w:szCs w:val="28"/>
        </w:rPr>
        <w:t>（负责人）</w:t>
      </w:r>
      <w:r>
        <w:rPr>
          <w:rFonts w:ascii="仿宋" w:eastAsia="仿宋" w:hAnsi="仿宋" w:cs="仿宋_GB2312" w:hint="eastAsia"/>
          <w:sz w:val="28"/>
          <w:szCs w:val="28"/>
        </w:rPr>
        <w:t>或授权代表</w:t>
      </w:r>
      <w:r>
        <w:rPr>
          <w:rFonts w:ascii="仿宋" w:eastAsia="仿宋" w:hAnsi="仿宋" w:cs="楷体_GB2312" w:hint="eastAsia"/>
          <w:sz w:val="28"/>
          <w:szCs w:val="28"/>
        </w:rPr>
        <w:t>（签名）</w:t>
      </w:r>
      <w:r>
        <w:rPr>
          <w:rFonts w:ascii="仿宋" w:eastAsia="仿宋" w:hAnsi="仿宋" w:cs="仿宋_GB2312" w:hint="eastAsia"/>
          <w:sz w:val="28"/>
          <w:szCs w:val="28"/>
        </w:rPr>
        <w:t>：</w:t>
      </w:r>
      <w:r>
        <w:rPr>
          <w:rFonts w:ascii="仿宋" w:eastAsia="仿宋" w:hAnsi="仿宋" w:cs="仿宋_GB2312" w:hint="eastAsia"/>
          <w:sz w:val="28"/>
          <w:szCs w:val="28"/>
          <w:u w:val="single"/>
        </w:rPr>
        <w:t xml:space="preserve">       </w:t>
      </w:r>
      <w:r>
        <w:rPr>
          <w:rFonts w:ascii="仿宋" w:eastAsia="仿宋" w:hAnsi="仿宋" w:cs="仿宋_GB2312" w:hint="eastAsia"/>
          <w:color w:val="FFFFFF"/>
          <w:sz w:val="28"/>
          <w:szCs w:val="28"/>
          <w:u w:color="000000"/>
        </w:rPr>
        <w:t>Z</w:t>
      </w:r>
    </w:p>
    <w:p w14:paraId="59D8935F" w14:textId="77777777" w:rsidR="004F5B14" w:rsidRDefault="00000000">
      <w:pPr>
        <w:pStyle w:val="a5"/>
        <w:spacing w:after="0"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签订日期：</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年</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月</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日</w:t>
      </w:r>
    </w:p>
    <w:p w14:paraId="39C058D7" w14:textId="77777777" w:rsidR="004F5B14" w:rsidRDefault="004F5B14">
      <w:pPr>
        <w:spacing w:line="360" w:lineRule="auto"/>
        <w:rPr>
          <w:rFonts w:ascii="宋体" w:hAnsi="宋体" w:cs="宋体" w:hint="eastAsia"/>
          <w:sz w:val="28"/>
          <w:szCs w:val="28"/>
        </w:rPr>
      </w:pPr>
    </w:p>
    <w:sectPr w:rsidR="004F5B14">
      <w:footerReference w:type="default" r:id="rId11"/>
      <w:pgSz w:w="11906" w:h="16838"/>
      <w:pgMar w:top="1440" w:right="1800" w:bottom="1440" w:left="1800" w:header="851" w:footer="992" w:gutter="0"/>
      <w:pgNumType w:start="1"/>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徐" w:date="2026-05-13T08:36:00Z" w:initials="">
    <w:p w14:paraId="6DF11649" w14:textId="77777777" w:rsidR="004F5B14" w:rsidRDefault="00CB098B">
      <w:pPr>
        <w:pStyle w:val="a4"/>
      </w:pPr>
      <w:bookmarkStart w:id="9" w:name="OLE_LINK2"/>
      <w:r>
        <w:rPr>
          <w:rStyle w:val="ae"/>
        </w:rPr>
        <w:annotationRef/>
      </w:r>
      <w:r w:rsidR="00000000">
        <w:rPr>
          <w:rFonts w:hint="eastAsia"/>
        </w:rPr>
        <w:t>本合同选择了质量保函，质量保函无需退，到期就失效了，请核实</w:t>
      </w:r>
      <w:bookmarkEnd w:id="9"/>
    </w:p>
  </w:comment>
  <w:comment w:id="13" w:author="徐" w:date="2026-05-13T08:40:00Z" w:initials="">
    <w:p w14:paraId="41BB5AF1" w14:textId="77777777" w:rsidR="004F5B14" w:rsidRDefault="00CB098B">
      <w:pPr>
        <w:pStyle w:val="a4"/>
      </w:pPr>
      <w:r>
        <w:rPr>
          <w:rStyle w:val="ae"/>
        </w:rPr>
        <w:annotationRef/>
      </w:r>
      <w:r w:rsidR="00000000">
        <w:rPr>
          <w:rFonts w:hint="eastAsia"/>
        </w:rPr>
        <w:t>此处请完善</w:t>
      </w:r>
    </w:p>
  </w:comment>
  <w:comment w:id="15" w:author="徐" w:date="2026-05-13T08:43:00Z" w:initials="">
    <w:p w14:paraId="2EA60BB3" w14:textId="77777777" w:rsidR="004F5B14" w:rsidRDefault="00CB098B">
      <w:pPr>
        <w:pStyle w:val="a4"/>
      </w:pPr>
      <w:r>
        <w:rPr>
          <w:rStyle w:val="ae"/>
        </w:rPr>
        <w:annotationRef/>
      </w:r>
      <w:r w:rsidR="00000000">
        <w:rPr>
          <w:rFonts w:hint="eastAsia"/>
        </w:rPr>
        <w:t>此处是总价的万分之五，还是每日万分之五？建议明确</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DF11649" w15:done="0"/>
  <w15:commentEx w15:paraId="41BB5AF1" w15:done="0"/>
  <w15:commentEx w15:paraId="2EA60BB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F11649" w16cid:durableId="6DF11649"/>
  <w16cid:commentId w16cid:paraId="41BB5AF1" w16cid:durableId="41BB5AF1"/>
  <w16cid:commentId w16cid:paraId="2EA60BB3" w16cid:durableId="2EA60B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B09D9" w14:textId="77777777" w:rsidR="00795BF7" w:rsidRDefault="00795BF7">
      <w:r>
        <w:separator/>
      </w:r>
    </w:p>
  </w:endnote>
  <w:endnote w:type="continuationSeparator" w:id="0">
    <w:p w14:paraId="32210102" w14:textId="77777777" w:rsidR="00795BF7" w:rsidRDefault="00795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39DC09CC-A3B3-49A7-8659-1A4DFEE4DFED}"/>
    <w:embedBold r:id="rId2" w:subsetted="1" w:fontKey="{B1C0D48A-5E51-4AA2-BA98-2119F63F60B1}"/>
  </w:font>
  <w:font w:name="方正小标宋_GBK">
    <w:panose1 w:val="03000509000000000000"/>
    <w:charset w:val="86"/>
    <w:family w:val="script"/>
    <w:pitch w:val="fixed"/>
    <w:sig w:usb0="00000001" w:usb1="080E0000" w:usb2="00000010" w:usb3="00000000" w:csb0="00040000" w:csb1="00000000"/>
    <w:embedRegular r:id="rId3" w:subsetted="1" w:fontKey="{6442F90A-C48E-4498-AA35-F5FB34746C6B}"/>
  </w:font>
  <w:font w:name="仿宋">
    <w:panose1 w:val="02010609060101010101"/>
    <w:charset w:val="86"/>
    <w:family w:val="modern"/>
    <w:pitch w:val="fixed"/>
    <w:sig w:usb0="800002BF" w:usb1="38CF7CFA" w:usb2="00000016" w:usb3="00000000" w:csb0="00040001" w:csb1="00000000"/>
    <w:embedRegular r:id="rId4" w:subsetted="1" w:fontKey="{1F2534F6-23B9-4970-8F31-DFAFAE6696B6}"/>
  </w:font>
  <w:font w:name="仿宋_GB2312">
    <w:altName w:val="仿宋"/>
    <w:panose1 w:val="02010609030101010101"/>
    <w:charset w:val="86"/>
    <w:family w:val="modern"/>
    <w:pitch w:val="fixed"/>
    <w:sig w:usb0="00000001" w:usb1="080E0000" w:usb2="00000010" w:usb3="00000000" w:csb0="00040000" w:csb1="00000000"/>
    <w:embedRegular r:id="rId5" w:subsetted="1" w:fontKey="{69A7C68D-955E-4BCF-8092-011956854F52}"/>
  </w:font>
  <w:font w:name="微软雅黑">
    <w:panose1 w:val="020B0503020204020204"/>
    <w:charset w:val="86"/>
    <w:family w:val="swiss"/>
    <w:pitch w:val="variable"/>
    <w:sig w:usb0="80000287" w:usb1="2ACF3C50" w:usb2="00000016" w:usb3="00000000" w:csb0="0004001F" w:csb1="00000000"/>
  </w:font>
  <w:font w:name="楷体_GB2312">
    <w:panose1 w:val="02010609030101010101"/>
    <w:charset w:val="86"/>
    <w:family w:val="modern"/>
    <w:pitch w:val="fixed"/>
    <w:sig w:usb0="00000001" w:usb1="080E0000" w:usb2="00000010" w:usb3="00000000" w:csb0="00040000" w:csb1="00000000"/>
    <w:embedRegular r:id="rId6" w:subsetted="1" w:fontKey="{E44E52FB-C950-44F5-8D17-F967DE866E0D}"/>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8061" w14:textId="77777777" w:rsidR="004F5B14" w:rsidRDefault="00000000">
    <w:pPr>
      <w:pStyle w:val="a7"/>
    </w:pPr>
    <w:r>
      <w:rPr>
        <w:noProof/>
      </w:rPr>
      <mc:AlternateContent>
        <mc:Choice Requires="wps">
          <w:drawing>
            <wp:anchor distT="0" distB="0" distL="114300" distR="114300" simplePos="0" relativeHeight="251659264" behindDoc="0" locked="0" layoutInCell="1" allowOverlap="1" wp14:anchorId="2BD7168A" wp14:editId="75887F7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944FA78" w14:textId="77777777" w:rsidR="004F5B14" w:rsidRDefault="00000000">
                          <w:pPr>
                            <w:snapToGrid w:val="0"/>
                            <w:rPr>
                              <w:sz w:val="18"/>
                            </w:rPr>
                          </w:pPr>
                          <w:r>
                            <w:rPr>
                              <w:rFonts w:hint="eastAsia"/>
                              <w:sz w:val="18"/>
                            </w:rPr>
                            <w:t>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w:t>
                          </w:r>
                          <w:r>
                            <w:rPr>
                              <w:rFonts w:hint="eastAsia"/>
                              <w:sz w:val="18"/>
                            </w:rPr>
                            <w:t>页</w:t>
                          </w:r>
                          <w:r>
                            <w:rPr>
                              <w:rFonts w:hint="eastAsia"/>
                              <w:sz w:val="18"/>
                            </w:rPr>
                            <w:t xml:space="preserve"> </w:t>
                          </w:r>
                          <w:r>
                            <w:rPr>
                              <w:rFonts w:hint="eastAsia"/>
                              <w:sz w:val="18"/>
                            </w:rPr>
                            <w:t>共</w:t>
                          </w:r>
                          <w:r>
                            <w:rPr>
                              <w:rFonts w:hint="eastAsia"/>
                              <w:sz w:val="18"/>
                            </w:rPr>
                            <w:t xml:space="preserve">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14</w:t>
                          </w:r>
                          <w:r>
                            <w:rPr>
                              <w:rFonts w:hint="eastAsia"/>
                              <w:sz w:val="18"/>
                            </w:rPr>
                            <w:fldChar w:fldCharType="end"/>
                          </w:r>
                          <w:r>
                            <w:rPr>
                              <w:rFonts w:hint="eastAsia"/>
                              <w:sz w:val="18"/>
                            </w:rPr>
                            <w:t xml:space="preserve"> </w:t>
                          </w:r>
                          <w:r>
                            <w:rPr>
                              <w:rFonts w:hint="eastAsia"/>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6944FA78">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14</w:t>
                    </w:r>
                    <w:r>
                      <w:rPr>
                        <w:rFonts w:hint="eastAsia"/>
                        <w:sz w:val="18"/>
                      </w:rPr>
                      <w:fldChar w:fldCharType="end"/>
                    </w:r>
                    <w:r>
                      <w:rPr>
                        <w:rFonts w:hint="eastAsia"/>
                        <w:sz w:val="18"/>
                      </w:rPr>
                      <w:t xml:space="preserve"> 页</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8418D" w14:textId="77777777" w:rsidR="00795BF7" w:rsidRDefault="00795BF7">
      <w:r>
        <w:separator/>
      </w:r>
    </w:p>
  </w:footnote>
  <w:footnote w:type="continuationSeparator" w:id="0">
    <w:p w14:paraId="334E0D16" w14:textId="77777777" w:rsidR="00795BF7" w:rsidRDefault="00795B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423BD"/>
    <w:multiLevelType w:val="multilevel"/>
    <w:tmpl w:val="05F423BD"/>
    <w:lvl w:ilvl="0">
      <w:start w:val="1"/>
      <w:numFmt w:val="bullet"/>
      <w:pStyle w:val="1"/>
      <w:lvlText w:val=""/>
      <w:lvlJc w:val="left"/>
      <w:pPr>
        <w:ind w:left="620" w:hanging="420"/>
      </w:pPr>
      <w:rPr>
        <w:rFonts w:ascii="Wingdings" w:hAnsi="Wingdings" w:hint="default"/>
      </w:rPr>
    </w:lvl>
    <w:lvl w:ilvl="1">
      <w:start w:val="1"/>
      <w:numFmt w:val="bullet"/>
      <w:lvlText w:val=""/>
      <w:lvlJc w:val="left"/>
      <w:pPr>
        <w:ind w:left="1040" w:hanging="420"/>
      </w:pPr>
      <w:rPr>
        <w:rFonts w:ascii="Wingdings" w:hAnsi="Wingdings" w:hint="default"/>
      </w:rPr>
    </w:lvl>
    <w:lvl w:ilvl="2">
      <w:start w:val="1"/>
      <w:numFmt w:val="bullet"/>
      <w:lvlText w:val=""/>
      <w:lvlJc w:val="left"/>
      <w:pPr>
        <w:ind w:left="1460" w:hanging="420"/>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num w:numId="1" w16cid:durableId="18776980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徐">
    <w15:presenceInfo w15:providerId="None" w15:userId="徐"/>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saveSubsetFonts/>
  <w:documentProtection w:edit="readOnly" w:enforcement="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DViY2JkMjU3NGYzZTEwMzZmMGFkZWViYmNkYWU3NDIifQ=="/>
  </w:docVars>
  <w:rsids>
    <w:rsidRoot w:val="00A00912"/>
    <w:rsid w:val="000409D3"/>
    <w:rsid w:val="0007453C"/>
    <w:rsid w:val="000A45DF"/>
    <w:rsid w:val="00100587"/>
    <w:rsid w:val="00106A80"/>
    <w:rsid w:val="00134C81"/>
    <w:rsid w:val="00146AD8"/>
    <w:rsid w:val="0019003A"/>
    <w:rsid w:val="001E52CC"/>
    <w:rsid w:val="00206F54"/>
    <w:rsid w:val="00253D2A"/>
    <w:rsid w:val="002A2AC1"/>
    <w:rsid w:val="00303D21"/>
    <w:rsid w:val="00315C29"/>
    <w:rsid w:val="00320A86"/>
    <w:rsid w:val="00371C84"/>
    <w:rsid w:val="0038037D"/>
    <w:rsid w:val="003C23D6"/>
    <w:rsid w:val="003F10D3"/>
    <w:rsid w:val="00412E7E"/>
    <w:rsid w:val="00491977"/>
    <w:rsid w:val="004964E0"/>
    <w:rsid w:val="004A3E07"/>
    <w:rsid w:val="004B00DA"/>
    <w:rsid w:val="004B78AC"/>
    <w:rsid w:val="004F5B14"/>
    <w:rsid w:val="00507271"/>
    <w:rsid w:val="00530C55"/>
    <w:rsid w:val="005741B7"/>
    <w:rsid w:val="005812BF"/>
    <w:rsid w:val="005827C5"/>
    <w:rsid w:val="005E23A6"/>
    <w:rsid w:val="005F66DB"/>
    <w:rsid w:val="00600DA1"/>
    <w:rsid w:val="006120CE"/>
    <w:rsid w:val="00654906"/>
    <w:rsid w:val="00656E81"/>
    <w:rsid w:val="0067387D"/>
    <w:rsid w:val="006C283A"/>
    <w:rsid w:val="006E36A7"/>
    <w:rsid w:val="006F56C5"/>
    <w:rsid w:val="00755A44"/>
    <w:rsid w:val="0078599E"/>
    <w:rsid w:val="00795BF7"/>
    <w:rsid w:val="00834D29"/>
    <w:rsid w:val="008516F2"/>
    <w:rsid w:val="00865906"/>
    <w:rsid w:val="00866EC7"/>
    <w:rsid w:val="008700A8"/>
    <w:rsid w:val="00883C2A"/>
    <w:rsid w:val="00884171"/>
    <w:rsid w:val="00900ECE"/>
    <w:rsid w:val="009055B0"/>
    <w:rsid w:val="009269A2"/>
    <w:rsid w:val="00934EB5"/>
    <w:rsid w:val="00942D21"/>
    <w:rsid w:val="0095057E"/>
    <w:rsid w:val="009A70D0"/>
    <w:rsid w:val="009B72C1"/>
    <w:rsid w:val="00A00912"/>
    <w:rsid w:val="00A3079A"/>
    <w:rsid w:val="00A314B9"/>
    <w:rsid w:val="00A63395"/>
    <w:rsid w:val="00A66BC6"/>
    <w:rsid w:val="00A772EB"/>
    <w:rsid w:val="00AC0D42"/>
    <w:rsid w:val="00AC53F2"/>
    <w:rsid w:val="00AD7AAA"/>
    <w:rsid w:val="00B07EEC"/>
    <w:rsid w:val="00B13735"/>
    <w:rsid w:val="00BC21FD"/>
    <w:rsid w:val="00BE1BCF"/>
    <w:rsid w:val="00C15307"/>
    <w:rsid w:val="00C16C65"/>
    <w:rsid w:val="00C24DFA"/>
    <w:rsid w:val="00C4123C"/>
    <w:rsid w:val="00C41D01"/>
    <w:rsid w:val="00C53AB3"/>
    <w:rsid w:val="00C61DBD"/>
    <w:rsid w:val="00C625CC"/>
    <w:rsid w:val="00C65CA0"/>
    <w:rsid w:val="00C6694A"/>
    <w:rsid w:val="00C92913"/>
    <w:rsid w:val="00CA5F37"/>
    <w:rsid w:val="00CB098B"/>
    <w:rsid w:val="00CB339C"/>
    <w:rsid w:val="00CB33A8"/>
    <w:rsid w:val="00CB6E49"/>
    <w:rsid w:val="00D54ED6"/>
    <w:rsid w:val="00D60302"/>
    <w:rsid w:val="00D84D10"/>
    <w:rsid w:val="00DA0709"/>
    <w:rsid w:val="00DD25EB"/>
    <w:rsid w:val="00DD662F"/>
    <w:rsid w:val="00E2147D"/>
    <w:rsid w:val="00E25F59"/>
    <w:rsid w:val="00EA055E"/>
    <w:rsid w:val="00EA4888"/>
    <w:rsid w:val="00F23666"/>
    <w:rsid w:val="00F36FB4"/>
    <w:rsid w:val="00F4051B"/>
    <w:rsid w:val="00F62295"/>
    <w:rsid w:val="00FB2B5F"/>
    <w:rsid w:val="00FF6134"/>
    <w:rsid w:val="01363B1B"/>
    <w:rsid w:val="016D4D19"/>
    <w:rsid w:val="01C56903"/>
    <w:rsid w:val="02D36F59"/>
    <w:rsid w:val="032F672A"/>
    <w:rsid w:val="03A4366D"/>
    <w:rsid w:val="04C9670A"/>
    <w:rsid w:val="0662512B"/>
    <w:rsid w:val="070727FB"/>
    <w:rsid w:val="071D689A"/>
    <w:rsid w:val="08B3111A"/>
    <w:rsid w:val="08FF26FB"/>
    <w:rsid w:val="094840A2"/>
    <w:rsid w:val="09521035"/>
    <w:rsid w:val="09776735"/>
    <w:rsid w:val="0A67799B"/>
    <w:rsid w:val="0A912C8D"/>
    <w:rsid w:val="0B083FF4"/>
    <w:rsid w:val="0B9E0ED2"/>
    <w:rsid w:val="0C41127C"/>
    <w:rsid w:val="0D867FD8"/>
    <w:rsid w:val="0DFC545B"/>
    <w:rsid w:val="0E0367E9"/>
    <w:rsid w:val="0E455054"/>
    <w:rsid w:val="0EE77EB9"/>
    <w:rsid w:val="0F71038E"/>
    <w:rsid w:val="101E5003"/>
    <w:rsid w:val="10374773"/>
    <w:rsid w:val="103B221E"/>
    <w:rsid w:val="106F0166"/>
    <w:rsid w:val="10CA48D8"/>
    <w:rsid w:val="10E36B91"/>
    <w:rsid w:val="10FE79DE"/>
    <w:rsid w:val="11012F93"/>
    <w:rsid w:val="110C2353"/>
    <w:rsid w:val="11FA6155"/>
    <w:rsid w:val="12FB04A8"/>
    <w:rsid w:val="134E49AB"/>
    <w:rsid w:val="136D6B5F"/>
    <w:rsid w:val="13C407C9"/>
    <w:rsid w:val="14401EA2"/>
    <w:rsid w:val="14B44CE1"/>
    <w:rsid w:val="14F77D1E"/>
    <w:rsid w:val="151D2886"/>
    <w:rsid w:val="161812A0"/>
    <w:rsid w:val="16540302"/>
    <w:rsid w:val="166D1B5C"/>
    <w:rsid w:val="172E1A6E"/>
    <w:rsid w:val="17E21B65"/>
    <w:rsid w:val="193070E1"/>
    <w:rsid w:val="194C343B"/>
    <w:rsid w:val="19C33786"/>
    <w:rsid w:val="1A472154"/>
    <w:rsid w:val="1A627C56"/>
    <w:rsid w:val="1A6A7051"/>
    <w:rsid w:val="1A9D32A1"/>
    <w:rsid w:val="1ABD5F72"/>
    <w:rsid w:val="1AE96D67"/>
    <w:rsid w:val="1B8263A3"/>
    <w:rsid w:val="1B9262A1"/>
    <w:rsid w:val="1BB56F0A"/>
    <w:rsid w:val="1BE0460E"/>
    <w:rsid w:val="1CAD4339"/>
    <w:rsid w:val="1CB810E7"/>
    <w:rsid w:val="1D0B79A6"/>
    <w:rsid w:val="1DAA28D8"/>
    <w:rsid w:val="1E592455"/>
    <w:rsid w:val="1E803E86"/>
    <w:rsid w:val="1E935967"/>
    <w:rsid w:val="1F047083"/>
    <w:rsid w:val="1F4A7846"/>
    <w:rsid w:val="1F7262C2"/>
    <w:rsid w:val="20296629"/>
    <w:rsid w:val="210E14ED"/>
    <w:rsid w:val="215D32C8"/>
    <w:rsid w:val="218E28AD"/>
    <w:rsid w:val="21EE2855"/>
    <w:rsid w:val="22024DC7"/>
    <w:rsid w:val="221943D6"/>
    <w:rsid w:val="2241392C"/>
    <w:rsid w:val="225E02B3"/>
    <w:rsid w:val="23181BC1"/>
    <w:rsid w:val="235A0180"/>
    <w:rsid w:val="23D74548"/>
    <w:rsid w:val="245E07C6"/>
    <w:rsid w:val="249D2F4A"/>
    <w:rsid w:val="24A00DDE"/>
    <w:rsid w:val="24BF4E53"/>
    <w:rsid w:val="250F386E"/>
    <w:rsid w:val="254C061E"/>
    <w:rsid w:val="2644463F"/>
    <w:rsid w:val="26693C30"/>
    <w:rsid w:val="27127B58"/>
    <w:rsid w:val="27A21FE5"/>
    <w:rsid w:val="27CB4D77"/>
    <w:rsid w:val="27D72D69"/>
    <w:rsid w:val="281756DB"/>
    <w:rsid w:val="298C422E"/>
    <w:rsid w:val="299737FF"/>
    <w:rsid w:val="29B66CD4"/>
    <w:rsid w:val="29D9142B"/>
    <w:rsid w:val="29E4176D"/>
    <w:rsid w:val="2A212884"/>
    <w:rsid w:val="2AD510B6"/>
    <w:rsid w:val="2B3605AF"/>
    <w:rsid w:val="2B4F0E68"/>
    <w:rsid w:val="2BE9736C"/>
    <w:rsid w:val="2C330540"/>
    <w:rsid w:val="2D03015C"/>
    <w:rsid w:val="2D1D7B39"/>
    <w:rsid w:val="2D2B2575"/>
    <w:rsid w:val="2DA60AE7"/>
    <w:rsid w:val="2DAC4CBC"/>
    <w:rsid w:val="2DB9081B"/>
    <w:rsid w:val="2DCA6ECC"/>
    <w:rsid w:val="2EFC474C"/>
    <w:rsid w:val="2F34284F"/>
    <w:rsid w:val="2F806112"/>
    <w:rsid w:val="2FED244A"/>
    <w:rsid w:val="30A0278D"/>
    <w:rsid w:val="30B025C5"/>
    <w:rsid w:val="31163EDE"/>
    <w:rsid w:val="313023C5"/>
    <w:rsid w:val="31921928"/>
    <w:rsid w:val="31A0088A"/>
    <w:rsid w:val="32080D8A"/>
    <w:rsid w:val="321750D5"/>
    <w:rsid w:val="321F2F03"/>
    <w:rsid w:val="322C259E"/>
    <w:rsid w:val="324F174E"/>
    <w:rsid w:val="32572128"/>
    <w:rsid w:val="330E0AFB"/>
    <w:rsid w:val="3313496F"/>
    <w:rsid w:val="33302242"/>
    <w:rsid w:val="336464BC"/>
    <w:rsid w:val="33E32A95"/>
    <w:rsid w:val="33F31708"/>
    <w:rsid w:val="34D12E07"/>
    <w:rsid w:val="357E2A76"/>
    <w:rsid w:val="35EB79DF"/>
    <w:rsid w:val="360B4516"/>
    <w:rsid w:val="36D21F9A"/>
    <w:rsid w:val="374975B3"/>
    <w:rsid w:val="37F7636C"/>
    <w:rsid w:val="38AF48F6"/>
    <w:rsid w:val="38D40BFF"/>
    <w:rsid w:val="393D49F6"/>
    <w:rsid w:val="3949339B"/>
    <w:rsid w:val="396839EC"/>
    <w:rsid w:val="39E00FF3"/>
    <w:rsid w:val="3A073DB7"/>
    <w:rsid w:val="3A126B10"/>
    <w:rsid w:val="3AAE18A8"/>
    <w:rsid w:val="3AE25855"/>
    <w:rsid w:val="3B491B7A"/>
    <w:rsid w:val="3B9E1810"/>
    <w:rsid w:val="3C1852A6"/>
    <w:rsid w:val="3C622294"/>
    <w:rsid w:val="3D0C5AD1"/>
    <w:rsid w:val="3DE87289"/>
    <w:rsid w:val="3F3B19D7"/>
    <w:rsid w:val="401A339B"/>
    <w:rsid w:val="403721EA"/>
    <w:rsid w:val="40F90229"/>
    <w:rsid w:val="416C40CA"/>
    <w:rsid w:val="41A23CBD"/>
    <w:rsid w:val="41E81103"/>
    <w:rsid w:val="420D5D8D"/>
    <w:rsid w:val="43200364"/>
    <w:rsid w:val="43525542"/>
    <w:rsid w:val="436C547D"/>
    <w:rsid w:val="44114AB5"/>
    <w:rsid w:val="44651894"/>
    <w:rsid w:val="44861190"/>
    <w:rsid w:val="44864917"/>
    <w:rsid w:val="44AD43FB"/>
    <w:rsid w:val="45BC6CA2"/>
    <w:rsid w:val="45E2495B"/>
    <w:rsid w:val="47F22034"/>
    <w:rsid w:val="48697C1F"/>
    <w:rsid w:val="48914416"/>
    <w:rsid w:val="48B4507C"/>
    <w:rsid w:val="48D569F9"/>
    <w:rsid w:val="495913D8"/>
    <w:rsid w:val="49905449"/>
    <w:rsid w:val="49AF4555"/>
    <w:rsid w:val="49CA1370"/>
    <w:rsid w:val="4A394D65"/>
    <w:rsid w:val="4ABA7666"/>
    <w:rsid w:val="4ACF7478"/>
    <w:rsid w:val="4AFD089C"/>
    <w:rsid w:val="4AFF5FAF"/>
    <w:rsid w:val="4B1D01E3"/>
    <w:rsid w:val="4BEA5160"/>
    <w:rsid w:val="4C6A7C2D"/>
    <w:rsid w:val="4C8E6AD8"/>
    <w:rsid w:val="4CC90623"/>
    <w:rsid w:val="4CF431C6"/>
    <w:rsid w:val="4D371A30"/>
    <w:rsid w:val="4DD0778F"/>
    <w:rsid w:val="4DD728CB"/>
    <w:rsid w:val="4DDE00FE"/>
    <w:rsid w:val="4E8C5DAC"/>
    <w:rsid w:val="4EBE7F2F"/>
    <w:rsid w:val="4EE94FAC"/>
    <w:rsid w:val="4F270AD2"/>
    <w:rsid w:val="4FA924A8"/>
    <w:rsid w:val="501F066D"/>
    <w:rsid w:val="50222952"/>
    <w:rsid w:val="50250AA3"/>
    <w:rsid w:val="502B217B"/>
    <w:rsid w:val="50CD4459"/>
    <w:rsid w:val="513214E8"/>
    <w:rsid w:val="51387E59"/>
    <w:rsid w:val="5180327A"/>
    <w:rsid w:val="521D4A1D"/>
    <w:rsid w:val="532E7255"/>
    <w:rsid w:val="53BF0089"/>
    <w:rsid w:val="53FD57DA"/>
    <w:rsid w:val="55657AA0"/>
    <w:rsid w:val="564A118B"/>
    <w:rsid w:val="566273F2"/>
    <w:rsid w:val="568D17E3"/>
    <w:rsid w:val="56A8574D"/>
    <w:rsid w:val="587D7828"/>
    <w:rsid w:val="58996669"/>
    <w:rsid w:val="58A70F8E"/>
    <w:rsid w:val="59EC3BA2"/>
    <w:rsid w:val="5A6852B1"/>
    <w:rsid w:val="5AA00798"/>
    <w:rsid w:val="5ACA353C"/>
    <w:rsid w:val="5B1273B4"/>
    <w:rsid w:val="5B2A3324"/>
    <w:rsid w:val="5B3E21DC"/>
    <w:rsid w:val="5B824813"/>
    <w:rsid w:val="5BC46163"/>
    <w:rsid w:val="5BCC5A39"/>
    <w:rsid w:val="5C1330D0"/>
    <w:rsid w:val="5C87018D"/>
    <w:rsid w:val="5D634ACE"/>
    <w:rsid w:val="5D8A795A"/>
    <w:rsid w:val="5D9026E9"/>
    <w:rsid w:val="5E9071F2"/>
    <w:rsid w:val="5EC7698C"/>
    <w:rsid w:val="600A352E"/>
    <w:rsid w:val="607B1073"/>
    <w:rsid w:val="60B3462D"/>
    <w:rsid w:val="616A0DB7"/>
    <w:rsid w:val="61734BA9"/>
    <w:rsid w:val="619605C3"/>
    <w:rsid w:val="61D27B22"/>
    <w:rsid w:val="623C1C3A"/>
    <w:rsid w:val="623D1021"/>
    <w:rsid w:val="626C3C6E"/>
    <w:rsid w:val="63773F39"/>
    <w:rsid w:val="63817BE4"/>
    <w:rsid w:val="63A25537"/>
    <w:rsid w:val="64550596"/>
    <w:rsid w:val="646E075A"/>
    <w:rsid w:val="64A357A5"/>
    <w:rsid w:val="64D42DBD"/>
    <w:rsid w:val="657E0C62"/>
    <w:rsid w:val="657E636F"/>
    <w:rsid w:val="65D379C4"/>
    <w:rsid w:val="661324B7"/>
    <w:rsid w:val="6699211E"/>
    <w:rsid w:val="66B75538"/>
    <w:rsid w:val="66DA68D6"/>
    <w:rsid w:val="66FC49D5"/>
    <w:rsid w:val="67156D4B"/>
    <w:rsid w:val="67902011"/>
    <w:rsid w:val="67AA7703"/>
    <w:rsid w:val="68276E95"/>
    <w:rsid w:val="6854734C"/>
    <w:rsid w:val="68A70D8E"/>
    <w:rsid w:val="68D26659"/>
    <w:rsid w:val="691427CE"/>
    <w:rsid w:val="69A43B52"/>
    <w:rsid w:val="69BF3287"/>
    <w:rsid w:val="69ED5045"/>
    <w:rsid w:val="69FB025F"/>
    <w:rsid w:val="6A1C5DDE"/>
    <w:rsid w:val="6A2D7FEB"/>
    <w:rsid w:val="6AA84736"/>
    <w:rsid w:val="6B1B42E7"/>
    <w:rsid w:val="6B63200B"/>
    <w:rsid w:val="6B82622F"/>
    <w:rsid w:val="6B883ED8"/>
    <w:rsid w:val="6B9A16B0"/>
    <w:rsid w:val="6C4F5FC2"/>
    <w:rsid w:val="6D3915CE"/>
    <w:rsid w:val="6D8E2B00"/>
    <w:rsid w:val="6E8A62D8"/>
    <w:rsid w:val="6E8B3532"/>
    <w:rsid w:val="6E9907FB"/>
    <w:rsid w:val="6EFF5CCE"/>
    <w:rsid w:val="6F213E96"/>
    <w:rsid w:val="6F4D07E7"/>
    <w:rsid w:val="6FDC2950"/>
    <w:rsid w:val="70803AE8"/>
    <w:rsid w:val="708446DD"/>
    <w:rsid w:val="708E5C82"/>
    <w:rsid w:val="70E32112"/>
    <w:rsid w:val="714F472D"/>
    <w:rsid w:val="72AE77EF"/>
    <w:rsid w:val="72BF7C4E"/>
    <w:rsid w:val="734F0FD2"/>
    <w:rsid w:val="73F456D6"/>
    <w:rsid w:val="74017CFB"/>
    <w:rsid w:val="740353BF"/>
    <w:rsid w:val="743617EF"/>
    <w:rsid w:val="74520D01"/>
    <w:rsid w:val="74A837A2"/>
    <w:rsid w:val="74C54324"/>
    <w:rsid w:val="74D340DE"/>
    <w:rsid w:val="74DF1EE2"/>
    <w:rsid w:val="75844A48"/>
    <w:rsid w:val="75A533E4"/>
    <w:rsid w:val="76640ECB"/>
    <w:rsid w:val="766C10A8"/>
    <w:rsid w:val="76B63116"/>
    <w:rsid w:val="76E45D91"/>
    <w:rsid w:val="776866D7"/>
    <w:rsid w:val="778B45A3"/>
    <w:rsid w:val="7790475A"/>
    <w:rsid w:val="789E013A"/>
    <w:rsid w:val="78A832D2"/>
    <w:rsid w:val="78C40E10"/>
    <w:rsid w:val="791E4FA3"/>
    <w:rsid w:val="791F1AE7"/>
    <w:rsid w:val="795D725E"/>
    <w:rsid w:val="79AB4A88"/>
    <w:rsid w:val="79CE33CB"/>
    <w:rsid w:val="7A367638"/>
    <w:rsid w:val="7AF67F85"/>
    <w:rsid w:val="7B3B5716"/>
    <w:rsid w:val="7C2B19B9"/>
    <w:rsid w:val="7E3E236F"/>
    <w:rsid w:val="7FB76AA1"/>
    <w:rsid w:val="7FD0218B"/>
    <w:rsid w:val="7FD74590"/>
    <w:rsid w:val="7FD84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D84C6E76-807A-4AC8-9A8F-D429179A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uiPriority="10" w:qFormat="1"/>
    <w:lsdException w:name="Default Paragraph Font" w:semiHidden="1" w:uiPriority="1" w:unhideWhenUsed="1"/>
    <w:lsdException w:name="Body Text" w:uiPriority="99" w:unhideWhenUsed="1" w:qFormat="1"/>
    <w:lsdException w:name="Body Text Indent" w:uiPriority="99" w:qFormat="1"/>
    <w:lsdException w:name="Subtitle" w:qFormat="1"/>
    <w:lsdException w:name="Body Text First Indent" w:uiPriority="99"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kern w:val="2"/>
      <w:sz w:val="21"/>
    </w:rPr>
  </w:style>
  <w:style w:type="paragraph" w:styleId="10">
    <w:name w:val="heading 1"/>
    <w:basedOn w:val="a"/>
    <w:next w:val="a"/>
    <w:qFormat/>
    <w:pPr>
      <w:keepNext/>
      <w:keepLines/>
      <w:spacing w:before="340" w:after="330" w:line="576"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pPr>
      <w:spacing w:after="120"/>
      <w:ind w:left="420" w:firstLine="210"/>
    </w:pPr>
    <w:rPr>
      <w:kern w:val="1"/>
      <w:sz w:val="21"/>
      <w:szCs w:val="24"/>
    </w:rPr>
  </w:style>
  <w:style w:type="paragraph" w:styleId="a3">
    <w:name w:val="Body Text Indent"/>
    <w:basedOn w:val="a"/>
    <w:next w:val="1"/>
    <w:uiPriority w:val="99"/>
    <w:qFormat/>
    <w:pPr>
      <w:widowControl/>
      <w:snapToGrid w:val="0"/>
      <w:ind w:firstLine="567"/>
      <w:jc w:val="left"/>
    </w:pPr>
    <w:rPr>
      <w:kern w:val="0"/>
      <w:sz w:val="28"/>
      <w:lang w:eastAsia="en-US" w:bidi="en-US"/>
    </w:rPr>
  </w:style>
  <w:style w:type="paragraph" w:customStyle="1" w:styleId="1">
    <w:name w:val="正文文本缩进1"/>
    <w:basedOn w:val="a"/>
    <w:qFormat/>
    <w:pPr>
      <w:numPr>
        <w:numId w:val="1"/>
      </w:numPr>
      <w:spacing w:line="480" w:lineRule="exact"/>
      <w:ind w:left="0" w:firstLine="0"/>
    </w:pPr>
    <w:rPr>
      <w:sz w:val="24"/>
    </w:rPr>
  </w:style>
  <w:style w:type="paragraph" w:styleId="a4">
    <w:name w:val="annotation text"/>
    <w:basedOn w:val="a"/>
    <w:qFormat/>
    <w:pPr>
      <w:jc w:val="left"/>
    </w:pPr>
  </w:style>
  <w:style w:type="paragraph" w:styleId="a5">
    <w:name w:val="Body Text"/>
    <w:basedOn w:val="a"/>
    <w:next w:val="a6"/>
    <w:uiPriority w:val="99"/>
    <w:unhideWhenUsed/>
    <w:qFormat/>
    <w:pPr>
      <w:spacing w:after="120"/>
    </w:pPr>
  </w:style>
  <w:style w:type="paragraph" w:styleId="a6">
    <w:name w:val="Title"/>
    <w:basedOn w:val="a"/>
    <w:next w:val="a"/>
    <w:uiPriority w:val="10"/>
    <w:qFormat/>
    <w:pPr>
      <w:spacing w:before="240" w:after="60"/>
      <w:jc w:val="center"/>
      <w:outlineLvl w:val="0"/>
    </w:pPr>
    <w:rPr>
      <w:rFonts w:ascii="Calibri Light" w:hAnsi="Calibri Light"/>
      <w:b/>
      <w:bCs/>
      <w:sz w:val="32"/>
      <w:szCs w:val="32"/>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Body Text First Indent"/>
    <w:basedOn w:val="a5"/>
    <w:next w:val="a"/>
    <w:uiPriority w:val="99"/>
    <w:qFormat/>
    <w:pPr>
      <w:spacing w:line="312" w:lineRule="auto"/>
      <w:ind w:firstLine="420"/>
    </w:pPr>
    <w:rPr>
      <w:szCs w:val="24"/>
    </w:r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qFormat/>
    <w:rPr>
      <w:b/>
    </w:rPr>
  </w:style>
  <w:style w:type="character" w:styleId="ac">
    <w:name w:val="page number"/>
    <w:basedOn w:val="a0"/>
    <w:qFormat/>
  </w:style>
  <w:style w:type="character" w:styleId="ad">
    <w:name w:val="Emphasis"/>
    <w:basedOn w:val="a0"/>
    <w:qFormat/>
    <w:rPr>
      <w:i/>
    </w:rPr>
  </w:style>
  <w:style w:type="character" w:styleId="ae">
    <w:name w:val="annotation reference"/>
    <w:basedOn w:val="a0"/>
    <w:qFormat/>
    <w:rPr>
      <w:sz w:val="21"/>
      <w:szCs w:val="21"/>
    </w:rPr>
  </w:style>
  <w:style w:type="paragraph" w:customStyle="1" w:styleId="11">
    <w:name w:val="修订1"/>
    <w:hidden/>
    <w:uiPriority w:val="99"/>
    <w:unhideWhenUsed/>
    <w:qFormat/>
    <w:rPr>
      <w:kern w:val="2"/>
      <w:sz w:val="21"/>
    </w:rPr>
  </w:style>
  <w:style w:type="paragraph" w:customStyle="1" w:styleId="20">
    <w:name w:val="修订2"/>
    <w:hidden/>
    <w:uiPriority w:val="99"/>
    <w:unhideWhenUsed/>
    <w:qFormat/>
    <w:rPr>
      <w:kern w:val="2"/>
      <w:sz w:val="21"/>
    </w:rPr>
  </w:style>
  <w:style w:type="paragraph" w:styleId="af">
    <w:name w:val="Revision"/>
    <w:hidden/>
    <w:uiPriority w:val="99"/>
    <w:unhideWhenUsed/>
    <w:rsid w:val="00CB098B"/>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22</Pages>
  <Words>5153</Words>
  <Characters>5566</Characters>
  <Application>Microsoft Office Word</Application>
  <DocSecurity>0</DocSecurity>
  <Lines>428</Lines>
  <Paragraphs>396</Paragraphs>
  <ScaleCrop>false</ScaleCrop>
  <Company/>
  <LinksUpToDate>false</LinksUpToDate>
  <CharactersWithSpaces>10323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pederson</dc:creator>
  <cp:lastModifiedBy>Guangqing Xue</cp:lastModifiedBy>
  <cp:revision>3</cp:revision>
  <dcterms:created xsi:type="dcterms:W3CDTF">2026-07-01T01:31:00Z</dcterms:created>
  <dcterms:modified xsi:type="dcterms:W3CDTF">2026-07-02T07:12:00Z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24598CC3AE9042B1983076152FF0645F_13</vt:lpwstr>
  </property>
  <property fmtid="{D5CDD505-2E9C-101B-9397-08002B2CF9AE}" pid="4" name="KSOTemplateDocerSaveRecord">
    <vt:lpwstr>eyJoZGlkIjoiNzgxYTRjYjdmOTM0ZjQ1NmJlNzM2MjIzMGM1YjQxN2UiLCJ1c2VySWQiOiI5OTMyMTk2OTcifQ==</vt:lpwstr>
  </property>
</Properties>
</file>