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20F24D">
      <w:pPr>
        <w:jc w:val="center"/>
        <w:rPr>
          <w:rFonts w:hint="eastAsia"/>
          <w:b/>
          <w:bCs/>
          <w:sz w:val="32"/>
          <w:szCs w:val="32"/>
          <w:lang w:val="en-US" w:eastAsia="zh-CN"/>
        </w:rPr>
      </w:pPr>
      <w:r>
        <w:rPr>
          <w:rFonts w:hint="eastAsia"/>
          <w:b/>
          <w:bCs/>
          <w:sz w:val="32"/>
          <w:szCs w:val="32"/>
          <w:lang w:val="en-US" w:eastAsia="zh-CN"/>
        </w:rPr>
        <w:t>贵州电力建设监理咨询有限责任公司数字监理信息系统App端原生鸿蒙第三方测试（安全、性能、功能）</w:t>
      </w:r>
    </w:p>
    <w:p w14:paraId="6A1E9151">
      <w:pPr>
        <w:jc w:val="center"/>
        <w:rPr>
          <w:rFonts w:hint="eastAsia"/>
          <w:b/>
          <w:bCs/>
          <w:sz w:val="32"/>
          <w:szCs w:val="32"/>
          <w:lang w:val="en-US" w:eastAsia="zh-CN"/>
        </w:rPr>
      </w:pPr>
      <w:r>
        <w:rPr>
          <w:rFonts w:hint="eastAsia"/>
          <w:b/>
          <w:bCs/>
          <w:sz w:val="32"/>
          <w:szCs w:val="32"/>
          <w:lang w:val="en-US" w:eastAsia="zh-CN"/>
        </w:rPr>
        <w:t>服务项目技术要求</w:t>
      </w:r>
    </w:p>
    <w:p w14:paraId="70E32C11">
      <w:pPr>
        <w:pStyle w:val="2"/>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一、工作范围</w:t>
      </w:r>
    </w:p>
    <w:p w14:paraId="33395ED1">
      <w:pPr>
        <w:keepNext w:val="0"/>
        <w:keepLines w:val="0"/>
        <w:pageBreakBefore w:val="0"/>
        <w:widowControl w:val="0"/>
        <w:kinsoku/>
        <w:wordWrap/>
        <w:overflowPunct/>
        <w:topLinePunct w:val="0"/>
        <w:autoSpaceDE/>
        <w:autoSpaceDN/>
        <w:bidi w:val="0"/>
        <w:adjustRightInd/>
        <w:snapToGrid/>
        <w:spacing w:line="560" w:lineRule="exact"/>
        <w:ind w:left="0" w:firstLine="560" w:firstLineChars="200"/>
        <w:jc w:val="both"/>
        <w:textAlignment w:val="auto"/>
        <w:rPr>
          <w:rFonts w:hint="default"/>
          <w:b w:val="0"/>
          <w:bCs w:val="0"/>
          <w:sz w:val="28"/>
          <w:szCs w:val="28"/>
          <w:lang w:val="en-US" w:eastAsia="zh-CN"/>
        </w:rPr>
      </w:pPr>
      <w:r>
        <w:rPr>
          <w:rFonts w:hint="default"/>
          <w:b w:val="0"/>
          <w:bCs w:val="0"/>
          <w:sz w:val="28"/>
          <w:szCs w:val="28"/>
          <w:lang w:val="en-US" w:eastAsia="zh-CN"/>
        </w:rPr>
        <w:t>贵州电力建设监理咨询有限责任公司数字监理信息系统APP端原生鸿蒙适配改造完成后，根据《贵州电网有限责任公司网络安全技术管控业务指导书》等制度要求，需进行安全、性能、功能测试</w:t>
      </w:r>
      <w:r>
        <w:rPr>
          <w:rFonts w:hint="eastAsia"/>
          <w:b w:val="0"/>
          <w:bCs w:val="0"/>
          <w:sz w:val="28"/>
          <w:szCs w:val="28"/>
          <w:lang w:val="en-US" w:eastAsia="zh-CN"/>
        </w:rPr>
        <w:t>。</w:t>
      </w:r>
      <w:r>
        <w:rPr>
          <w:rFonts w:hint="default"/>
          <w:b w:val="0"/>
          <w:bCs w:val="0"/>
          <w:sz w:val="28"/>
          <w:szCs w:val="28"/>
          <w:lang w:val="en-US" w:eastAsia="zh-CN"/>
        </w:rPr>
        <w:t>因此，拟开展数字监理信息系统APP端原生鸿蒙</w:t>
      </w:r>
      <w:r>
        <w:rPr>
          <w:rFonts w:hint="default"/>
          <w:b w:val="0"/>
          <w:bCs w:val="0"/>
          <w:color w:val="FF0000"/>
          <w:sz w:val="28"/>
          <w:szCs w:val="28"/>
          <w:lang w:val="en-US" w:eastAsia="zh-CN"/>
        </w:rPr>
        <w:t>第三方测试</w:t>
      </w:r>
      <w:r>
        <w:rPr>
          <w:rFonts w:hint="default"/>
          <w:b w:val="0"/>
          <w:bCs w:val="0"/>
          <w:sz w:val="28"/>
          <w:szCs w:val="28"/>
          <w:lang w:val="en-US" w:eastAsia="zh-CN"/>
        </w:rPr>
        <w:t>项目零星采购服务。主要工作包括但不限于以下内容：</w:t>
      </w:r>
    </w:p>
    <w:p w14:paraId="2F02007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560" w:firstLineChars="200"/>
        <w:jc w:val="both"/>
        <w:textAlignment w:val="auto"/>
        <w:rPr>
          <w:rFonts w:hint="eastAsia"/>
          <w:b w:val="0"/>
          <w:bCs w:val="0"/>
          <w:sz w:val="28"/>
          <w:szCs w:val="28"/>
          <w:lang w:val="en-US" w:eastAsia="zh-CN"/>
        </w:rPr>
      </w:pPr>
      <w:r>
        <w:rPr>
          <w:rFonts w:hint="eastAsia"/>
          <w:b w:val="0"/>
          <w:bCs w:val="0"/>
          <w:sz w:val="28"/>
          <w:szCs w:val="28"/>
          <w:lang w:val="en-US" w:eastAsia="zh-CN"/>
        </w:rPr>
        <w:t>完成数字监理信息系统</w:t>
      </w:r>
      <w:r>
        <w:rPr>
          <w:rFonts w:hint="default"/>
          <w:b w:val="0"/>
          <w:bCs w:val="0"/>
          <w:sz w:val="28"/>
          <w:szCs w:val="28"/>
          <w:lang w:val="en-US" w:eastAsia="zh-CN"/>
        </w:rPr>
        <w:t>APP端原生鸿蒙</w:t>
      </w:r>
      <w:r>
        <w:rPr>
          <w:rFonts w:hint="eastAsia"/>
          <w:b w:val="0"/>
          <w:bCs w:val="0"/>
          <w:sz w:val="28"/>
          <w:szCs w:val="28"/>
          <w:lang w:val="en-US" w:eastAsia="zh-CN"/>
        </w:rPr>
        <w:t>第三方测试：安全测试、性能测试、功能测试并完成3份相应测试报告的交付。</w:t>
      </w:r>
    </w:p>
    <w:p w14:paraId="78DE5B96">
      <w:pPr>
        <w:pStyle w:val="2"/>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560" w:lineRule="exact"/>
        <w:ind w:left="0" w:firstLine="560" w:firstLineChars="200"/>
        <w:textAlignment w:val="auto"/>
        <w:rPr>
          <w:rFonts w:hint="default" w:asciiTheme="minorHAnsi" w:hAnsiTheme="minorHAnsi" w:eastAsiaTheme="minorEastAsia" w:cstheme="minorBidi"/>
          <w:b w:val="0"/>
          <w:bCs w:val="0"/>
          <w:kern w:val="2"/>
          <w:sz w:val="28"/>
          <w:szCs w:val="28"/>
          <w:lang w:val="en-US" w:eastAsia="zh-CN" w:bidi="ar-SA"/>
        </w:rPr>
      </w:pPr>
      <w:r>
        <w:rPr>
          <w:rFonts w:hint="eastAsia" w:asciiTheme="minorHAnsi" w:hAnsiTheme="minorHAnsi" w:eastAsiaTheme="minorEastAsia" w:cstheme="minorBidi"/>
          <w:b w:val="0"/>
          <w:bCs w:val="0"/>
          <w:kern w:val="2"/>
          <w:sz w:val="28"/>
          <w:szCs w:val="28"/>
          <w:lang w:val="en-US" w:eastAsia="zh-CN" w:bidi="ar-SA"/>
        </w:rPr>
        <w:t>协助完成响应测评问题的整改等</w:t>
      </w:r>
      <w:bookmarkStart w:id="1" w:name="_GoBack"/>
      <w:bookmarkEnd w:id="1"/>
      <w:r>
        <w:rPr>
          <w:rFonts w:hint="eastAsia" w:asciiTheme="minorHAnsi" w:hAnsiTheme="minorHAnsi" w:eastAsiaTheme="minorEastAsia" w:cstheme="minorBidi"/>
          <w:b w:val="0"/>
          <w:bCs w:val="0"/>
          <w:kern w:val="2"/>
          <w:sz w:val="28"/>
          <w:szCs w:val="28"/>
          <w:lang w:val="en-US" w:eastAsia="zh-CN" w:bidi="ar-SA"/>
        </w:rPr>
        <w:t>内容。</w:t>
      </w:r>
    </w:p>
    <w:p w14:paraId="097AD12A">
      <w:pPr>
        <w:pStyle w:val="2"/>
        <w:rPr>
          <w:rFonts w:hint="default"/>
          <w:lang w:val="en-US" w:eastAsia="zh-CN"/>
        </w:rPr>
      </w:pPr>
      <w:r>
        <w:rPr>
          <w:rFonts w:hint="eastAsia" w:ascii="宋体" w:hAnsi="宋体" w:eastAsia="宋体" w:cs="宋体"/>
          <w:b/>
          <w:bCs/>
          <w:sz w:val="28"/>
          <w:szCs w:val="28"/>
          <w:lang w:val="en-US" w:eastAsia="zh-CN"/>
        </w:rPr>
        <w:t>二、</w:t>
      </w:r>
      <w:bookmarkStart w:id="0" w:name="_Toc15388"/>
      <w:r>
        <w:rPr>
          <w:rFonts w:hint="eastAsia" w:ascii="宋体" w:hAnsi="宋体" w:eastAsia="宋体" w:cs="宋体"/>
          <w:b/>
          <w:bCs/>
          <w:sz w:val="28"/>
          <w:szCs w:val="28"/>
          <w:lang w:val="en-US" w:eastAsia="zh-CN"/>
        </w:rPr>
        <w:t xml:space="preserve"> 报价人的资格要求</w:t>
      </w:r>
      <w:bookmarkEnd w:id="0"/>
    </w:p>
    <w:p w14:paraId="1019FC5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eastAsia"/>
          <w:b w:val="0"/>
          <w:bCs w:val="0"/>
          <w:sz w:val="28"/>
          <w:szCs w:val="28"/>
          <w:lang w:val="en-US" w:eastAsia="zh-CN"/>
        </w:rPr>
      </w:pPr>
      <w:r>
        <w:rPr>
          <w:rFonts w:hint="eastAsia"/>
          <w:b w:val="0"/>
          <w:bCs w:val="0"/>
          <w:sz w:val="28"/>
          <w:szCs w:val="28"/>
          <w:lang w:val="en-US" w:eastAsia="zh-CN"/>
        </w:rPr>
        <w:t>为中华人民共和国境内合法注册的独立企业法人或其他组织，具有独立承担民事责任能力，具有独立订立合同的权利。</w:t>
      </w:r>
    </w:p>
    <w:p w14:paraId="46D478ED">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eastAsia"/>
          <w:b w:val="0"/>
          <w:bCs w:val="0"/>
          <w:sz w:val="28"/>
          <w:szCs w:val="28"/>
          <w:lang w:val="en-US" w:eastAsia="zh-CN"/>
        </w:rPr>
      </w:pPr>
      <w:r>
        <w:rPr>
          <w:rFonts w:hint="eastAsia"/>
          <w:b w:val="0"/>
          <w:bCs w:val="0"/>
          <w:sz w:val="28"/>
          <w:szCs w:val="28"/>
          <w:lang w:val="en-US" w:eastAsia="zh-CN"/>
        </w:rPr>
        <w:t>报价人没有处于被责令停产、停业或进入破产程序，且资产未被重组、接管和冻结。</w:t>
      </w:r>
    </w:p>
    <w:p w14:paraId="36C926A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eastAsia"/>
          <w:b w:val="0"/>
          <w:bCs w:val="0"/>
          <w:sz w:val="28"/>
          <w:szCs w:val="28"/>
          <w:lang w:val="en-US" w:eastAsia="zh-CN"/>
        </w:rPr>
      </w:pPr>
      <w:r>
        <w:rPr>
          <w:rFonts w:hint="eastAsia"/>
          <w:b w:val="0"/>
          <w:bCs w:val="0"/>
          <w:sz w:val="28"/>
          <w:szCs w:val="28"/>
          <w:lang w:val="en-US" w:eastAsia="zh-CN"/>
        </w:rPr>
        <w:t>报价人不得被市场监督管理机关在全国企业信用信息公示系统（http://www.gsxt.gov.cn）中列入严重违法失信企业名单（在评审期间尚未解除的）。</w:t>
      </w:r>
    </w:p>
    <w:p w14:paraId="14F2D7A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eastAsia"/>
          <w:b w:val="0"/>
          <w:bCs w:val="0"/>
          <w:sz w:val="28"/>
          <w:szCs w:val="28"/>
          <w:lang w:val="en-US" w:eastAsia="zh-CN"/>
        </w:rPr>
      </w:pPr>
      <w:r>
        <w:rPr>
          <w:rFonts w:hint="eastAsia"/>
          <w:b w:val="0"/>
          <w:bCs w:val="0"/>
          <w:sz w:val="28"/>
          <w:szCs w:val="28"/>
          <w:lang w:val="en-US" w:eastAsia="zh-CN"/>
        </w:rPr>
        <w:t>报价人不得在“信用中国”网站（www.creditchina.gov.cn）被列入“失信被执行人名单”（在评审期间尚未解除的）。</w:t>
      </w:r>
    </w:p>
    <w:p w14:paraId="3BBB1E3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eastAsia"/>
          <w:b w:val="0"/>
          <w:bCs w:val="0"/>
          <w:sz w:val="28"/>
          <w:szCs w:val="28"/>
          <w:lang w:val="en-US" w:eastAsia="zh-CN"/>
        </w:rPr>
      </w:pPr>
      <w:r>
        <w:rPr>
          <w:rFonts w:hint="eastAsia"/>
          <w:b w:val="0"/>
          <w:bCs w:val="0"/>
          <w:sz w:val="28"/>
          <w:szCs w:val="28"/>
          <w:lang w:val="en-US" w:eastAsia="zh-CN"/>
        </w:rPr>
        <w:t>业绩要求：要求具有近3年内至少2项类似项目业绩（含正在履行的项目业绩）。（业绩证明材料：包含封面、工作范围、签订时间、签字盖章页等的合同扫描件或中标通知书证明等文件）。</w:t>
      </w:r>
    </w:p>
    <w:p w14:paraId="68C3DAB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default"/>
          <w:b w:val="0"/>
          <w:bCs w:val="0"/>
          <w:sz w:val="28"/>
          <w:szCs w:val="28"/>
          <w:lang w:val="en-US" w:eastAsia="zh-CN"/>
        </w:rPr>
      </w:pPr>
      <w:r>
        <w:rPr>
          <w:rFonts w:hint="eastAsia"/>
          <w:b w:val="0"/>
          <w:bCs w:val="0"/>
          <w:sz w:val="28"/>
          <w:szCs w:val="28"/>
          <w:lang w:val="en-US" w:eastAsia="zh-CN"/>
        </w:rPr>
        <w:t>投标方应提供具有中国合格评定国家认可委员会颁发的实验室认可证书以及中国网络安全审查审查技术与认证中心颁发信息安全服务资质认可证书等证书资质。</w:t>
      </w:r>
    </w:p>
    <w:p w14:paraId="7C9D639C">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default"/>
          <w:b w:val="0"/>
          <w:bCs w:val="0"/>
          <w:sz w:val="28"/>
          <w:szCs w:val="28"/>
          <w:lang w:val="en-US" w:eastAsia="zh-CN"/>
        </w:rPr>
      </w:pPr>
      <w:r>
        <w:rPr>
          <w:rFonts w:hint="eastAsia"/>
          <w:b w:val="0"/>
          <w:bCs w:val="0"/>
          <w:sz w:val="28"/>
          <w:szCs w:val="28"/>
          <w:lang w:val="en-US" w:eastAsia="zh-CN"/>
        </w:rPr>
        <w:t>合同签订后一个周内需到</w:t>
      </w:r>
      <w:r>
        <w:rPr>
          <w:rFonts w:hint="default"/>
          <w:b w:val="0"/>
          <w:bCs w:val="0"/>
          <w:sz w:val="28"/>
          <w:szCs w:val="28"/>
          <w:lang w:val="en-US" w:eastAsia="zh-CN"/>
        </w:rPr>
        <w:t>贵州电力建设监理咨询有限责任公司</w:t>
      </w:r>
      <w:r>
        <w:rPr>
          <w:rFonts w:hint="eastAsia"/>
          <w:b w:val="0"/>
          <w:bCs w:val="0"/>
          <w:sz w:val="28"/>
          <w:szCs w:val="28"/>
          <w:lang w:val="en-US" w:eastAsia="zh-CN"/>
        </w:rPr>
        <w:t>详谈，并且每个月到公司汇项目进展情况。</w:t>
      </w:r>
    </w:p>
    <w:p w14:paraId="7FF9A29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default"/>
          <w:b w:val="0"/>
          <w:bCs w:val="0"/>
          <w:sz w:val="28"/>
          <w:szCs w:val="28"/>
          <w:lang w:val="en-US" w:eastAsia="zh-CN"/>
        </w:rPr>
      </w:pPr>
      <w:r>
        <w:rPr>
          <w:rFonts w:hint="default"/>
          <w:b w:val="0"/>
          <w:bCs w:val="0"/>
          <w:sz w:val="28"/>
          <w:szCs w:val="28"/>
          <w:lang w:val="en-US" w:eastAsia="zh-CN"/>
        </w:rPr>
        <w:t>投标方认为需要为本项目提供的其它任何资料信息。</w:t>
      </w:r>
    </w:p>
    <w:p w14:paraId="6C8C812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0" w:leftChars="0" w:firstLine="560" w:firstLineChars="0"/>
        <w:jc w:val="both"/>
        <w:textAlignment w:val="auto"/>
        <w:rPr>
          <w:rFonts w:hint="default"/>
          <w:b w:val="0"/>
          <w:bCs w:val="0"/>
          <w:sz w:val="28"/>
          <w:szCs w:val="28"/>
          <w:lang w:val="en-US" w:eastAsia="zh-CN"/>
        </w:rPr>
      </w:pPr>
      <w:r>
        <w:rPr>
          <w:rFonts w:hint="eastAsia"/>
          <w:b w:val="0"/>
          <w:bCs w:val="0"/>
          <w:sz w:val="28"/>
          <w:szCs w:val="28"/>
          <w:lang w:val="en-US" w:eastAsia="zh-CN"/>
        </w:rPr>
        <w:t>本次采购不接受联合体报价。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Wingdings 2"/>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2"/>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libri Light">
    <w:altName w:val="DejaVu Sans"/>
    <w:panose1 w:val="020F0302020204030204"/>
    <w:charset w:val="00"/>
    <w:family w:val="auto"/>
    <w:pitch w:val="default"/>
    <w:sig w:usb0="00000000" w:usb1="00000000" w:usb2="00000000" w:usb3="00000000" w:csb0="2000019F"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74BB1"/>
    <w:multiLevelType w:val="singleLevel"/>
    <w:tmpl w:val="8D074BB1"/>
    <w:lvl w:ilvl="0" w:tentative="0">
      <w:start w:val="1"/>
      <w:numFmt w:val="decimal"/>
      <w:suff w:val="nothing"/>
      <w:lvlText w:val="%1、"/>
      <w:lvlJc w:val="left"/>
      <w:pPr>
        <w:ind w:left="280"/>
      </w:pPr>
    </w:lvl>
  </w:abstractNum>
  <w:abstractNum w:abstractNumId="1">
    <w:nsid w:val="51184510"/>
    <w:multiLevelType w:val="singleLevel"/>
    <w:tmpl w:val="5118451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5NDFhNDMyY2U0NWYyZTAwYTA3YWM2OTYwN2I0MWQifQ=="/>
  </w:docVars>
  <w:rsids>
    <w:rsidRoot w:val="4E7B0100"/>
    <w:rsid w:val="043E7DDF"/>
    <w:rsid w:val="07FB4E2D"/>
    <w:rsid w:val="1235024B"/>
    <w:rsid w:val="12483BB9"/>
    <w:rsid w:val="1A710F7F"/>
    <w:rsid w:val="1C7C37C2"/>
    <w:rsid w:val="25560DD8"/>
    <w:rsid w:val="2A9248E5"/>
    <w:rsid w:val="2F1A553A"/>
    <w:rsid w:val="379F4D50"/>
    <w:rsid w:val="3D2F43EF"/>
    <w:rsid w:val="45717167"/>
    <w:rsid w:val="4E7B0100"/>
    <w:rsid w:val="4F503905"/>
    <w:rsid w:val="51F80C00"/>
    <w:rsid w:val="54CD40E0"/>
    <w:rsid w:val="5B7E5B6C"/>
    <w:rsid w:val="6B671CE5"/>
    <w:rsid w:val="6D382A75"/>
    <w:rsid w:val="71233580"/>
    <w:rsid w:val="737FB4D7"/>
    <w:rsid w:val="7D7B791C"/>
    <w:rsid w:val="7FFE7DEB"/>
    <w:rsid w:val="D6FE9DB5"/>
    <w:rsid w:val="DFE61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spacing w:before="156" w:beforeLines="50" w:after="156" w:afterLines="50"/>
      <w:ind w:firstLine="0" w:firstLineChars="0"/>
      <w:outlineLvl w:val="1"/>
    </w:pPr>
    <w:rPr>
      <w:rFonts w:eastAsia="黑体"/>
      <w:b/>
      <w:bCs/>
      <w:sz w:val="28"/>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pPr>
    <w:rPr>
      <w:rFonts w:hint="eastAsia" w:ascii="仿宋_GB2312" w:eastAsia="仿宋_GB2312"/>
      <w:sz w:val="24"/>
      <w:szCs w:val="24"/>
    </w:rPr>
  </w:style>
  <w:style w:type="paragraph" w:styleId="4">
    <w:name w:val="Title"/>
    <w:basedOn w:val="1"/>
    <w:next w:val="1"/>
    <w:qFormat/>
    <w:uiPriority w:val="10"/>
    <w:pPr>
      <w:spacing w:before="240" w:after="60"/>
      <w:jc w:val="center"/>
      <w:outlineLvl w:val="0"/>
    </w:pPr>
    <w:rPr>
      <w:rFonts w:asciiTheme="majorHAnsi" w:hAnsiTheme="majorHAnsi" w:eastAsiaTheme="majorEastAsia" w:cstheme="majorBidi"/>
      <w:b/>
      <w:bCs/>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547</Words>
  <Characters>604</Characters>
  <Lines>0</Lines>
  <Paragraphs>0</Paragraphs>
  <TotalTime>0</TotalTime>
  <ScaleCrop>false</ScaleCrop>
  <LinksUpToDate>false</LinksUpToDate>
  <CharactersWithSpaces>605</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2024-05-28T08:58:00Z</dcterms:created>
  <dc:creator>rr</dc:creator>
  <cp:lastModifiedBy>P-SZJLZX-YANGXF</cp:lastModifiedBy>
  <dcterms:modified xsi:type="dcterms:W3CDTF">2026-07-31T10:44:24Z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0D3E8D548E854407955F02D02BECDC2A</vt:lpwstr>
  </property>
</Properties>
</file>