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F0B5AD">
      <w:pPr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报价明细</w:t>
      </w:r>
      <w:r>
        <w:rPr>
          <w:rFonts w:hint="eastAsia" w:ascii="宋体" w:hAnsi="宋体" w:cs="宋体"/>
          <w:b/>
          <w:sz w:val="52"/>
          <w:szCs w:val="52"/>
          <w:lang w:val="en-US" w:eastAsia="zh-CN"/>
        </w:rPr>
        <w:t>表</w:t>
      </w:r>
    </w:p>
    <w:p w14:paraId="6E7303D1">
      <w:pPr>
        <w:pStyle w:val="4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</w:p>
    <w:tbl>
      <w:tblPr>
        <w:tblStyle w:val="6"/>
        <w:tblpPr w:leftFromText="180" w:rightFromText="180" w:vertAnchor="text" w:horzAnchor="page" w:tblpX="925" w:tblpY="503"/>
        <w:tblOverlap w:val="never"/>
        <w:tblW w:w="965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555"/>
        <w:gridCol w:w="1410"/>
        <w:gridCol w:w="1533"/>
        <w:gridCol w:w="1524"/>
        <w:gridCol w:w="1638"/>
        <w:gridCol w:w="1350"/>
      </w:tblGrid>
      <w:tr w14:paraId="201B4F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2718F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55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17493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133CF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子项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01E28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55603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6ABC0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单项报价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79C78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014A50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0341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5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7C5BF73">
            <w:pPr>
              <w:jc w:val="center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设备高压开关柜（进线柜）维修</w:t>
            </w:r>
          </w:p>
        </w:tc>
        <w:tc>
          <w:tcPr>
            <w:tcW w:w="141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BFCD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设备高压开关柜（进线柜）维修</w:t>
            </w:r>
          </w:p>
        </w:tc>
        <w:tc>
          <w:tcPr>
            <w:tcW w:w="153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28A7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8000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2AB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70E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3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F63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2"/>
                <w:szCs w:val="22"/>
                <w:lang w:val="en-US" w:eastAsia="zh-CN"/>
              </w:rPr>
              <w:t>注：以上价格为含税价格（税率</w:t>
            </w:r>
            <w:r>
              <w:rPr>
                <w:rFonts w:hint="eastAsia" w:ascii="宋体" w:hAnsi="宋体" w:cs="宋体"/>
                <w:b w:val="0"/>
                <w:bCs/>
                <w:color w:val="auto"/>
                <w:sz w:val="22"/>
                <w:szCs w:val="22"/>
                <w:lang w:val="en-US" w:eastAsia="zh-CN"/>
              </w:rPr>
              <w:t>13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2"/>
                <w:szCs w:val="22"/>
                <w:lang w:val="en-US" w:eastAsia="zh-CN"/>
              </w:rPr>
              <w:t>%）</w:t>
            </w:r>
          </w:p>
          <w:p w14:paraId="04220D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</w:p>
        </w:tc>
      </w:tr>
      <w:tr w14:paraId="709A48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6669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2EE6E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96F41D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A2BE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8379F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9657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FF90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报价单位：（盖章）</w:t>
            </w:r>
          </w:p>
          <w:p w14:paraId="361B714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日期：</w:t>
            </w:r>
          </w:p>
        </w:tc>
      </w:tr>
    </w:tbl>
    <w:p w14:paraId="0650BDB2">
      <w:pPr>
        <w:rPr>
          <w:rFonts w:hint="eastAsia"/>
          <w:lang w:val="en-US" w:eastAsia="zh-CN"/>
        </w:rPr>
      </w:pPr>
    </w:p>
    <w:p w14:paraId="4B941149">
      <w:pPr>
        <w:pStyle w:val="5"/>
      </w:pPr>
    </w:p>
    <w:p w14:paraId="3637556E"/>
    <w:sectPr>
      <w:pgSz w:w="11906" w:h="16838"/>
      <w:pgMar w:top="1134" w:right="1418" w:bottom="1404" w:left="1418" w:header="850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1C5963"/>
    <w:rsid w:val="021C5963"/>
    <w:rsid w:val="1CFD18AA"/>
    <w:rsid w:val="2DC034FB"/>
    <w:rsid w:val="44E67ADF"/>
    <w:rsid w:val="551D6648"/>
    <w:rsid w:val="62C5567C"/>
    <w:rsid w:val="6ADA3E8D"/>
    <w:rsid w:val="7DDA06A9"/>
    <w:rsid w:val="7DE7C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toc 1"/>
    <w:basedOn w:val="1"/>
    <w:next w:val="1"/>
    <w:qFormat/>
    <w:uiPriority w:val="39"/>
  </w:style>
  <w:style w:type="paragraph" w:styleId="5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2025-11-03T11:43:00Z</dcterms:created>
  <dc:creator>李玎</dc:creator>
  <cp:lastModifiedBy>沈佩怡</cp:lastModifiedBy>
  <dcterms:modified xsi:type="dcterms:W3CDTF">2026-08-03T07:20:19Z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2634D4E791B61E3A8AEA5D6A08E77B23_43</vt:lpwstr>
  </property>
</Properties>
</file>