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5A91C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方正小标宋_GBK" w:hAnsi="方正小标宋_GBK" w:eastAsia="方正小标宋_GBK" w:cs="方正小标宋_GBK"/>
          <w:b w:val="0"/>
          <w:color w:val="000000" w:themeColor="text1"/>
          <w:sz w:val="44"/>
          <w:szCs w:val="44"/>
          <w:highlight w:val="none"/>
          <w:u w:val="none"/>
          <w:lang w:val="en-US" w:eastAsia="zh-CN"/>
          <w14:textFill>
            <w14:solidFill>
              <w14:schemeClr w14:val="tx1"/>
            </w14:solidFill>
          </w14:textFill>
        </w:rPr>
      </w:pPr>
      <w:r>
        <w:rPr>
          <w:rFonts w:hint="eastAsia" w:ascii="方正小标宋_GBK" w:hAnsi="方正小标宋_GBK" w:eastAsia="方正小标宋_GBK" w:cs="方正小标宋_GBK"/>
          <w:b w:val="0"/>
          <w:color w:val="000000" w:themeColor="text1"/>
          <w:sz w:val="44"/>
          <w:szCs w:val="44"/>
          <w:highlight w:val="none"/>
          <w:u w:val="none"/>
          <w:lang w:val="en-US" w:eastAsia="zh-CN"/>
          <w14:textFill>
            <w14:solidFill>
              <w14:schemeClr w14:val="tx1"/>
            </w14:solidFill>
          </w14:textFill>
        </w:rPr>
        <w:t>2026年税费相关账务清查服务技术规范书</w:t>
      </w:r>
    </w:p>
    <w:p w14:paraId="7B74E00B">
      <w:pPr>
        <w:keepNext w:val="0"/>
        <w:keepLines w:val="0"/>
        <w:pageBreakBefore w:val="0"/>
        <w:widowControl w:val="0"/>
        <w:numPr>
          <w:ilvl w:val="0"/>
          <w:numId w:val="1"/>
        </w:numPr>
        <w:kinsoku/>
        <w:wordWrap/>
        <w:overflowPunct/>
        <w:topLinePunct w:val="0"/>
        <w:autoSpaceDE/>
        <w:autoSpaceDN/>
        <w:bidi w:val="0"/>
        <w:adjustRightInd/>
        <w:snapToGrid/>
        <w:jc w:val="left"/>
        <w:textAlignment w:val="auto"/>
        <w:outlineLvl w:val="0"/>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服务内容</w:t>
      </w: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 xml:space="preserve">  </w:t>
      </w:r>
    </w:p>
    <w:p w14:paraId="5C8D52B5">
      <w:pPr>
        <w:keepNext w:val="0"/>
        <w:keepLines w:val="0"/>
        <w:pageBreakBefore w:val="0"/>
        <w:widowControl w:val="0"/>
        <w:numPr>
          <w:ilvl w:val="0"/>
          <w:numId w:val="0"/>
        </w:numPr>
        <w:kinsoku/>
        <w:wordWrap/>
        <w:overflowPunct/>
        <w:topLinePunct w:val="0"/>
        <w:autoSpaceDE/>
        <w:autoSpaceDN/>
        <w:bidi w:val="0"/>
        <w:adjustRightInd/>
        <w:snapToGrid/>
        <w:ind w:firstLine="663" w:firstLineChars="200"/>
        <w:jc w:val="left"/>
        <w:textAlignment w:val="auto"/>
        <w:outlineLvl w:val="1"/>
        <w:rPr>
          <w:rStyle w:val="8"/>
          <w:rFonts w:hint="eastAsia" w:ascii="仿宋_GB2312" w:hAnsi="仿宋_GB2312" w:eastAsia="仿宋_GB2312" w:cs="仿宋_GB2312"/>
          <w:b/>
          <w:bCs/>
          <w:color w:val="000000"/>
          <w:spacing w:val="5"/>
          <w:kern w:val="2"/>
          <w:sz w:val="32"/>
          <w:szCs w:val="32"/>
          <w:highlight w:val="none"/>
          <w:shd w:val="clear" w:color="auto" w:fill="FFFFFF"/>
          <w:lang w:val="en-US" w:eastAsia="zh-CN" w:bidi="ar-SA"/>
        </w:rPr>
      </w:pPr>
      <w:r>
        <w:rPr>
          <w:rStyle w:val="8"/>
          <w:rFonts w:hint="eastAsia" w:ascii="仿宋_GB2312" w:hAnsi="仿宋_GB2312" w:eastAsia="仿宋_GB2312" w:cs="仿宋_GB2312"/>
          <w:b/>
          <w:bCs/>
          <w:color w:val="000000"/>
          <w:spacing w:val="5"/>
          <w:kern w:val="2"/>
          <w:sz w:val="32"/>
          <w:szCs w:val="32"/>
          <w:highlight w:val="none"/>
          <w:shd w:val="clear" w:color="auto" w:fill="FFFFFF"/>
          <w:lang w:val="en-US" w:eastAsia="zh-CN" w:bidi="ar-SA"/>
        </w:rPr>
        <w:t>1.基础涉税数据梳理与核查服务</w:t>
      </w:r>
    </w:p>
    <w:p w14:paraId="1E97F2B2">
      <w:pPr>
        <w:keepNext w:val="0"/>
        <w:keepLines w:val="0"/>
        <w:pageBreakBefore w:val="0"/>
        <w:widowControl w:val="0"/>
        <w:numPr>
          <w:ilvl w:val="0"/>
          <w:numId w:val="0"/>
        </w:numPr>
        <w:kinsoku/>
        <w:wordWrap/>
        <w:overflowPunct/>
        <w:topLinePunct w:val="0"/>
        <w:autoSpaceDE/>
        <w:autoSpaceDN/>
        <w:bidi w:val="0"/>
        <w:adjustRightInd/>
        <w:snapToGrid/>
        <w:ind w:firstLine="660" w:firstLineChars="200"/>
        <w:jc w:val="left"/>
        <w:textAlignment w:val="auto"/>
        <w:outlineLvl w:val="1"/>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val="0"/>
          <w:bCs w:val="0"/>
          <w:color w:val="000000"/>
          <w:spacing w:val="5"/>
          <w:kern w:val="2"/>
          <w:sz w:val="32"/>
          <w:szCs w:val="32"/>
          <w:highlight w:val="none"/>
          <w:shd w:val="clear" w:color="auto" w:fill="FFFFFF"/>
          <w:lang w:val="en-US" w:eastAsia="zh-CN" w:bidi="ar-SA"/>
        </w:rPr>
        <w:t>1.1多维度数据勾稽校验：完成应交税费各明细科目期初</w:t>
      </w: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余额、贷方计提发生额、借方缴纳发生额、期末余额的三级校验，确保明细账、总账、财务报表披露数据三者完全一致。完成账面各应交税费科目核算数据与税务征管系统申报数据的账表校验，对存在差异的情况录入账表比对差异台账，同步给出账务或申报调整建议。</w:t>
      </w:r>
    </w:p>
    <w:p w14:paraId="3D77ADD6">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val="0"/>
          <w:bCs w:val="0"/>
          <w:color w:val="000000"/>
          <w:spacing w:val="5"/>
          <w:kern w:val="2"/>
          <w:sz w:val="32"/>
          <w:szCs w:val="32"/>
          <w:highlight w:val="none"/>
          <w:shd w:val="clear" w:color="auto" w:fill="FFFFFF"/>
          <w:lang w:val="en-US" w:eastAsia="zh-CN" w:bidi="ar-SA"/>
        </w:rPr>
        <w:t>1.2核算规范校验：核查应交税费科目核算范围的合规性；</w:t>
      </w: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核查印花税、车辆购置税等无需预计缴纳的税费是否存在不按规范计入应交税费科目，梳理出不符合核算规范的明细清单，同步给出账务调整建议。</w:t>
      </w:r>
    </w:p>
    <w:p w14:paraId="3CFEE422">
      <w:pPr>
        <w:keepNext w:val="0"/>
        <w:keepLines w:val="0"/>
        <w:pageBreakBefore w:val="0"/>
        <w:widowControl w:val="0"/>
        <w:numPr>
          <w:ilvl w:val="0"/>
          <w:numId w:val="0"/>
        </w:numPr>
        <w:kinsoku/>
        <w:wordWrap/>
        <w:overflowPunct/>
        <w:topLinePunct w:val="0"/>
        <w:autoSpaceDE/>
        <w:autoSpaceDN/>
        <w:bidi w:val="0"/>
        <w:adjustRightInd/>
        <w:snapToGrid/>
        <w:ind w:firstLine="663" w:firstLineChars="200"/>
        <w:jc w:val="left"/>
        <w:textAlignment w:val="auto"/>
        <w:outlineLvl w:val="1"/>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2.分税种全维度专项清查服务</w:t>
      </w:r>
    </w:p>
    <w:p w14:paraId="408440EF">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2.1增值税专项清查服务：完成近5年全部增值税进项抵扣凭证与账面进项税额发生额的校验，对存在差异的情况录入差异台账，同步给出调整建议。核查中若发现包括但不限于下列情形的，记录相应业务明细，并给出调整建议：用于简易计税项目、免税项目、集体福利的购进货物对应的进项税额是否按规定足额转出；销项税额计税依据是否包含全部应税销售额与价外费用，是否存在适用错误税率或少计提销项税额等问题。最终形成增值税专项核查底稿，包含进项税额合规性检查表、销项税额计税依据核对表、税会差异明细清单三类核心资料。</w:t>
      </w:r>
    </w:p>
    <w:p w14:paraId="7354ED6F">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2.2企业所得税专项清查服务：结合近5个年度企业所得税汇算清缴申报表，核对账面所得税费用与应纳税所得额的匹配性；逐期核对季度预缴所得税完税凭证与账面已缴税额，排查长期挂账未处理的多缴、欠缴所得税余额。核查中若发现税会差异未进行纳税调整、政策适用错误等情形的，记录相应业务明细，并给出调整建议，形成企业所得税专项清查附表。</w:t>
      </w:r>
    </w:p>
    <w:p w14:paraId="592364DB">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2.3个人所得税专项清查服务：结合应付职工薪酬明细账、工资发放表，核对工资薪金所得、劳务报酬所得的代扣代缴个人所得税计提数据，与自然人电子税务局的全员全额扣缴申报数据逐期比对，排查是否存在未足额代扣代缴、漏报人员收入的问题，形成个人所得税扣缴情况专项核查表。</w:t>
      </w:r>
    </w:p>
    <w:p w14:paraId="415C4E5A">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2.4附加税费专项清查服务：核查城市维护建设税、教育费附加、地方教育附加的计税依据，与当期实际缴纳的增值税是否匹配，确认税率适用符合企业所在地征管规定，计提金额准确无偏差，形成附加税费计税依据核对表。</w:t>
      </w:r>
    </w:p>
    <w:p w14:paraId="3F5349AC">
      <w:pPr>
        <w:keepNext w:val="0"/>
        <w:keepLines w:val="0"/>
        <w:pageBreakBefore w:val="0"/>
        <w:widowControl w:val="0"/>
        <w:numPr>
          <w:ilvl w:val="0"/>
          <w:numId w:val="0"/>
        </w:numPr>
        <w:kinsoku/>
        <w:wordWrap/>
        <w:overflowPunct/>
        <w:topLinePunct w:val="0"/>
        <w:autoSpaceDE/>
        <w:autoSpaceDN/>
        <w:bidi w:val="0"/>
        <w:adjustRightInd/>
        <w:snapToGrid/>
        <w:ind w:firstLine="663" w:firstLineChars="200"/>
        <w:jc w:val="left"/>
        <w:textAlignment w:val="auto"/>
        <w:outlineLvl w:val="1"/>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3.涉税风险分级排查与整改服务</w:t>
      </w:r>
    </w:p>
    <w:p w14:paraId="5908D0F0">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3.1风险分级识别：对清查过程中发现的所有差异事项逐一溯源取证，按“一般会计核算差错、中等申报数据偏差、重大涉税合规风险”三个等级完成风险分类，每一项风险明确标注风险点描述、涉及税额或核算偏差数额、政策依据、风险影响程度，形成完整的风险分级清单。</w:t>
      </w:r>
    </w:p>
    <w:p w14:paraId="490930A7">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3.2定制化整改方案输出：针对每一项排查出的风险点，结合现行会计或税务法规与委托方实际业务场景，出具可行性的整改操作建议，包含但不限于账务调整分录、补充申报操作流程、资料留存要求等。</w:t>
      </w:r>
    </w:p>
    <w:p w14:paraId="309E2556">
      <w:pPr>
        <w:keepNext w:val="0"/>
        <w:keepLines w:val="0"/>
        <w:pageBreakBefore w:val="0"/>
        <w:widowControl w:val="0"/>
        <w:numPr>
          <w:ilvl w:val="0"/>
          <w:numId w:val="0"/>
        </w:numPr>
        <w:kinsoku/>
        <w:wordWrap/>
        <w:overflowPunct/>
        <w:topLinePunct w:val="0"/>
        <w:autoSpaceDE/>
        <w:autoSpaceDN/>
        <w:bidi w:val="0"/>
        <w:adjustRightInd/>
        <w:snapToGrid/>
        <w:ind w:firstLine="663" w:firstLineChars="200"/>
        <w:jc w:val="left"/>
        <w:textAlignment w:val="auto"/>
        <w:outlineLvl w:val="1"/>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4.政策适配与合规指导服务</w:t>
      </w:r>
    </w:p>
    <w:p w14:paraId="576231EC">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最新政策适配建议：根据委托方给出其当前适用的税收政策事项清单，对照清查基准日现行有效的全部税费政策，排查是否存在已过期政策仍在沿用的情况，给出税费优惠政策适配建议清单。</w:t>
      </w:r>
    </w:p>
    <w:p w14:paraId="2887EBA2">
      <w:pPr>
        <w:keepNext w:val="0"/>
        <w:keepLines w:val="0"/>
        <w:pageBreakBefore w:val="0"/>
        <w:widowControl w:val="0"/>
        <w:numPr>
          <w:ilvl w:val="0"/>
          <w:numId w:val="0"/>
        </w:numPr>
        <w:kinsoku/>
        <w:wordWrap/>
        <w:overflowPunct/>
        <w:topLinePunct w:val="0"/>
        <w:autoSpaceDE/>
        <w:autoSpaceDN/>
        <w:bidi w:val="0"/>
        <w:adjustRightInd/>
        <w:snapToGrid/>
        <w:ind w:firstLine="663" w:firstLineChars="200"/>
        <w:jc w:val="left"/>
        <w:textAlignment w:val="auto"/>
        <w:outlineLvl w:val="1"/>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5.全周期交付与售后支撑服务</w:t>
      </w:r>
    </w:p>
    <w:p w14:paraId="162F4841">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5.1初稿报告交付：在合同签订后30日历天内，提交应交税费专项清查初稿报告，包含清查工作概况、全税种清查明细表、税会差异汇总表、初步风险排查清单四大核心模块。</w:t>
      </w:r>
    </w:p>
    <w:p w14:paraId="2320485C">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5.2终版成果交付：初稿确认后5日历天内，交付正式终版全套成果，包含纸质版签字盖章报告2份、加密电子版成果1份，覆盖正式清查报告、全税种核查工作底稿、风险分级及整改建议等全部内容。</w:t>
      </w:r>
    </w:p>
    <w:p w14:paraId="435D60AE">
      <w:pPr>
        <w:widowControl w:val="0"/>
        <w:numPr>
          <w:ilvl w:val="0"/>
          <w:numId w:val="0"/>
        </w:numPr>
        <w:ind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5.3后续3个月免费答疑：报告交付后3个月内，为委托方提供涉税事项免费答疑服务，针对清查后账务调整、补充申报过程中遇到的问题，随时提供政策咨询与操作指导，保障整改工作顺利落地。</w:t>
      </w:r>
    </w:p>
    <w:p w14:paraId="6FC7B158">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0"/>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质量管控要求</w:t>
      </w:r>
    </w:p>
    <w:p w14:paraId="0D78D126">
      <w:pPr>
        <w:widowControl w:val="0"/>
        <w:numPr>
          <w:ilvl w:val="0"/>
          <w:numId w:val="0"/>
        </w:numPr>
        <w:ind w:leftChars="0"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1.数据准确率100%，全税种申报数据与账面数据比对覆盖率100%，大额涉税凭证抽查比例不低于80%，不得出现重大数据遗漏与核查偏差。</w:t>
      </w:r>
    </w:p>
    <w:p w14:paraId="56450E56">
      <w:pPr>
        <w:widowControl w:val="0"/>
        <w:numPr>
          <w:ilvl w:val="0"/>
          <w:numId w:val="0"/>
        </w:numPr>
        <w:ind w:leftChars="0"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2.执行“当日底稿当日清”机制，现场作业人员每日完成当日核查内容自审，项目经理当日完成复审，机构质量管控部门在初稿交付前完成全部内容终审。</w:t>
      </w:r>
    </w:p>
    <w:p w14:paraId="1C3683C0">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0"/>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保密要求</w:t>
      </w:r>
    </w:p>
    <w:p w14:paraId="69F7014B">
      <w:pPr>
        <w:widowControl w:val="0"/>
        <w:numPr>
          <w:ilvl w:val="0"/>
          <w:numId w:val="0"/>
        </w:numPr>
        <w:ind w:leftChars="0" w:firstLine="660" w:firstLineChars="200"/>
        <w:jc w:val="left"/>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严格遵守涉税信息保密规定，所有涉税数据加密存储，服务结束后审核的全部纸质资料完整归还委托方，严禁外泄任何涉密涉税信息。</w:t>
      </w:r>
    </w:p>
    <w:p w14:paraId="282A61C8">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0"/>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资格条件</w:t>
      </w:r>
    </w:p>
    <w:p w14:paraId="41E1C508">
      <w:pPr>
        <w:widowControl w:val="0"/>
        <w:numPr>
          <w:ilvl w:val="0"/>
          <w:numId w:val="0"/>
        </w:numPr>
        <w:ind w:leftChars="0"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1.基础资格：符合《中华人民共和国政府采购法》第二十二条全部规定，具备独立承担民事责任能力，近5年经营活动无重大违法失信记录，未被列入政府采购严重违法失信行为名单、“信用中国”严重失信主体名单。</w:t>
      </w:r>
    </w:p>
    <w:p w14:paraId="0D424A08">
      <w:pPr>
        <w:widowControl w:val="0"/>
        <w:numPr>
          <w:ilvl w:val="0"/>
          <w:numId w:val="0"/>
        </w:numPr>
        <w:ind w:leftChars="0"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2.专项执业资质：必须为取得税务师事务所执业证书的专业涉税服务机构；为我公司服务的项目负责人需持有税务师+注册会计师执业资格、其他项目人员应持有税务师或注册会计师资格（同等条件下，项目人员另外具备高级审计师、持有</w:t>
      </w:r>
      <w:r>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法律</w:t>
      </w: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职业</w:t>
      </w:r>
      <w:r>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资格</w:t>
      </w: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证的，优先考虑），项目负责人拥有5年以上大中型企业涉税专项清查经验，近3年主持过至少3项同规模应交税费专项清查项目，第一学历需为本科及以上学历。此项目需全程驻场，</w:t>
      </w:r>
      <w:r>
        <w:rPr>
          <w:rStyle w:val="8"/>
          <w:rFonts w:hint="eastAsia" w:ascii="仿宋_GB2312" w:hAnsi="仿宋_GB2312" w:eastAsia="仿宋_GB2312" w:cs="仿宋_GB2312"/>
          <w:color w:val="000000"/>
          <w:spacing w:val="5"/>
          <w:kern w:val="2"/>
          <w:sz w:val="32"/>
          <w:szCs w:val="32"/>
          <w:highlight w:val="none"/>
          <w:shd w:val="clear" w:color="auto" w:fill="FFFFFF"/>
          <w:lang w:val="en-US" w:eastAsia="zh-CN" w:bidi="ar-SA"/>
        </w:rPr>
        <w:t>驻场需至少四个人，驻场时间至少一个月。</w:t>
      </w:r>
      <w:bookmarkStart w:id="0" w:name="_GoBack"/>
      <w:bookmarkEnd w:id="0"/>
    </w:p>
    <w:p w14:paraId="179B1C7F">
      <w:pPr>
        <w:widowControl w:val="0"/>
        <w:numPr>
          <w:ilvl w:val="0"/>
          <w:numId w:val="0"/>
        </w:numPr>
        <w:ind w:leftChars="0"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3.快速响应条件：在贵阳市本地设有固定常驻办公场所，具备48小时内启动现场作业的资源调度能力；拥有涉税清查经验。</w:t>
      </w:r>
    </w:p>
    <w:p w14:paraId="60AFC8B7">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0"/>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刚性时效要求</w:t>
      </w:r>
    </w:p>
    <w:p w14:paraId="4E8EACC3">
      <w:pPr>
        <w:widowControl w:val="0"/>
        <w:numPr>
          <w:ilvl w:val="0"/>
          <w:numId w:val="0"/>
        </w:numPr>
        <w:ind w:leftChars="0"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1.我公司此项目需全程驻场，</w:t>
      </w:r>
      <w:r>
        <w:rPr>
          <w:rStyle w:val="8"/>
          <w:rFonts w:hint="eastAsia" w:ascii="仿宋_GB2312" w:hAnsi="仿宋_GB2312" w:eastAsia="仿宋_GB2312" w:cs="仿宋_GB2312"/>
          <w:color w:val="000000"/>
          <w:spacing w:val="5"/>
          <w:kern w:val="2"/>
          <w:sz w:val="32"/>
          <w:szCs w:val="32"/>
          <w:highlight w:val="none"/>
          <w:shd w:val="clear" w:color="auto" w:fill="FFFFFF"/>
          <w:lang w:val="en-US" w:eastAsia="zh-CN" w:bidi="ar-SA"/>
        </w:rPr>
        <w:t>驻场需至少四个人，驻场时间至少一个月，</w:t>
      </w: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合同签订后48小时内完成项目组进场、基础资料归集、清查方案交底全部筹备工作，正式启动现场作业。</w:t>
      </w:r>
    </w:p>
    <w:p w14:paraId="7BAECD05">
      <w:pPr>
        <w:widowControl w:val="0"/>
        <w:numPr>
          <w:ilvl w:val="0"/>
          <w:numId w:val="0"/>
        </w:numPr>
        <w:ind w:leftChars="0"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2.合同签订后30日历天内完成全部核查工作，提交应交税费专项清查初稿报告。</w:t>
      </w:r>
    </w:p>
    <w:p w14:paraId="05BECC46">
      <w:pPr>
        <w:widowControl w:val="0"/>
        <w:numPr>
          <w:ilvl w:val="0"/>
          <w:numId w:val="0"/>
        </w:numPr>
        <w:ind w:leftChars="0" w:firstLine="660" w:firstLineChars="200"/>
        <w:jc w:val="left"/>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3.初稿提交后5日历天内配合完成意见反馈与内容优化，交付正式终版报告与全套工作底稿。</w:t>
      </w:r>
    </w:p>
    <w:p w14:paraId="65206AD2">
      <w:pPr>
        <w:widowControl w:val="0"/>
        <w:numPr>
          <w:ilvl w:val="0"/>
          <w:numId w:val="0"/>
        </w:numPr>
        <w:ind w:leftChars="0" w:firstLine="660" w:firstLineChars="200"/>
        <w:jc w:val="left"/>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4.为我司服务的项目负责人及项目组人员，满足专项执业资质要求，项目负责人需全程驻场，</w:t>
      </w:r>
      <w:r>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未经我司同意，</w:t>
      </w: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中途</w:t>
      </w:r>
      <w:r>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不得更换</w:t>
      </w: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项目负责人及项目组人员。</w:t>
      </w:r>
    </w:p>
    <w:p w14:paraId="191933E6">
      <w:pPr>
        <w:widowControl w:val="0"/>
        <w:numPr>
          <w:ilvl w:val="0"/>
          <w:numId w:val="0"/>
        </w:numPr>
        <w:ind w:leftChars="0" w:firstLine="660" w:firstLineChars="200"/>
        <w:jc w:val="both"/>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5.服务期内对于我司提出的咨询事项，服务方需要在24小时以内给出答复或按我司要求进行现场沟通；需服务方协助办理的事项，服务方需要在48小时内响应并给出解决方案；需要服务方协助撰写的报告，服务方需要在两个工作日内提交。</w:t>
      </w:r>
    </w:p>
    <w:p w14:paraId="573AA76F">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outlineLvl w:val="0"/>
        <w:rPr>
          <w:rStyle w:val="8"/>
          <w:rFonts w:hint="default"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b/>
          <w:bCs/>
          <w:color w:val="000000" w:themeColor="text1"/>
          <w:spacing w:val="5"/>
          <w:kern w:val="2"/>
          <w:sz w:val="32"/>
          <w:szCs w:val="32"/>
          <w:highlight w:val="none"/>
          <w:u w:val="none"/>
          <w:shd w:val="clear" w:color="auto" w:fill="FFFFFF"/>
          <w:lang w:val="en-US" w:eastAsia="zh-CN" w:bidi="ar-SA"/>
          <w14:textFill>
            <w14:solidFill>
              <w14:schemeClr w14:val="tx1"/>
            </w14:solidFill>
          </w14:textFill>
        </w:rPr>
        <w:t>所需证明文件</w:t>
      </w:r>
    </w:p>
    <w:p w14:paraId="6928D705">
      <w:pPr>
        <w:widowControl w:val="0"/>
        <w:numPr>
          <w:ilvl w:val="0"/>
          <w:numId w:val="2"/>
        </w:numPr>
        <w:ind w:leftChars="0"/>
        <w:jc w:val="left"/>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税务师资格证+注册会计师证或其他相关证书</w:t>
      </w:r>
    </w:p>
    <w:p w14:paraId="0C909889">
      <w:pPr>
        <w:widowControl w:val="0"/>
        <w:numPr>
          <w:ilvl w:val="0"/>
          <w:numId w:val="2"/>
        </w:numPr>
        <w:ind w:leftChars="0"/>
        <w:jc w:val="left"/>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营业执照+税务师事务所行政登记证书</w:t>
      </w:r>
    </w:p>
    <w:p w14:paraId="0F117668">
      <w:pPr>
        <w:widowControl w:val="0"/>
        <w:numPr>
          <w:ilvl w:val="0"/>
          <w:numId w:val="2"/>
        </w:numPr>
        <w:ind w:leftChars="0"/>
        <w:jc w:val="left"/>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第一学历毕业证或学位证</w:t>
      </w:r>
    </w:p>
    <w:p w14:paraId="4FDD194B">
      <w:pPr>
        <w:widowControl w:val="0"/>
        <w:numPr>
          <w:ilvl w:val="0"/>
          <w:numId w:val="2"/>
        </w:numPr>
        <w:ind w:leftChars="0"/>
        <w:jc w:val="left"/>
        <w:rPr>
          <w:rStyle w:val="8"/>
          <w:rFonts w:hint="default"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r>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t>服务人员的工作经历简介以及相应支撑材料</w:t>
      </w:r>
    </w:p>
    <w:p w14:paraId="3513233E">
      <w:pPr>
        <w:widowControl w:val="0"/>
        <w:numPr>
          <w:ilvl w:val="0"/>
          <w:numId w:val="0"/>
        </w:numPr>
        <w:ind w:leftChars="0" w:firstLine="660" w:firstLineChars="200"/>
        <w:jc w:val="both"/>
        <w:rPr>
          <w:rStyle w:val="8"/>
          <w:rFonts w:hint="eastAsia" w:ascii="仿宋_GB2312" w:hAnsi="仿宋_GB2312" w:eastAsia="仿宋_GB2312" w:cs="仿宋_GB2312"/>
          <w:color w:val="000000" w:themeColor="text1"/>
          <w:spacing w:val="5"/>
          <w:kern w:val="2"/>
          <w:sz w:val="32"/>
          <w:szCs w:val="32"/>
          <w:highlight w:val="none"/>
          <w:u w:val="none"/>
          <w:shd w:val="clear" w:color="auto" w:fill="FFFFFF"/>
          <w:lang w:val="en-US" w:eastAsia="zh-CN" w:bidi="ar-SA"/>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MingLiU">
    <w:panose1 w:val="02020509000000000000"/>
    <w:charset w:val="88"/>
    <w:family w:val="modern"/>
    <w:pitch w:val="default"/>
    <w:sig w:usb0="A00002FF" w:usb1="28CFFCFA" w:usb2="00000016" w:usb3="00000000" w:csb0="00100001" w:csb1="00000000"/>
  </w:font>
  <w:font w:name="方正小标宋_GBK">
    <w:panose1 w:val="03000509000000000000"/>
    <w:charset w:val="86"/>
    <w:family w:val="auto"/>
    <w:pitch w:val="default"/>
    <w:sig w:usb0="00000001" w:usb1="080E0000" w:usb2="00000000" w:usb3="00000000" w:csb0="00040000" w:csb1="00000000"/>
    <w:embedRegular r:id="rId1" w:fontKey="{43BBAD29-E76D-48C0-950E-3A4177477390}"/>
  </w:font>
  <w:font w:name="仿宋_GB2312">
    <w:panose1 w:val="02010609030101010101"/>
    <w:charset w:val="86"/>
    <w:family w:val="auto"/>
    <w:pitch w:val="default"/>
    <w:sig w:usb0="00000001" w:usb1="080E0000" w:usb2="00000000" w:usb3="00000000" w:csb0="00040000" w:csb1="00000000"/>
    <w:embedRegular r:id="rId2" w:fontKey="{948C3B4E-A1CF-4719-9044-5B882E89B33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BD1BFB"/>
    <w:multiLevelType w:val="singleLevel"/>
    <w:tmpl w:val="0DBD1BFB"/>
    <w:lvl w:ilvl="0" w:tentative="0">
      <w:start w:val="1"/>
      <w:numFmt w:val="decimal"/>
      <w:lvlText w:val="%1."/>
      <w:lvlJc w:val="left"/>
      <w:pPr>
        <w:tabs>
          <w:tab w:val="left" w:pos="312"/>
        </w:tabs>
      </w:pPr>
    </w:lvl>
  </w:abstractNum>
  <w:abstractNum w:abstractNumId="1">
    <w:nsid w:val="46ED3B45"/>
    <w:multiLevelType w:val="singleLevel"/>
    <w:tmpl w:val="46ED3B45"/>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976E7"/>
    <w:rsid w:val="003179BE"/>
    <w:rsid w:val="00352AFC"/>
    <w:rsid w:val="005860BF"/>
    <w:rsid w:val="00A120A7"/>
    <w:rsid w:val="00A455B2"/>
    <w:rsid w:val="00AD2ED5"/>
    <w:rsid w:val="00AE54B8"/>
    <w:rsid w:val="00B645E8"/>
    <w:rsid w:val="00B8566E"/>
    <w:rsid w:val="00BC62AE"/>
    <w:rsid w:val="00D555A6"/>
    <w:rsid w:val="00DC01E1"/>
    <w:rsid w:val="01041419"/>
    <w:rsid w:val="011E3B73"/>
    <w:rsid w:val="01215128"/>
    <w:rsid w:val="01427F67"/>
    <w:rsid w:val="01465444"/>
    <w:rsid w:val="01486602"/>
    <w:rsid w:val="014D1AB6"/>
    <w:rsid w:val="014F57B7"/>
    <w:rsid w:val="014F7339"/>
    <w:rsid w:val="01524295"/>
    <w:rsid w:val="017D7E6A"/>
    <w:rsid w:val="01A10E60"/>
    <w:rsid w:val="01B00223"/>
    <w:rsid w:val="01B90A7A"/>
    <w:rsid w:val="01BC0D75"/>
    <w:rsid w:val="01D20B70"/>
    <w:rsid w:val="01D847AA"/>
    <w:rsid w:val="01D93A8B"/>
    <w:rsid w:val="01D94D98"/>
    <w:rsid w:val="02147927"/>
    <w:rsid w:val="02450B8B"/>
    <w:rsid w:val="0246284B"/>
    <w:rsid w:val="02496B09"/>
    <w:rsid w:val="025B4BAB"/>
    <w:rsid w:val="025D0582"/>
    <w:rsid w:val="027B375C"/>
    <w:rsid w:val="029D6BFA"/>
    <w:rsid w:val="029E0BD5"/>
    <w:rsid w:val="02D572EE"/>
    <w:rsid w:val="02E2054E"/>
    <w:rsid w:val="02EB317F"/>
    <w:rsid w:val="02F402C9"/>
    <w:rsid w:val="03116F05"/>
    <w:rsid w:val="031804C3"/>
    <w:rsid w:val="032754A9"/>
    <w:rsid w:val="034369E7"/>
    <w:rsid w:val="036D2793"/>
    <w:rsid w:val="037D79B0"/>
    <w:rsid w:val="03874EB1"/>
    <w:rsid w:val="038E1DAA"/>
    <w:rsid w:val="03A8062A"/>
    <w:rsid w:val="03AB6D9A"/>
    <w:rsid w:val="03B80A3C"/>
    <w:rsid w:val="03BD5A00"/>
    <w:rsid w:val="03F0028E"/>
    <w:rsid w:val="03F8647A"/>
    <w:rsid w:val="04125535"/>
    <w:rsid w:val="0424743B"/>
    <w:rsid w:val="0430016B"/>
    <w:rsid w:val="04323CB6"/>
    <w:rsid w:val="049200D9"/>
    <w:rsid w:val="04944F06"/>
    <w:rsid w:val="04C85863"/>
    <w:rsid w:val="04E85266"/>
    <w:rsid w:val="04F015A1"/>
    <w:rsid w:val="050C3EB7"/>
    <w:rsid w:val="05163451"/>
    <w:rsid w:val="0538022A"/>
    <w:rsid w:val="054B53ED"/>
    <w:rsid w:val="0552010F"/>
    <w:rsid w:val="05686133"/>
    <w:rsid w:val="05700E43"/>
    <w:rsid w:val="0586071E"/>
    <w:rsid w:val="058C2095"/>
    <w:rsid w:val="058D1743"/>
    <w:rsid w:val="058E470D"/>
    <w:rsid w:val="05AE53E6"/>
    <w:rsid w:val="05B24301"/>
    <w:rsid w:val="05EC52AF"/>
    <w:rsid w:val="05F757B8"/>
    <w:rsid w:val="06093F40"/>
    <w:rsid w:val="061F34D5"/>
    <w:rsid w:val="062A7619"/>
    <w:rsid w:val="06341C47"/>
    <w:rsid w:val="063B7005"/>
    <w:rsid w:val="0667066F"/>
    <w:rsid w:val="066A16C3"/>
    <w:rsid w:val="067164CB"/>
    <w:rsid w:val="06781117"/>
    <w:rsid w:val="068B3E66"/>
    <w:rsid w:val="069A7466"/>
    <w:rsid w:val="06B41E39"/>
    <w:rsid w:val="06BE75B9"/>
    <w:rsid w:val="06C95FDD"/>
    <w:rsid w:val="06D7396D"/>
    <w:rsid w:val="06FE4D28"/>
    <w:rsid w:val="07030E43"/>
    <w:rsid w:val="070C00B4"/>
    <w:rsid w:val="070E5232"/>
    <w:rsid w:val="072B4A25"/>
    <w:rsid w:val="073165F1"/>
    <w:rsid w:val="074236BD"/>
    <w:rsid w:val="07461F40"/>
    <w:rsid w:val="075F7A11"/>
    <w:rsid w:val="07731400"/>
    <w:rsid w:val="0776237A"/>
    <w:rsid w:val="077E4B1F"/>
    <w:rsid w:val="07A144AB"/>
    <w:rsid w:val="07A5014E"/>
    <w:rsid w:val="07C65FC9"/>
    <w:rsid w:val="07C97A2B"/>
    <w:rsid w:val="07CB4567"/>
    <w:rsid w:val="07D67E5B"/>
    <w:rsid w:val="07E65B9D"/>
    <w:rsid w:val="07FA708A"/>
    <w:rsid w:val="07FE5977"/>
    <w:rsid w:val="08084CE9"/>
    <w:rsid w:val="081A44BE"/>
    <w:rsid w:val="081E0D47"/>
    <w:rsid w:val="08246CF1"/>
    <w:rsid w:val="082C3EB2"/>
    <w:rsid w:val="08372178"/>
    <w:rsid w:val="084F03E0"/>
    <w:rsid w:val="086053BE"/>
    <w:rsid w:val="0863484F"/>
    <w:rsid w:val="08783D40"/>
    <w:rsid w:val="087A70CB"/>
    <w:rsid w:val="088A0334"/>
    <w:rsid w:val="08AB1A58"/>
    <w:rsid w:val="08B35C3A"/>
    <w:rsid w:val="08CA201A"/>
    <w:rsid w:val="08DD1CBB"/>
    <w:rsid w:val="09243494"/>
    <w:rsid w:val="092D3F24"/>
    <w:rsid w:val="0932365A"/>
    <w:rsid w:val="0956290E"/>
    <w:rsid w:val="09740779"/>
    <w:rsid w:val="099417B4"/>
    <w:rsid w:val="09980E63"/>
    <w:rsid w:val="09A42CE6"/>
    <w:rsid w:val="09B80E87"/>
    <w:rsid w:val="09C23885"/>
    <w:rsid w:val="09C64BA6"/>
    <w:rsid w:val="09C666EB"/>
    <w:rsid w:val="09EF276F"/>
    <w:rsid w:val="09EF28BD"/>
    <w:rsid w:val="0A0C7F69"/>
    <w:rsid w:val="0A1E324D"/>
    <w:rsid w:val="0A1F7879"/>
    <w:rsid w:val="0A226282"/>
    <w:rsid w:val="0A2661C5"/>
    <w:rsid w:val="0A397DD4"/>
    <w:rsid w:val="0A6443D0"/>
    <w:rsid w:val="0A6A357F"/>
    <w:rsid w:val="0A6D5D17"/>
    <w:rsid w:val="0A812007"/>
    <w:rsid w:val="0AA62E35"/>
    <w:rsid w:val="0AAA5DE1"/>
    <w:rsid w:val="0AB56C3C"/>
    <w:rsid w:val="0ABC08F4"/>
    <w:rsid w:val="0AE931BD"/>
    <w:rsid w:val="0AEB13BD"/>
    <w:rsid w:val="0B254BE8"/>
    <w:rsid w:val="0B383E45"/>
    <w:rsid w:val="0B3F0ADC"/>
    <w:rsid w:val="0B5727F2"/>
    <w:rsid w:val="0B5B7977"/>
    <w:rsid w:val="0BA2109B"/>
    <w:rsid w:val="0BCD62EB"/>
    <w:rsid w:val="0BE17CCD"/>
    <w:rsid w:val="0BF8173F"/>
    <w:rsid w:val="0C0044D6"/>
    <w:rsid w:val="0C1F6122"/>
    <w:rsid w:val="0C2A5B07"/>
    <w:rsid w:val="0C3E3248"/>
    <w:rsid w:val="0C4239DD"/>
    <w:rsid w:val="0C5355A8"/>
    <w:rsid w:val="0C5413F0"/>
    <w:rsid w:val="0C6E3ACA"/>
    <w:rsid w:val="0C776A9D"/>
    <w:rsid w:val="0C8A1DF2"/>
    <w:rsid w:val="0C8A71F2"/>
    <w:rsid w:val="0C8E5E58"/>
    <w:rsid w:val="0C956899"/>
    <w:rsid w:val="0C9C7C49"/>
    <w:rsid w:val="0CA1170E"/>
    <w:rsid w:val="0CAD6855"/>
    <w:rsid w:val="0CB6581D"/>
    <w:rsid w:val="0CBE2D3F"/>
    <w:rsid w:val="0CE10847"/>
    <w:rsid w:val="0CE1591B"/>
    <w:rsid w:val="0CF10F54"/>
    <w:rsid w:val="0D154203"/>
    <w:rsid w:val="0D27116B"/>
    <w:rsid w:val="0D2752FC"/>
    <w:rsid w:val="0D3B1AF4"/>
    <w:rsid w:val="0D5F4B16"/>
    <w:rsid w:val="0D6F370A"/>
    <w:rsid w:val="0D710961"/>
    <w:rsid w:val="0D7B5BA8"/>
    <w:rsid w:val="0D801777"/>
    <w:rsid w:val="0D9E0093"/>
    <w:rsid w:val="0DAF4387"/>
    <w:rsid w:val="0DBD6406"/>
    <w:rsid w:val="0DC35A77"/>
    <w:rsid w:val="0DDB7FB3"/>
    <w:rsid w:val="0E1F47F9"/>
    <w:rsid w:val="0E4E247D"/>
    <w:rsid w:val="0E6F5666"/>
    <w:rsid w:val="0E8148E1"/>
    <w:rsid w:val="0E8479D0"/>
    <w:rsid w:val="0E850EF1"/>
    <w:rsid w:val="0E93066D"/>
    <w:rsid w:val="0EA57E24"/>
    <w:rsid w:val="0ECD5267"/>
    <w:rsid w:val="0EE93FEC"/>
    <w:rsid w:val="0EF00FAD"/>
    <w:rsid w:val="0F0A29DD"/>
    <w:rsid w:val="0F23407D"/>
    <w:rsid w:val="0F2B31BE"/>
    <w:rsid w:val="0F3B2971"/>
    <w:rsid w:val="0F43245C"/>
    <w:rsid w:val="0F5F5CA8"/>
    <w:rsid w:val="0F64413B"/>
    <w:rsid w:val="0F6D3589"/>
    <w:rsid w:val="0F720756"/>
    <w:rsid w:val="0F9B2A71"/>
    <w:rsid w:val="0FD024A8"/>
    <w:rsid w:val="0FF102D1"/>
    <w:rsid w:val="0FF255BC"/>
    <w:rsid w:val="10146CC3"/>
    <w:rsid w:val="10424708"/>
    <w:rsid w:val="10564710"/>
    <w:rsid w:val="106B7198"/>
    <w:rsid w:val="10852FF8"/>
    <w:rsid w:val="10A61839"/>
    <w:rsid w:val="10B72381"/>
    <w:rsid w:val="10B827F0"/>
    <w:rsid w:val="10CA4CDC"/>
    <w:rsid w:val="10CA6540"/>
    <w:rsid w:val="10E321B4"/>
    <w:rsid w:val="10E77F45"/>
    <w:rsid w:val="10EA7E29"/>
    <w:rsid w:val="10FD2B73"/>
    <w:rsid w:val="11087704"/>
    <w:rsid w:val="112742EB"/>
    <w:rsid w:val="113450C7"/>
    <w:rsid w:val="114B789C"/>
    <w:rsid w:val="115A317B"/>
    <w:rsid w:val="1160723E"/>
    <w:rsid w:val="116905DA"/>
    <w:rsid w:val="11705B27"/>
    <w:rsid w:val="11714F04"/>
    <w:rsid w:val="117854DE"/>
    <w:rsid w:val="119E03E6"/>
    <w:rsid w:val="11B123A5"/>
    <w:rsid w:val="11B314A7"/>
    <w:rsid w:val="11BD4CFF"/>
    <w:rsid w:val="11F37C66"/>
    <w:rsid w:val="120B5167"/>
    <w:rsid w:val="121E4B4C"/>
    <w:rsid w:val="121E5193"/>
    <w:rsid w:val="1289612C"/>
    <w:rsid w:val="129963E2"/>
    <w:rsid w:val="12B7672A"/>
    <w:rsid w:val="12C04FD2"/>
    <w:rsid w:val="12CD1F34"/>
    <w:rsid w:val="12CD73C6"/>
    <w:rsid w:val="12D15B40"/>
    <w:rsid w:val="12E96788"/>
    <w:rsid w:val="12F51BA1"/>
    <w:rsid w:val="13145D7E"/>
    <w:rsid w:val="132B18C5"/>
    <w:rsid w:val="13361963"/>
    <w:rsid w:val="13561350"/>
    <w:rsid w:val="13610548"/>
    <w:rsid w:val="139C609F"/>
    <w:rsid w:val="13B6480C"/>
    <w:rsid w:val="13C47CA5"/>
    <w:rsid w:val="13CC7B03"/>
    <w:rsid w:val="13DE0A70"/>
    <w:rsid w:val="13EE23D0"/>
    <w:rsid w:val="13F206F1"/>
    <w:rsid w:val="13F9425C"/>
    <w:rsid w:val="144A19BA"/>
    <w:rsid w:val="1451269F"/>
    <w:rsid w:val="14583FD7"/>
    <w:rsid w:val="14631EC0"/>
    <w:rsid w:val="14653A48"/>
    <w:rsid w:val="14703BA5"/>
    <w:rsid w:val="147B651E"/>
    <w:rsid w:val="14845E3C"/>
    <w:rsid w:val="14871230"/>
    <w:rsid w:val="14875F68"/>
    <w:rsid w:val="1495353E"/>
    <w:rsid w:val="14A31EC2"/>
    <w:rsid w:val="14AB712A"/>
    <w:rsid w:val="14B100CC"/>
    <w:rsid w:val="14C65678"/>
    <w:rsid w:val="14D92BF2"/>
    <w:rsid w:val="150231CF"/>
    <w:rsid w:val="150A56E4"/>
    <w:rsid w:val="150A6D26"/>
    <w:rsid w:val="15104CDA"/>
    <w:rsid w:val="15262412"/>
    <w:rsid w:val="152D0545"/>
    <w:rsid w:val="152F163E"/>
    <w:rsid w:val="1534377C"/>
    <w:rsid w:val="15363BF3"/>
    <w:rsid w:val="154F75BB"/>
    <w:rsid w:val="15580A74"/>
    <w:rsid w:val="157E6670"/>
    <w:rsid w:val="15AB4F30"/>
    <w:rsid w:val="15C75839"/>
    <w:rsid w:val="15C85E25"/>
    <w:rsid w:val="15CD15AB"/>
    <w:rsid w:val="15CF1275"/>
    <w:rsid w:val="160949E9"/>
    <w:rsid w:val="16244D4B"/>
    <w:rsid w:val="163F10FC"/>
    <w:rsid w:val="16433B11"/>
    <w:rsid w:val="164D2336"/>
    <w:rsid w:val="16667914"/>
    <w:rsid w:val="166C0921"/>
    <w:rsid w:val="167272DC"/>
    <w:rsid w:val="169C6040"/>
    <w:rsid w:val="16AD2ED8"/>
    <w:rsid w:val="16C64C5B"/>
    <w:rsid w:val="16C92723"/>
    <w:rsid w:val="16CC09A7"/>
    <w:rsid w:val="16D337E0"/>
    <w:rsid w:val="16DA5C17"/>
    <w:rsid w:val="16E528F3"/>
    <w:rsid w:val="16EA5C7B"/>
    <w:rsid w:val="16F44265"/>
    <w:rsid w:val="16F7711E"/>
    <w:rsid w:val="171F2EBB"/>
    <w:rsid w:val="174753DE"/>
    <w:rsid w:val="17500C78"/>
    <w:rsid w:val="17570B7B"/>
    <w:rsid w:val="17596B72"/>
    <w:rsid w:val="1762447D"/>
    <w:rsid w:val="177902E9"/>
    <w:rsid w:val="177A0F90"/>
    <w:rsid w:val="17886164"/>
    <w:rsid w:val="179D65AA"/>
    <w:rsid w:val="17AB4809"/>
    <w:rsid w:val="17BD0DB3"/>
    <w:rsid w:val="17C30300"/>
    <w:rsid w:val="17C61737"/>
    <w:rsid w:val="17E050B7"/>
    <w:rsid w:val="17F22585"/>
    <w:rsid w:val="17FD2002"/>
    <w:rsid w:val="18035577"/>
    <w:rsid w:val="181A7E68"/>
    <w:rsid w:val="18284C65"/>
    <w:rsid w:val="183939DF"/>
    <w:rsid w:val="183A4EC7"/>
    <w:rsid w:val="18416F53"/>
    <w:rsid w:val="1843783D"/>
    <w:rsid w:val="18512834"/>
    <w:rsid w:val="186A1CE7"/>
    <w:rsid w:val="186D0D7F"/>
    <w:rsid w:val="188A06DD"/>
    <w:rsid w:val="189622BA"/>
    <w:rsid w:val="18C90022"/>
    <w:rsid w:val="18CA6A58"/>
    <w:rsid w:val="18CE1FB3"/>
    <w:rsid w:val="18DB2A9F"/>
    <w:rsid w:val="18E60EAE"/>
    <w:rsid w:val="18EE128E"/>
    <w:rsid w:val="18EF44A8"/>
    <w:rsid w:val="18F07616"/>
    <w:rsid w:val="18F77521"/>
    <w:rsid w:val="190B5CF7"/>
    <w:rsid w:val="192203DC"/>
    <w:rsid w:val="192538ED"/>
    <w:rsid w:val="19510D51"/>
    <w:rsid w:val="195A5622"/>
    <w:rsid w:val="19866B62"/>
    <w:rsid w:val="19887DAC"/>
    <w:rsid w:val="19991006"/>
    <w:rsid w:val="19C66A83"/>
    <w:rsid w:val="19F13A16"/>
    <w:rsid w:val="19FD0696"/>
    <w:rsid w:val="19FD2B82"/>
    <w:rsid w:val="1A0E6ADD"/>
    <w:rsid w:val="1A140AD1"/>
    <w:rsid w:val="1A191C43"/>
    <w:rsid w:val="1A1B4B64"/>
    <w:rsid w:val="1A2E6FFE"/>
    <w:rsid w:val="1A361A2C"/>
    <w:rsid w:val="1A440EE5"/>
    <w:rsid w:val="1A4632D1"/>
    <w:rsid w:val="1A4A374A"/>
    <w:rsid w:val="1A4B19A6"/>
    <w:rsid w:val="1A505978"/>
    <w:rsid w:val="1A553446"/>
    <w:rsid w:val="1A6927C1"/>
    <w:rsid w:val="1A763F4E"/>
    <w:rsid w:val="1A836DCE"/>
    <w:rsid w:val="1A8E4032"/>
    <w:rsid w:val="1A94308B"/>
    <w:rsid w:val="1AA5761C"/>
    <w:rsid w:val="1AB00905"/>
    <w:rsid w:val="1ABA3B06"/>
    <w:rsid w:val="1ABB7359"/>
    <w:rsid w:val="1AC24AF0"/>
    <w:rsid w:val="1AC71860"/>
    <w:rsid w:val="1AC81E95"/>
    <w:rsid w:val="1ACA244D"/>
    <w:rsid w:val="1ADB29A0"/>
    <w:rsid w:val="1AFD6268"/>
    <w:rsid w:val="1B056524"/>
    <w:rsid w:val="1B0E15FA"/>
    <w:rsid w:val="1B0F1192"/>
    <w:rsid w:val="1B1469FE"/>
    <w:rsid w:val="1B2B0933"/>
    <w:rsid w:val="1B477C2C"/>
    <w:rsid w:val="1B4C7290"/>
    <w:rsid w:val="1B4D4D87"/>
    <w:rsid w:val="1B53130C"/>
    <w:rsid w:val="1B5970D5"/>
    <w:rsid w:val="1B602BF9"/>
    <w:rsid w:val="1B685CCD"/>
    <w:rsid w:val="1B6F78E3"/>
    <w:rsid w:val="1B7013DE"/>
    <w:rsid w:val="1B967B62"/>
    <w:rsid w:val="1BA07BD2"/>
    <w:rsid w:val="1BB515AB"/>
    <w:rsid w:val="1BBE2257"/>
    <w:rsid w:val="1BBE30A9"/>
    <w:rsid w:val="1BCC2680"/>
    <w:rsid w:val="1BE014B2"/>
    <w:rsid w:val="1BEA2444"/>
    <w:rsid w:val="1BEC0618"/>
    <w:rsid w:val="1C065253"/>
    <w:rsid w:val="1C076C40"/>
    <w:rsid w:val="1C1B0E99"/>
    <w:rsid w:val="1C1E577E"/>
    <w:rsid w:val="1C281C91"/>
    <w:rsid w:val="1C371CCA"/>
    <w:rsid w:val="1C4007AA"/>
    <w:rsid w:val="1C411565"/>
    <w:rsid w:val="1C6B5DBE"/>
    <w:rsid w:val="1C806F8C"/>
    <w:rsid w:val="1C833C6F"/>
    <w:rsid w:val="1CAA2EFD"/>
    <w:rsid w:val="1CBD4D9F"/>
    <w:rsid w:val="1CBE7F69"/>
    <w:rsid w:val="1CC13493"/>
    <w:rsid w:val="1CCA7F3A"/>
    <w:rsid w:val="1CCE44BB"/>
    <w:rsid w:val="1D016C1F"/>
    <w:rsid w:val="1D1955EF"/>
    <w:rsid w:val="1D1C0EFB"/>
    <w:rsid w:val="1D273CC4"/>
    <w:rsid w:val="1D6C6AE2"/>
    <w:rsid w:val="1D9918D8"/>
    <w:rsid w:val="1DC669D5"/>
    <w:rsid w:val="1DC96F67"/>
    <w:rsid w:val="1DD96C35"/>
    <w:rsid w:val="1DF2199A"/>
    <w:rsid w:val="1DFD38CB"/>
    <w:rsid w:val="1E060263"/>
    <w:rsid w:val="1E1542D5"/>
    <w:rsid w:val="1E1F6D98"/>
    <w:rsid w:val="1E4E7CAA"/>
    <w:rsid w:val="1E51524F"/>
    <w:rsid w:val="1E516900"/>
    <w:rsid w:val="1E7509FB"/>
    <w:rsid w:val="1E8201E5"/>
    <w:rsid w:val="1E891936"/>
    <w:rsid w:val="1E977153"/>
    <w:rsid w:val="1EB81BA5"/>
    <w:rsid w:val="1EBA3B07"/>
    <w:rsid w:val="1ED52920"/>
    <w:rsid w:val="1EFC76CE"/>
    <w:rsid w:val="1F055D42"/>
    <w:rsid w:val="1F0D4B3B"/>
    <w:rsid w:val="1F225B6A"/>
    <w:rsid w:val="1F250015"/>
    <w:rsid w:val="1F3E79B2"/>
    <w:rsid w:val="1F460AF7"/>
    <w:rsid w:val="1F4C2F2F"/>
    <w:rsid w:val="1F726011"/>
    <w:rsid w:val="1F7A194C"/>
    <w:rsid w:val="1F925F3A"/>
    <w:rsid w:val="1F963E6B"/>
    <w:rsid w:val="1FB06E72"/>
    <w:rsid w:val="1FB77D1D"/>
    <w:rsid w:val="1FE90C9F"/>
    <w:rsid w:val="20180EF8"/>
    <w:rsid w:val="2026186A"/>
    <w:rsid w:val="202B0C05"/>
    <w:rsid w:val="202F7194"/>
    <w:rsid w:val="203808A9"/>
    <w:rsid w:val="20490213"/>
    <w:rsid w:val="20611E03"/>
    <w:rsid w:val="207D2CF9"/>
    <w:rsid w:val="20891E86"/>
    <w:rsid w:val="20B776DD"/>
    <w:rsid w:val="20C26D20"/>
    <w:rsid w:val="20CB7983"/>
    <w:rsid w:val="20E31334"/>
    <w:rsid w:val="20F7059D"/>
    <w:rsid w:val="20FE29DD"/>
    <w:rsid w:val="2107133A"/>
    <w:rsid w:val="210B03F7"/>
    <w:rsid w:val="210C7A63"/>
    <w:rsid w:val="211E2AC7"/>
    <w:rsid w:val="211E5E94"/>
    <w:rsid w:val="21200C8A"/>
    <w:rsid w:val="21385F69"/>
    <w:rsid w:val="213F0365"/>
    <w:rsid w:val="21486A03"/>
    <w:rsid w:val="21587408"/>
    <w:rsid w:val="215F4FB4"/>
    <w:rsid w:val="2175331D"/>
    <w:rsid w:val="21870582"/>
    <w:rsid w:val="21872589"/>
    <w:rsid w:val="21931B85"/>
    <w:rsid w:val="219E7222"/>
    <w:rsid w:val="21CB63B2"/>
    <w:rsid w:val="21D27483"/>
    <w:rsid w:val="21D459C5"/>
    <w:rsid w:val="221005D1"/>
    <w:rsid w:val="22122721"/>
    <w:rsid w:val="222565B7"/>
    <w:rsid w:val="22267989"/>
    <w:rsid w:val="22271F38"/>
    <w:rsid w:val="2228492B"/>
    <w:rsid w:val="2232669D"/>
    <w:rsid w:val="225D4393"/>
    <w:rsid w:val="226D7508"/>
    <w:rsid w:val="22761358"/>
    <w:rsid w:val="227D5B8D"/>
    <w:rsid w:val="227F73D9"/>
    <w:rsid w:val="228E5D11"/>
    <w:rsid w:val="22991CC6"/>
    <w:rsid w:val="22B235DE"/>
    <w:rsid w:val="22CF3657"/>
    <w:rsid w:val="22D3074E"/>
    <w:rsid w:val="22DA7D9C"/>
    <w:rsid w:val="22F71144"/>
    <w:rsid w:val="22F96DCE"/>
    <w:rsid w:val="230C3592"/>
    <w:rsid w:val="230F51E3"/>
    <w:rsid w:val="23136C63"/>
    <w:rsid w:val="233E1922"/>
    <w:rsid w:val="233F525B"/>
    <w:rsid w:val="23545DF1"/>
    <w:rsid w:val="23A62B26"/>
    <w:rsid w:val="23BB4FA5"/>
    <w:rsid w:val="23C47109"/>
    <w:rsid w:val="23CC1276"/>
    <w:rsid w:val="23F05DFD"/>
    <w:rsid w:val="23FE088F"/>
    <w:rsid w:val="240751F0"/>
    <w:rsid w:val="2412322B"/>
    <w:rsid w:val="24185ED4"/>
    <w:rsid w:val="24220F23"/>
    <w:rsid w:val="242463FF"/>
    <w:rsid w:val="24277BA1"/>
    <w:rsid w:val="24284394"/>
    <w:rsid w:val="244D4A2E"/>
    <w:rsid w:val="245953C3"/>
    <w:rsid w:val="24645ADA"/>
    <w:rsid w:val="247B7745"/>
    <w:rsid w:val="24A76A68"/>
    <w:rsid w:val="24AB3973"/>
    <w:rsid w:val="24B47493"/>
    <w:rsid w:val="24CA3456"/>
    <w:rsid w:val="24ED11B5"/>
    <w:rsid w:val="25077572"/>
    <w:rsid w:val="25206F77"/>
    <w:rsid w:val="252457C3"/>
    <w:rsid w:val="252E1948"/>
    <w:rsid w:val="253643DF"/>
    <w:rsid w:val="254A39A7"/>
    <w:rsid w:val="254A58D7"/>
    <w:rsid w:val="25514DF2"/>
    <w:rsid w:val="2557191F"/>
    <w:rsid w:val="25691AAE"/>
    <w:rsid w:val="25775329"/>
    <w:rsid w:val="258127B3"/>
    <w:rsid w:val="25894622"/>
    <w:rsid w:val="25896169"/>
    <w:rsid w:val="25921705"/>
    <w:rsid w:val="25A645B7"/>
    <w:rsid w:val="25BA055C"/>
    <w:rsid w:val="25C07B75"/>
    <w:rsid w:val="25CB7AB3"/>
    <w:rsid w:val="25DB3000"/>
    <w:rsid w:val="25EA062B"/>
    <w:rsid w:val="260E032D"/>
    <w:rsid w:val="261C349F"/>
    <w:rsid w:val="266B640E"/>
    <w:rsid w:val="2683700C"/>
    <w:rsid w:val="268A49FF"/>
    <w:rsid w:val="269867AF"/>
    <w:rsid w:val="26A667D8"/>
    <w:rsid w:val="26AD6250"/>
    <w:rsid w:val="26BB492A"/>
    <w:rsid w:val="26D90C8A"/>
    <w:rsid w:val="26D9655C"/>
    <w:rsid w:val="26DC6E54"/>
    <w:rsid w:val="26E332D1"/>
    <w:rsid w:val="26E81A28"/>
    <w:rsid w:val="26EA797C"/>
    <w:rsid w:val="272C3567"/>
    <w:rsid w:val="27391736"/>
    <w:rsid w:val="273C23C0"/>
    <w:rsid w:val="27441FCA"/>
    <w:rsid w:val="274819B2"/>
    <w:rsid w:val="27627E02"/>
    <w:rsid w:val="27A41CE4"/>
    <w:rsid w:val="27CD1A32"/>
    <w:rsid w:val="27DF2DBF"/>
    <w:rsid w:val="27E30E82"/>
    <w:rsid w:val="281538B7"/>
    <w:rsid w:val="281A3CE8"/>
    <w:rsid w:val="28485748"/>
    <w:rsid w:val="28602AAF"/>
    <w:rsid w:val="28660D55"/>
    <w:rsid w:val="28784103"/>
    <w:rsid w:val="287E70B4"/>
    <w:rsid w:val="28922392"/>
    <w:rsid w:val="289A5B3F"/>
    <w:rsid w:val="289D107A"/>
    <w:rsid w:val="28B94350"/>
    <w:rsid w:val="28BC0B02"/>
    <w:rsid w:val="28D06ABA"/>
    <w:rsid w:val="28F64D3D"/>
    <w:rsid w:val="28FA4610"/>
    <w:rsid w:val="29023139"/>
    <w:rsid w:val="2919019E"/>
    <w:rsid w:val="291F15B0"/>
    <w:rsid w:val="29266F6F"/>
    <w:rsid w:val="293530BB"/>
    <w:rsid w:val="29497CB9"/>
    <w:rsid w:val="294B7B7F"/>
    <w:rsid w:val="29532359"/>
    <w:rsid w:val="295B2A80"/>
    <w:rsid w:val="295E77A4"/>
    <w:rsid w:val="29754216"/>
    <w:rsid w:val="29817880"/>
    <w:rsid w:val="29971042"/>
    <w:rsid w:val="299D408D"/>
    <w:rsid w:val="299D4A65"/>
    <w:rsid w:val="29AF0DC1"/>
    <w:rsid w:val="29DA6998"/>
    <w:rsid w:val="29EA2093"/>
    <w:rsid w:val="29EC5036"/>
    <w:rsid w:val="29F971CD"/>
    <w:rsid w:val="2A1A48BC"/>
    <w:rsid w:val="2A300C06"/>
    <w:rsid w:val="2A314D1D"/>
    <w:rsid w:val="2A744F68"/>
    <w:rsid w:val="2A7E3003"/>
    <w:rsid w:val="2A927243"/>
    <w:rsid w:val="2AA7004C"/>
    <w:rsid w:val="2AAE6451"/>
    <w:rsid w:val="2ACA7C33"/>
    <w:rsid w:val="2AD17705"/>
    <w:rsid w:val="2AF97D12"/>
    <w:rsid w:val="2B002D1A"/>
    <w:rsid w:val="2B0073DC"/>
    <w:rsid w:val="2B136639"/>
    <w:rsid w:val="2B137CC5"/>
    <w:rsid w:val="2B141741"/>
    <w:rsid w:val="2B433E13"/>
    <w:rsid w:val="2B516211"/>
    <w:rsid w:val="2B676004"/>
    <w:rsid w:val="2B7E2F51"/>
    <w:rsid w:val="2B804E6E"/>
    <w:rsid w:val="2B8C0154"/>
    <w:rsid w:val="2B8F467C"/>
    <w:rsid w:val="2BA42F1C"/>
    <w:rsid w:val="2BC34F3A"/>
    <w:rsid w:val="2BD73478"/>
    <w:rsid w:val="2BDA55F3"/>
    <w:rsid w:val="2BEA6772"/>
    <w:rsid w:val="2C1938B4"/>
    <w:rsid w:val="2C7574E7"/>
    <w:rsid w:val="2C79137B"/>
    <w:rsid w:val="2C8F38E9"/>
    <w:rsid w:val="2C922F17"/>
    <w:rsid w:val="2CBE51E1"/>
    <w:rsid w:val="2CD17CBA"/>
    <w:rsid w:val="2CE153E6"/>
    <w:rsid w:val="2CED68BA"/>
    <w:rsid w:val="2CF82927"/>
    <w:rsid w:val="2D176DD5"/>
    <w:rsid w:val="2D5E4296"/>
    <w:rsid w:val="2D7346F1"/>
    <w:rsid w:val="2D737C3E"/>
    <w:rsid w:val="2D80504F"/>
    <w:rsid w:val="2D864646"/>
    <w:rsid w:val="2D882431"/>
    <w:rsid w:val="2D951FBA"/>
    <w:rsid w:val="2DA25082"/>
    <w:rsid w:val="2DB340CF"/>
    <w:rsid w:val="2DC10864"/>
    <w:rsid w:val="2DC20647"/>
    <w:rsid w:val="2DD67001"/>
    <w:rsid w:val="2DEB52D5"/>
    <w:rsid w:val="2E0015C1"/>
    <w:rsid w:val="2E3928E6"/>
    <w:rsid w:val="2E3C67DD"/>
    <w:rsid w:val="2E482C35"/>
    <w:rsid w:val="2E6E3086"/>
    <w:rsid w:val="2E7077B3"/>
    <w:rsid w:val="2E83661B"/>
    <w:rsid w:val="2E9B0C5C"/>
    <w:rsid w:val="2EB0692C"/>
    <w:rsid w:val="2EB22047"/>
    <w:rsid w:val="2EBE402D"/>
    <w:rsid w:val="2ECD2E92"/>
    <w:rsid w:val="2ED25114"/>
    <w:rsid w:val="2EF21F5A"/>
    <w:rsid w:val="2EF91DD7"/>
    <w:rsid w:val="2EFC2860"/>
    <w:rsid w:val="2EFC5BE1"/>
    <w:rsid w:val="2F044B92"/>
    <w:rsid w:val="2F1A2D5D"/>
    <w:rsid w:val="2F2668EA"/>
    <w:rsid w:val="2F2760C2"/>
    <w:rsid w:val="2F2F59AF"/>
    <w:rsid w:val="2F535F83"/>
    <w:rsid w:val="2F5745B0"/>
    <w:rsid w:val="2F7F722A"/>
    <w:rsid w:val="2FC35182"/>
    <w:rsid w:val="2FCA03CD"/>
    <w:rsid w:val="2FDF4931"/>
    <w:rsid w:val="2FE74470"/>
    <w:rsid w:val="2FE82CD4"/>
    <w:rsid w:val="301330AE"/>
    <w:rsid w:val="30252C73"/>
    <w:rsid w:val="30467A75"/>
    <w:rsid w:val="305A1AA5"/>
    <w:rsid w:val="305D0C0F"/>
    <w:rsid w:val="305D7A77"/>
    <w:rsid w:val="30797633"/>
    <w:rsid w:val="307F4971"/>
    <w:rsid w:val="30872FEA"/>
    <w:rsid w:val="3088250C"/>
    <w:rsid w:val="309717C5"/>
    <w:rsid w:val="309F0199"/>
    <w:rsid w:val="30A03186"/>
    <w:rsid w:val="30A149B6"/>
    <w:rsid w:val="30AB3497"/>
    <w:rsid w:val="30B45FE6"/>
    <w:rsid w:val="30B570EF"/>
    <w:rsid w:val="30C8579C"/>
    <w:rsid w:val="30CF7B69"/>
    <w:rsid w:val="30D56FC8"/>
    <w:rsid w:val="30E273CC"/>
    <w:rsid w:val="30ED3EEA"/>
    <w:rsid w:val="30FE23CE"/>
    <w:rsid w:val="31096978"/>
    <w:rsid w:val="3161330D"/>
    <w:rsid w:val="316221B5"/>
    <w:rsid w:val="31757E8E"/>
    <w:rsid w:val="317826C2"/>
    <w:rsid w:val="3179489E"/>
    <w:rsid w:val="317C2625"/>
    <w:rsid w:val="31A8662D"/>
    <w:rsid w:val="31B9493F"/>
    <w:rsid w:val="31C34091"/>
    <w:rsid w:val="31E855F3"/>
    <w:rsid w:val="31F20F7D"/>
    <w:rsid w:val="321079F8"/>
    <w:rsid w:val="32134CB0"/>
    <w:rsid w:val="321B759B"/>
    <w:rsid w:val="322B5B05"/>
    <w:rsid w:val="323C2130"/>
    <w:rsid w:val="32414A5F"/>
    <w:rsid w:val="32426C6E"/>
    <w:rsid w:val="324C121F"/>
    <w:rsid w:val="326F13FF"/>
    <w:rsid w:val="3278591F"/>
    <w:rsid w:val="32796997"/>
    <w:rsid w:val="32971D78"/>
    <w:rsid w:val="329F4677"/>
    <w:rsid w:val="32A037C8"/>
    <w:rsid w:val="32A66ADE"/>
    <w:rsid w:val="32CE0A58"/>
    <w:rsid w:val="330257AA"/>
    <w:rsid w:val="33041BF5"/>
    <w:rsid w:val="3306607A"/>
    <w:rsid w:val="33130D4C"/>
    <w:rsid w:val="332E1C2B"/>
    <w:rsid w:val="332E2568"/>
    <w:rsid w:val="3334082F"/>
    <w:rsid w:val="334C5DB8"/>
    <w:rsid w:val="33523CFD"/>
    <w:rsid w:val="33591C33"/>
    <w:rsid w:val="335A1A4B"/>
    <w:rsid w:val="337C6C7A"/>
    <w:rsid w:val="33843D08"/>
    <w:rsid w:val="338B70EB"/>
    <w:rsid w:val="33B37056"/>
    <w:rsid w:val="33DC4AC5"/>
    <w:rsid w:val="344C0A0D"/>
    <w:rsid w:val="34952385"/>
    <w:rsid w:val="34975829"/>
    <w:rsid w:val="34A30C35"/>
    <w:rsid w:val="34C1119D"/>
    <w:rsid w:val="34CB64AA"/>
    <w:rsid w:val="34F776E4"/>
    <w:rsid w:val="350D6058"/>
    <w:rsid w:val="35312EEE"/>
    <w:rsid w:val="3535700F"/>
    <w:rsid w:val="35393950"/>
    <w:rsid w:val="35526892"/>
    <w:rsid w:val="357504D5"/>
    <w:rsid w:val="35946537"/>
    <w:rsid w:val="35A71A24"/>
    <w:rsid w:val="35E73400"/>
    <w:rsid w:val="35EF0656"/>
    <w:rsid w:val="35F1368B"/>
    <w:rsid w:val="35F15A49"/>
    <w:rsid w:val="36093187"/>
    <w:rsid w:val="36146019"/>
    <w:rsid w:val="363A1BA1"/>
    <w:rsid w:val="364116CC"/>
    <w:rsid w:val="36456C6F"/>
    <w:rsid w:val="36750D8F"/>
    <w:rsid w:val="368B7F17"/>
    <w:rsid w:val="36BB7C5E"/>
    <w:rsid w:val="36D72EE0"/>
    <w:rsid w:val="36EA3788"/>
    <w:rsid w:val="37023F7D"/>
    <w:rsid w:val="370C7255"/>
    <w:rsid w:val="372B4D0F"/>
    <w:rsid w:val="37441236"/>
    <w:rsid w:val="377631B6"/>
    <w:rsid w:val="377C60C6"/>
    <w:rsid w:val="37884174"/>
    <w:rsid w:val="379277FE"/>
    <w:rsid w:val="37946C29"/>
    <w:rsid w:val="3796640C"/>
    <w:rsid w:val="37A13CFE"/>
    <w:rsid w:val="37BD230B"/>
    <w:rsid w:val="37DB3B9F"/>
    <w:rsid w:val="37DD6220"/>
    <w:rsid w:val="37FE4153"/>
    <w:rsid w:val="380C7E59"/>
    <w:rsid w:val="38206E10"/>
    <w:rsid w:val="38270DF0"/>
    <w:rsid w:val="382A11F8"/>
    <w:rsid w:val="382F6D30"/>
    <w:rsid w:val="385B0D6D"/>
    <w:rsid w:val="38601EDA"/>
    <w:rsid w:val="387E02E4"/>
    <w:rsid w:val="38884F72"/>
    <w:rsid w:val="38B93BEE"/>
    <w:rsid w:val="38CB5A82"/>
    <w:rsid w:val="39030BAC"/>
    <w:rsid w:val="390C613D"/>
    <w:rsid w:val="3928177E"/>
    <w:rsid w:val="39342DB0"/>
    <w:rsid w:val="394C2A17"/>
    <w:rsid w:val="39577122"/>
    <w:rsid w:val="3966045E"/>
    <w:rsid w:val="396B1507"/>
    <w:rsid w:val="39BC3589"/>
    <w:rsid w:val="39CA41B8"/>
    <w:rsid w:val="39E62FCB"/>
    <w:rsid w:val="39EA7FA1"/>
    <w:rsid w:val="39F7581E"/>
    <w:rsid w:val="3A281DFE"/>
    <w:rsid w:val="3A2A2351"/>
    <w:rsid w:val="3A396686"/>
    <w:rsid w:val="3A3B76DD"/>
    <w:rsid w:val="3A4F3DFC"/>
    <w:rsid w:val="3A523D7A"/>
    <w:rsid w:val="3A552727"/>
    <w:rsid w:val="3A7B73AF"/>
    <w:rsid w:val="3A8A3A56"/>
    <w:rsid w:val="3AA45850"/>
    <w:rsid w:val="3AA76734"/>
    <w:rsid w:val="3AAC5D83"/>
    <w:rsid w:val="3ACA4B1D"/>
    <w:rsid w:val="3AD81474"/>
    <w:rsid w:val="3AFF47D6"/>
    <w:rsid w:val="3B1B4D65"/>
    <w:rsid w:val="3B217FCC"/>
    <w:rsid w:val="3B3023C6"/>
    <w:rsid w:val="3B5B44C5"/>
    <w:rsid w:val="3B6C315C"/>
    <w:rsid w:val="3B6F7931"/>
    <w:rsid w:val="3B9E1FD5"/>
    <w:rsid w:val="3BC6068A"/>
    <w:rsid w:val="3BCB2C7C"/>
    <w:rsid w:val="3BDA585C"/>
    <w:rsid w:val="3BE63F21"/>
    <w:rsid w:val="3BEC023B"/>
    <w:rsid w:val="3BED4216"/>
    <w:rsid w:val="3BF36263"/>
    <w:rsid w:val="3BFE0CA3"/>
    <w:rsid w:val="3BFE63C9"/>
    <w:rsid w:val="3C081ECB"/>
    <w:rsid w:val="3C3763CC"/>
    <w:rsid w:val="3C3C07BA"/>
    <w:rsid w:val="3C3F3E8D"/>
    <w:rsid w:val="3C417896"/>
    <w:rsid w:val="3C431706"/>
    <w:rsid w:val="3C4F0A9C"/>
    <w:rsid w:val="3C66444D"/>
    <w:rsid w:val="3C6C5359"/>
    <w:rsid w:val="3C8A2016"/>
    <w:rsid w:val="3C9F733B"/>
    <w:rsid w:val="3CAF6012"/>
    <w:rsid w:val="3CCF0E35"/>
    <w:rsid w:val="3CDE6B9E"/>
    <w:rsid w:val="3CF0288E"/>
    <w:rsid w:val="3CF038AE"/>
    <w:rsid w:val="3CF825E7"/>
    <w:rsid w:val="3CF83BAF"/>
    <w:rsid w:val="3D084A1F"/>
    <w:rsid w:val="3D1C6655"/>
    <w:rsid w:val="3D1F526E"/>
    <w:rsid w:val="3D232D08"/>
    <w:rsid w:val="3D2A4714"/>
    <w:rsid w:val="3D31039C"/>
    <w:rsid w:val="3D461199"/>
    <w:rsid w:val="3D474917"/>
    <w:rsid w:val="3D531B91"/>
    <w:rsid w:val="3D652867"/>
    <w:rsid w:val="3D751193"/>
    <w:rsid w:val="3D792964"/>
    <w:rsid w:val="3D8570F8"/>
    <w:rsid w:val="3D973841"/>
    <w:rsid w:val="3DA4148C"/>
    <w:rsid w:val="3DAA4791"/>
    <w:rsid w:val="3DC029F1"/>
    <w:rsid w:val="3DD9554C"/>
    <w:rsid w:val="3DE0573F"/>
    <w:rsid w:val="3E0C6458"/>
    <w:rsid w:val="3E196CC0"/>
    <w:rsid w:val="3E403903"/>
    <w:rsid w:val="3E5B1488"/>
    <w:rsid w:val="3E6E2FA8"/>
    <w:rsid w:val="3E774CF2"/>
    <w:rsid w:val="3E891117"/>
    <w:rsid w:val="3E923841"/>
    <w:rsid w:val="3E9E323A"/>
    <w:rsid w:val="3EA43A1E"/>
    <w:rsid w:val="3EAA3732"/>
    <w:rsid w:val="3EC112B2"/>
    <w:rsid w:val="3ECC10E4"/>
    <w:rsid w:val="3ECE279E"/>
    <w:rsid w:val="3ED44127"/>
    <w:rsid w:val="3EE344B0"/>
    <w:rsid w:val="3F1E3C0C"/>
    <w:rsid w:val="3F214C2B"/>
    <w:rsid w:val="3F58091E"/>
    <w:rsid w:val="3F5C2A94"/>
    <w:rsid w:val="3F736B08"/>
    <w:rsid w:val="3F797C22"/>
    <w:rsid w:val="3F7F130C"/>
    <w:rsid w:val="3F8909AA"/>
    <w:rsid w:val="3F8D68A6"/>
    <w:rsid w:val="3F9B43E2"/>
    <w:rsid w:val="3FBA7A2C"/>
    <w:rsid w:val="3FD20D0F"/>
    <w:rsid w:val="3FED703E"/>
    <w:rsid w:val="3FF97B41"/>
    <w:rsid w:val="400F1A0D"/>
    <w:rsid w:val="40325D70"/>
    <w:rsid w:val="403F1A2F"/>
    <w:rsid w:val="403F4E0C"/>
    <w:rsid w:val="40483503"/>
    <w:rsid w:val="40713970"/>
    <w:rsid w:val="407331D5"/>
    <w:rsid w:val="40A710C8"/>
    <w:rsid w:val="40A73D32"/>
    <w:rsid w:val="40A82BE0"/>
    <w:rsid w:val="40C02537"/>
    <w:rsid w:val="40C3615E"/>
    <w:rsid w:val="40CD7359"/>
    <w:rsid w:val="40D96D8C"/>
    <w:rsid w:val="40FA52A8"/>
    <w:rsid w:val="41043E11"/>
    <w:rsid w:val="41337F5C"/>
    <w:rsid w:val="41435BAE"/>
    <w:rsid w:val="41494184"/>
    <w:rsid w:val="415A3C8E"/>
    <w:rsid w:val="41674A23"/>
    <w:rsid w:val="41786D5D"/>
    <w:rsid w:val="41A231B6"/>
    <w:rsid w:val="41A50147"/>
    <w:rsid w:val="41B00CBD"/>
    <w:rsid w:val="41BC1282"/>
    <w:rsid w:val="41BD6A0F"/>
    <w:rsid w:val="41BF11CF"/>
    <w:rsid w:val="420A7814"/>
    <w:rsid w:val="420B73AE"/>
    <w:rsid w:val="422A1F8E"/>
    <w:rsid w:val="42404453"/>
    <w:rsid w:val="426E4174"/>
    <w:rsid w:val="42854998"/>
    <w:rsid w:val="42871AA2"/>
    <w:rsid w:val="428D235E"/>
    <w:rsid w:val="42A814DF"/>
    <w:rsid w:val="42B0247D"/>
    <w:rsid w:val="42D3735E"/>
    <w:rsid w:val="42E23D1A"/>
    <w:rsid w:val="42E80618"/>
    <w:rsid w:val="42F152DE"/>
    <w:rsid w:val="430A2F0B"/>
    <w:rsid w:val="431F25A5"/>
    <w:rsid w:val="432D50D3"/>
    <w:rsid w:val="436D1EB8"/>
    <w:rsid w:val="437C73B6"/>
    <w:rsid w:val="43942991"/>
    <w:rsid w:val="43A15F34"/>
    <w:rsid w:val="43A772E4"/>
    <w:rsid w:val="43A84097"/>
    <w:rsid w:val="43BC3A5D"/>
    <w:rsid w:val="43C01041"/>
    <w:rsid w:val="43F121B9"/>
    <w:rsid w:val="4402396A"/>
    <w:rsid w:val="441272E9"/>
    <w:rsid w:val="44182C02"/>
    <w:rsid w:val="44196E77"/>
    <w:rsid w:val="442A0CBC"/>
    <w:rsid w:val="443B1BCD"/>
    <w:rsid w:val="4449249E"/>
    <w:rsid w:val="444F5399"/>
    <w:rsid w:val="44740309"/>
    <w:rsid w:val="448C4C27"/>
    <w:rsid w:val="44904932"/>
    <w:rsid w:val="449B0E76"/>
    <w:rsid w:val="44BB68EB"/>
    <w:rsid w:val="44BD789B"/>
    <w:rsid w:val="44BE603F"/>
    <w:rsid w:val="45156679"/>
    <w:rsid w:val="45240DBE"/>
    <w:rsid w:val="45250591"/>
    <w:rsid w:val="452B17C6"/>
    <w:rsid w:val="454634AC"/>
    <w:rsid w:val="454D3AF6"/>
    <w:rsid w:val="456A0431"/>
    <w:rsid w:val="456A1FB3"/>
    <w:rsid w:val="456B58E8"/>
    <w:rsid w:val="456E6E28"/>
    <w:rsid w:val="45864AC8"/>
    <w:rsid w:val="45903B1A"/>
    <w:rsid w:val="459E3123"/>
    <w:rsid w:val="4621401F"/>
    <w:rsid w:val="46246BB1"/>
    <w:rsid w:val="46351DB2"/>
    <w:rsid w:val="4647456E"/>
    <w:rsid w:val="464C094C"/>
    <w:rsid w:val="46584EE4"/>
    <w:rsid w:val="465E13FE"/>
    <w:rsid w:val="4661714F"/>
    <w:rsid w:val="467242D9"/>
    <w:rsid w:val="467C2A51"/>
    <w:rsid w:val="469A1447"/>
    <w:rsid w:val="46A67816"/>
    <w:rsid w:val="46B77049"/>
    <w:rsid w:val="46BD2CD2"/>
    <w:rsid w:val="46D36095"/>
    <w:rsid w:val="46FB4AFB"/>
    <w:rsid w:val="470B79D0"/>
    <w:rsid w:val="470F3B96"/>
    <w:rsid w:val="47203AAB"/>
    <w:rsid w:val="473345B6"/>
    <w:rsid w:val="47395AE8"/>
    <w:rsid w:val="473C0206"/>
    <w:rsid w:val="476421C7"/>
    <w:rsid w:val="47761A75"/>
    <w:rsid w:val="477B5067"/>
    <w:rsid w:val="47807EA1"/>
    <w:rsid w:val="479F711C"/>
    <w:rsid w:val="47A476AD"/>
    <w:rsid w:val="47A97097"/>
    <w:rsid w:val="47D45C74"/>
    <w:rsid w:val="47D76A9B"/>
    <w:rsid w:val="47E5007D"/>
    <w:rsid w:val="47E75D6B"/>
    <w:rsid w:val="47E82E87"/>
    <w:rsid w:val="47EB22D4"/>
    <w:rsid w:val="47EC5A9F"/>
    <w:rsid w:val="47F115D9"/>
    <w:rsid w:val="47F32E7A"/>
    <w:rsid w:val="48035810"/>
    <w:rsid w:val="480410C9"/>
    <w:rsid w:val="480650E8"/>
    <w:rsid w:val="480C0669"/>
    <w:rsid w:val="48164C0F"/>
    <w:rsid w:val="481652CB"/>
    <w:rsid w:val="48232EDD"/>
    <w:rsid w:val="483250FF"/>
    <w:rsid w:val="48327E37"/>
    <w:rsid w:val="48423C58"/>
    <w:rsid w:val="488A11C9"/>
    <w:rsid w:val="48914EFB"/>
    <w:rsid w:val="489916B3"/>
    <w:rsid w:val="48AD5C08"/>
    <w:rsid w:val="48CE416C"/>
    <w:rsid w:val="48DC4CB1"/>
    <w:rsid w:val="490E4096"/>
    <w:rsid w:val="491045F9"/>
    <w:rsid w:val="49251F4D"/>
    <w:rsid w:val="492E1556"/>
    <w:rsid w:val="493C11B2"/>
    <w:rsid w:val="494C01B1"/>
    <w:rsid w:val="494C7858"/>
    <w:rsid w:val="49550A5E"/>
    <w:rsid w:val="49691461"/>
    <w:rsid w:val="497A5117"/>
    <w:rsid w:val="49810CEB"/>
    <w:rsid w:val="49A37ECB"/>
    <w:rsid w:val="49AF10AB"/>
    <w:rsid w:val="49AF7DFC"/>
    <w:rsid w:val="49B136A0"/>
    <w:rsid w:val="49D46797"/>
    <w:rsid w:val="49DB2B9A"/>
    <w:rsid w:val="49EA4D80"/>
    <w:rsid w:val="4A061B50"/>
    <w:rsid w:val="4A143795"/>
    <w:rsid w:val="4A176F22"/>
    <w:rsid w:val="4A201A98"/>
    <w:rsid w:val="4A3F4689"/>
    <w:rsid w:val="4A42484C"/>
    <w:rsid w:val="4A46587E"/>
    <w:rsid w:val="4A4A1870"/>
    <w:rsid w:val="4A761266"/>
    <w:rsid w:val="4A803D7B"/>
    <w:rsid w:val="4A862B8D"/>
    <w:rsid w:val="4A8C1E21"/>
    <w:rsid w:val="4A9C4E82"/>
    <w:rsid w:val="4AA77A27"/>
    <w:rsid w:val="4AC77C23"/>
    <w:rsid w:val="4AD529B0"/>
    <w:rsid w:val="4ADE4CA0"/>
    <w:rsid w:val="4B232DB0"/>
    <w:rsid w:val="4B3B551B"/>
    <w:rsid w:val="4B407356"/>
    <w:rsid w:val="4B4400C6"/>
    <w:rsid w:val="4B454A4B"/>
    <w:rsid w:val="4B5545DC"/>
    <w:rsid w:val="4B5E7A81"/>
    <w:rsid w:val="4B6104A3"/>
    <w:rsid w:val="4B6F4705"/>
    <w:rsid w:val="4B7A38EB"/>
    <w:rsid w:val="4B812AB1"/>
    <w:rsid w:val="4B90005F"/>
    <w:rsid w:val="4B946FC8"/>
    <w:rsid w:val="4BED019E"/>
    <w:rsid w:val="4C0572BA"/>
    <w:rsid w:val="4C2746E7"/>
    <w:rsid w:val="4C27781E"/>
    <w:rsid w:val="4C2956EB"/>
    <w:rsid w:val="4C2A16E7"/>
    <w:rsid w:val="4C390C25"/>
    <w:rsid w:val="4C491AF2"/>
    <w:rsid w:val="4C7E3363"/>
    <w:rsid w:val="4C9E6297"/>
    <w:rsid w:val="4CBC4DCB"/>
    <w:rsid w:val="4CC7356B"/>
    <w:rsid w:val="4CE65AB0"/>
    <w:rsid w:val="4CF27F90"/>
    <w:rsid w:val="4D2910CA"/>
    <w:rsid w:val="4D3E06B8"/>
    <w:rsid w:val="4D64685A"/>
    <w:rsid w:val="4D791721"/>
    <w:rsid w:val="4D850273"/>
    <w:rsid w:val="4D9811EF"/>
    <w:rsid w:val="4DC91CCF"/>
    <w:rsid w:val="4DCA12CC"/>
    <w:rsid w:val="4DE37437"/>
    <w:rsid w:val="4DF26333"/>
    <w:rsid w:val="4DF36766"/>
    <w:rsid w:val="4DF6534D"/>
    <w:rsid w:val="4DFB66F3"/>
    <w:rsid w:val="4DFB72BB"/>
    <w:rsid w:val="4DFD22DE"/>
    <w:rsid w:val="4E1C5E63"/>
    <w:rsid w:val="4E200F80"/>
    <w:rsid w:val="4E213701"/>
    <w:rsid w:val="4E3D200B"/>
    <w:rsid w:val="4E412B2C"/>
    <w:rsid w:val="4E414327"/>
    <w:rsid w:val="4E595BB7"/>
    <w:rsid w:val="4E7D6C6B"/>
    <w:rsid w:val="4E8925B9"/>
    <w:rsid w:val="4EAC2567"/>
    <w:rsid w:val="4EAE2068"/>
    <w:rsid w:val="4EC6714A"/>
    <w:rsid w:val="4ED052F2"/>
    <w:rsid w:val="4F0B3401"/>
    <w:rsid w:val="4F0F7AD1"/>
    <w:rsid w:val="4F1357EE"/>
    <w:rsid w:val="4F19121C"/>
    <w:rsid w:val="4F2C3BBB"/>
    <w:rsid w:val="4F4A78E4"/>
    <w:rsid w:val="4F833B28"/>
    <w:rsid w:val="4F853282"/>
    <w:rsid w:val="4F996030"/>
    <w:rsid w:val="4FBF1AE2"/>
    <w:rsid w:val="4FC50A58"/>
    <w:rsid w:val="4FC95354"/>
    <w:rsid w:val="4FCD40AC"/>
    <w:rsid w:val="4FE00642"/>
    <w:rsid w:val="4FE0437F"/>
    <w:rsid w:val="4FE415A0"/>
    <w:rsid w:val="4FE57DC2"/>
    <w:rsid w:val="4FF44393"/>
    <w:rsid w:val="500E1215"/>
    <w:rsid w:val="501A3914"/>
    <w:rsid w:val="501D7B33"/>
    <w:rsid w:val="50227572"/>
    <w:rsid w:val="502B6C40"/>
    <w:rsid w:val="50314635"/>
    <w:rsid w:val="5036608A"/>
    <w:rsid w:val="505115E2"/>
    <w:rsid w:val="505830E0"/>
    <w:rsid w:val="506554AC"/>
    <w:rsid w:val="506914FF"/>
    <w:rsid w:val="50707DEE"/>
    <w:rsid w:val="50A6766B"/>
    <w:rsid w:val="50AB6472"/>
    <w:rsid w:val="50C9081F"/>
    <w:rsid w:val="50D11C97"/>
    <w:rsid w:val="50F74E4E"/>
    <w:rsid w:val="510B5175"/>
    <w:rsid w:val="5110457B"/>
    <w:rsid w:val="511B7134"/>
    <w:rsid w:val="512A00E8"/>
    <w:rsid w:val="513C758D"/>
    <w:rsid w:val="51434332"/>
    <w:rsid w:val="51654544"/>
    <w:rsid w:val="516B658D"/>
    <w:rsid w:val="51805B0C"/>
    <w:rsid w:val="518E2D98"/>
    <w:rsid w:val="51946BF0"/>
    <w:rsid w:val="519A0A66"/>
    <w:rsid w:val="51A41E8F"/>
    <w:rsid w:val="51A55719"/>
    <w:rsid w:val="51B84DA0"/>
    <w:rsid w:val="51CC1A4F"/>
    <w:rsid w:val="52062ECD"/>
    <w:rsid w:val="520D7A96"/>
    <w:rsid w:val="5234756C"/>
    <w:rsid w:val="523B06E4"/>
    <w:rsid w:val="523F30E6"/>
    <w:rsid w:val="524F625E"/>
    <w:rsid w:val="52A5131D"/>
    <w:rsid w:val="52C866BC"/>
    <w:rsid w:val="52E41D93"/>
    <w:rsid w:val="52F5412E"/>
    <w:rsid w:val="5304644F"/>
    <w:rsid w:val="530563B4"/>
    <w:rsid w:val="5316063C"/>
    <w:rsid w:val="53253422"/>
    <w:rsid w:val="532A24A0"/>
    <w:rsid w:val="534B6534"/>
    <w:rsid w:val="537A2709"/>
    <w:rsid w:val="537B52FE"/>
    <w:rsid w:val="53A63681"/>
    <w:rsid w:val="53A74C8B"/>
    <w:rsid w:val="53BD33EC"/>
    <w:rsid w:val="53E231F0"/>
    <w:rsid w:val="53F014AB"/>
    <w:rsid w:val="541134B7"/>
    <w:rsid w:val="541F627A"/>
    <w:rsid w:val="54306CDD"/>
    <w:rsid w:val="545F2DA3"/>
    <w:rsid w:val="5487400D"/>
    <w:rsid w:val="549247CC"/>
    <w:rsid w:val="54B76951"/>
    <w:rsid w:val="54B85BD4"/>
    <w:rsid w:val="54D92301"/>
    <w:rsid w:val="54F163EF"/>
    <w:rsid w:val="54FB3906"/>
    <w:rsid w:val="54FC7A98"/>
    <w:rsid w:val="55147B37"/>
    <w:rsid w:val="551511D2"/>
    <w:rsid w:val="551C26A1"/>
    <w:rsid w:val="55363D1D"/>
    <w:rsid w:val="55411F91"/>
    <w:rsid w:val="554451B6"/>
    <w:rsid w:val="554A6E52"/>
    <w:rsid w:val="556B1483"/>
    <w:rsid w:val="55797843"/>
    <w:rsid w:val="55822754"/>
    <w:rsid w:val="55945DDC"/>
    <w:rsid w:val="55AF0AE6"/>
    <w:rsid w:val="55B53F64"/>
    <w:rsid w:val="55DB7872"/>
    <w:rsid w:val="55E11169"/>
    <w:rsid w:val="55E42D64"/>
    <w:rsid w:val="55E771C8"/>
    <w:rsid w:val="55F95785"/>
    <w:rsid w:val="55FA059F"/>
    <w:rsid w:val="560149EA"/>
    <w:rsid w:val="560B406C"/>
    <w:rsid w:val="560E3663"/>
    <w:rsid w:val="561C1886"/>
    <w:rsid w:val="56472CF5"/>
    <w:rsid w:val="564A26F7"/>
    <w:rsid w:val="56556415"/>
    <w:rsid w:val="569242EF"/>
    <w:rsid w:val="569508E6"/>
    <w:rsid w:val="5697231E"/>
    <w:rsid w:val="56D3300A"/>
    <w:rsid w:val="56D73154"/>
    <w:rsid w:val="56F164E0"/>
    <w:rsid w:val="57090882"/>
    <w:rsid w:val="571175EC"/>
    <w:rsid w:val="572A33A9"/>
    <w:rsid w:val="572D30F7"/>
    <w:rsid w:val="572F294A"/>
    <w:rsid w:val="574A5839"/>
    <w:rsid w:val="5757241C"/>
    <w:rsid w:val="575762C7"/>
    <w:rsid w:val="579C5FC6"/>
    <w:rsid w:val="579E6EDE"/>
    <w:rsid w:val="57AE7664"/>
    <w:rsid w:val="57C32B11"/>
    <w:rsid w:val="57CA0DC2"/>
    <w:rsid w:val="57D55AF4"/>
    <w:rsid w:val="57E55F3B"/>
    <w:rsid w:val="57ED5EE9"/>
    <w:rsid w:val="58086C75"/>
    <w:rsid w:val="583F12B0"/>
    <w:rsid w:val="5840461A"/>
    <w:rsid w:val="58425069"/>
    <w:rsid w:val="584469F3"/>
    <w:rsid w:val="588A3D96"/>
    <w:rsid w:val="58916803"/>
    <w:rsid w:val="589F5156"/>
    <w:rsid w:val="58AC1180"/>
    <w:rsid w:val="58AD6470"/>
    <w:rsid w:val="58AF3071"/>
    <w:rsid w:val="58AF5D11"/>
    <w:rsid w:val="58BA46CD"/>
    <w:rsid w:val="58C6362A"/>
    <w:rsid w:val="58EF4DA4"/>
    <w:rsid w:val="5907745C"/>
    <w:rsid w:val="59154666"/>
    <w:rsid w:val="593820C7"/>
    <w:rsid w:val="594778C9"/>
    <w:rsid w:val="59480CB8"/>
    <w:rsid w:val="594F2B18"/>
    <w:rsid w:val="595345A0"/>
    <w:rsid w:val="5956033D"/>
    <w:rsid w:val="59564785"/>
    <w:rsid w:val="595F06D5"/>
    <w:rsid w:val="59670F4B"/>
    <w:rsid w:val="59682A3F"/>
    <w:rsid w:val="598F1996"/>
    <w:rsid w:val="59B13DA5"/>
    <w:rsid w:val="59B25BD8"/>
    <w:rsid w:val="59BC63D4"/>
    <w:rsid w:val="59F0691C"/>
    <w:rsid w:val="5A0B0849"/>
    <w:rsid w:val="5A1C04C7"/>
    <w:rsid w:val="5A332A68"/>
    <w:rsid w:val="5A521FD6"/>
    <w:rsid w:val="5A5B2B68"/>
    <w:rsid w:val="5A6D3A9B"/>
    <w:rsid w:val="5A7C7D9F"/>
    <w:rsid w:val="5A9506B4"/>
    <w:rsid w:val="5AB2058A"/>
    <w:rsid w:val="5AB64ED5"/>
    <w:rsid w:val="5ABB34D3"/>
    <w:rsid w:val="5ABC7231"/>
    <w:rsid w:val="5B106742"/>
    <w:rsid w:val="5B2111B4"/>
    <w:rsid w:val="5B2B475D"/>
    <w:rsid w:val="5B302BA4"/>
    <w:rsid w:val="5B376C9F"/>
    <w:rsid w:val="5B3C3F65"/>
    <w:rsid w:val="5B6009F2"/>
    <w:rsid w:val="5B626578"/>
    <w:rsid w:val="5B6841FA"/>
    <w:rsid w:val="5B856886"/>
    <w:rsid w:val="5B932A03"/>
    <w:rsid w:val="5B9B237B"/>
    <w:rsid w:val="5B9B402C"/>
    <w:rsid w:val="5BC96898"/>
    <w:rsid w:val="5BDB7572"/>
    <w:rsid w:val="5BE51CB4"/>
    <w:rsid w:val="5BF47B7C"/>
    <w:rsid w:val="5BFC630B"/>
    <w:rsid w:val="5C03370B"/>
    <w:rsid w:val="5C100CD6"/>
    <w:rsid w:val="5C185206"/>
    <w:rsid w:val="5C296D86"/>
    <w:rsid w:val="5C39605E"/>
    <w:rsid w:val="5C417A67"/>
    <w:rsid w:val="5C4E0EC8"/>
    <w:rsid w:val="5C543421"/>
    <w:rsid w:val="5C5D4A5F"/>
    <w:rsid w:val="5C607E2E"/>
    <w:rsid w:val="5C7B7A55"/>
    <w:rsid w:val="5C8F10E4"/>
    <w:rsid w:val="5C944867"/>
    <w:rsid w:val="5C975534"/>
    <w:rsid w:val="5CA973DF"/>
    <w:rsid w:val="5CC279D8"/>
    <w:rsid w:val="5CC6692D"/>
    <w:rsid w:val="5CD2669A"/>
    <w:rsid w:val="5CD47354"/>
    <w:rsid w:val="5CF8253A"/>
    <w:rsid w:val="5D0232D5"/>
    <w:rsid w:val="5D056B2B"/>
    <w:rsid w:val="5D1E4589"/>
    <w:rsid w:val="5D2B7223"/>
    <w:rsid w:val="5D3D0305"/>
    <w:rsid w:val="5D6710E1"/>
    <w:rsid w:val="5D7E60B9"/>
    <w:rsid w:val="5D9E2B17"/>
    <w:rsid w:val="5D9F0605"/>
    <w:rsid w:val="5DA010B7"/>
    <w:rsid w:val="5DAD5019"/>
    <w:rsid w:val="5DB37707"/>
    <w:rsid w:val="5DC20F09"/>
    <w:rsid w:val="5DD27CD4"/>
    <w:rsid w:val="5DDE0B1F"/>
    <w:rsid w:val="5DF3119F"/>
    <w:rsid w:val="5DFE4B4A"/>
    <w:rsid w:val="5E1A546B"/>
    <w:rsid w:val="5E2956B4"/>
    <w:rsid w:val="5E305C85"/>
    <w:rsid w:val="5E3C17F4"/>
    <w:rsid w:val="5E3D3E5B"/>
    <w:rsid w:val="5E43386B"/>
    <w:rsid w:val="5E6964AE"/>
    <w:rsid w:val="5E6E3164"/>
    <w:rsid w:val="5E750774"/>
    <w:rsid w:val="5E82752F"/>
    <w:rsid w:val="5E95403C"/>
    <w:rsid w:val="5E975BB6"/>
    <w:rsid w:val="5EB224CD"/>
    <w:rsid w:val="5EBC1513"/>
    <w:rsid w:val="5EC27AE2"/>
    <w:rsid w:val="5ECA65CE"/>
    <w:rsid w:val="5ECF10E8"/>
    <w:rsid w:val="5EE732F8"/>
    <w:rsid w:val="5EF0589E"/>
    <w:rsid w:val="5EF9158F"/>
    <w:rsid w:val="5F080EBF"/>
    <w:rsid w:val="5F087925"/>
    <w:rsid w:val="5F0D7061"/>
    <w:rsid w:val="5F0E0A05"/>
    <w:rsid w:val="5F2967CA"/>
    <w:rsid w:val="5F3472D8"/>
    <w:rsid w:val="5F384EF0"/>
    <w:rsid w:val="5F42478D"/>
    <w:rsid w:val="5F522344"/>
    <w:rsid w:val="5F6D09E9"/>
    <w:rsid w:val="5F7F396C"/>
    <w:rsid w:val="5FA03189"/>
    <w:rsid w:val="5FAD27BD"/>
    <w:rsid w:val="5FC005FF"/>
    <w:rsid w:val="5FE14AAE"/>
    <w:rsid w:val="5FEB12ED"/>
    <w:rsid w:val="5FF54993"/>
    <w:rsid w:val="600E15DB"/>
    <w:rsid w:val="601E0FD9"/>
    <w:rsid w:val="60246570"/>
    <w:rsid w:val="60256228"/>
    <w:rsid w:val="602D3FE4"/>
    <w:rsid w:val="60332361"/>
    <w:rsid w:val="603D6B24"/>
    <w:rsid w:val="604B78CA"/>
    <w:rsid w:val="605267E4"/>
    <w:rsid w:val="60823A71"/>
    <w:rsid w:val="60973C95"/>
    <w:rsid w:val="60A47CDE"/>
    <w:rsid w:val="60CE2F76"/>
    <w:rsid w:val="60CE4913"/>
    <w:rsid w:val="611B7DC1"/>
    <w:rsid w:val="61346011"/>
    <w:rsid w:val="614E42DB"/>
    <w:rsid w:val="61853B16"/>
    <w:rsid w:val="61862D0F"/>
    <w:rsid w:val="619C03D7"/>
    <w:rsid w:val="61AB554C"/>
    <w:rsid w:val="61B04AEC"/>
    <w:rsid w:val="61CB1A96"/>
    <w:rsid w:val="61E86A98"/>
    <w:rsid w:val="61F52BDB"/>
    <w:rsid w:val="620C628D"/>
    <w:rsid w:val="621434F1"/>
    <w:rsid w:val="624371F5"/>
    <w:rsid w:val="62555C43"/>
    <w:rsid w:val="62581AE4"/>
    <w:rsid w:val="625866B8"/>
    <w:rsid w:val="6261631F"/>
    <w:rsid w:val="62745FA4"/>
    <w:rsid w:val="6279448D"/>
    <w:rsid w:val="627A0796"/>
    <w:rsid w:val="62B46E76"/>
    <w:rsid w:val="62D84A59"/>
    <w:rsid w:val="62E51F5C"/>
    <w:rsid w:val="62FB4580"/>
    <w:rsid w:val="63073D48"/>
    <w:rsid w:val="630D753C"/>
    <w:rsid w:val="633063CF"/>
    <w:rsid w:val="63387BBC"/>
    <w:rsid w:val="6339612C"/>
    <w:rsid w:val="63552C79"/>
    <w:rsid w:val="63651723"/>
    <w:rsid w:val="63743331"/>
    <w:rsid w:val="63793B78"/>
    <w:rsid w:val="637D6F64"/>
    <w:rsid w:val="638A6841"/>
    <w:rsid w:val="63A03CF4"/>
    <w:rsid w:val="63BB528E"/>
    <w:rsid w:val="63C24617"/>
    <w:rsid w:val="63D350F8"/>
    <w:rsid w:val="63DB5F68"/>
    <w:rsid w:val="63E847B6"/>
    <w:rsid w:val="63ED73E7"/>
    <w:rsid w:val="63EE2338"/>
    <w:rsid w:val="6411219C"/>
    <w:rsid w:val="642D3617"/>
    <w:rsid w:val="64414B8E"/>
    <w:rsid w:val="64627084"/>
    <w:rsid w:val="64673B47"/>
    <w:rsid w:val="64682D44"/>
    <w:rsid w:val="64782B7A"/>
    <w:rsid w:val="647C4E60"/>
    <w:rsid w:val="648443EE"/>
    <w:rsid w:val="64861773"/>
    <w:rsid w:val="648D25C4"/>
    <w:rsid w:val="64A36326"/>
    <w:rsid w:val="64AF43F5"/>
    <w:rsid w:val="64C17695"/>
    <w:rsid w:val="64C6735C"/>
    <w:rsid w:val="64C825ED"/>
    <w:rsid w:val="64D462C5"/>
    <w:rsid w:val="64E66988"/>
    <w:rsid w:val="64E751D7"/>
    <w:rsid w:val="65317E30"/>
    <w:rsid w:val="654D7434"/>
    <w:rsid w:val="654E475B"/>
    <w:rsid w:val="655A0B5A"/>
    <w:rsid w:val="656B4515"/>
    <w:rsid w:val="6574542D"/>
    <w:rsid w:val="65747CF2"/>
    <w:rsid w:val="6585041D"/>
    <w:rsid w:val="658F3D4F"/>
    <w:rsid w:val="6590077E"/>
    <w:rsid w:val="659F265F"/>
    <w:rsid w:val="65AC6B66"/>
    <w:rsid w:val="65CE4CA5"/>
    <w:rsid w:val="65D36333"/>
    <w:rsid w:val="65F02409"/>
    <w:rsid w:val="66153E86"/>
    <w:rsid w:val="662A64DD"/>
    <w:rsid w:val="662D78B2"/>
    <w:rsid w:val="66382646"/>
    <w:rsid w:val="664C20D8"/>
    <w:rsid w:val="66501690"/>
    <w:rsid w:val="66624A31"/>
    <w:rsid w:val="6663542C"/>
    <w:rsid w:val="667501D8"/>
    <w:rsid w:val="667E0B03"/>
    <w:rsid w:val="66905425"/>
    <w:rsid w:val="66A846E9"/>
    <w:rsid w:val="66B6691C"/>
    <w:rsid w:val="66BF50AC"/>
    <w:rsid w:val="66C67632"/>
    <w:rsid w:val="66C92E38"/>
    <w:rsid w:val="66CB08F2"/>
    <w:rsid w:val="66CC04AC"/>
    <w:rsid w:val="66D66F73"/>
    <w:rsid w:val="66F25FD9"/>
    <w:rsid w:val="66F36EA7"/>
    <w:rsid w:val="672B7471"/>
    <w:rsid w:val="6734380F"/>
    <w:rsid w:val="674C4BB3"/>
    <w:rsid w:val="674D08CA"/>
    <w:rsid w:val="6768480C"/>
    <w:rsid w:val="67805868"/>
    <w:rsid w:val="678568C8"/>
    <w:rsid w:val="67871FD4"/>
    <w:rsid w:val="67AB0D89"/>
    <w:rsid w:val="67D613D8"/>
    <w:rsid w:val="67DF38F2"/>
    <w:rsid w:val="67E11E36"/>
    <w:rsid w:val="68066EDF"/>
    <w:rsid w:val="68237820"/>
    <w:rsid w:val="68287CEF"/>
    <w:rsid w:val="683059BF"/>
    <w:rsid w:val="683B646D"/>
    <w:rsid w:val="68522D0E"/>
    <w:rsid w:val="68536392"/>
    <w:rsid w:val="685767DF"/>
    <w:rsid w:val="68582ECC"/>
    <w:rsid w:val="68942608"/>
    <w:rsid w:val="68AF2E23"/>
    <w:rsid w:val="68B36D3D"/>
    <w:rsid w:val="68BD7368"/>
    <w:rsid w:val="68D30998"/>
    <w:rsid w:val="68DD3617"/>
    <w:rsid w:val="68E53607"/>
    <w:rsid w:val="68F050EB"/>
    <w:rsid w:val="68FD34DC"/>
    <w:rsid w:val="69326C7B"/>
    <w:rsid w:val="693F5B7B"/>
    <w:rsid w:val="69462747"/>
    <w:rsid w:val="6966567A"/>
    <w:rsid w:val="696B45B0"/>
    <w:rsid w:val="697F6F69"/>
    <w:rsid w:val="69944B84"/>
    <w:rsid w:val="69B26435"/>
    <w:rsid w:val="69CD551F"/>
    <w:rsid w:val="69E45E83"/>
    <w:rsid w:val="69ED088D"/>
    <w:rsid w:val="6A0621CD"/>
    <w:rsid w:val="6A151878"/>
    <w:rsid w:val="6A2106B7"/>
    <w:rsid w:val="6A22777D"/>
    <w:rsid w:val="6A3B2778"/>
    <w:rsid w:val="6A3E7B85"/>
    <w:rsid w:val="6A4314C7"/>
    <w:rsid w:val="6A4D3392"/>
    <w:rsid w:val="6A660B74"/>
    <w:rsid w:val="6A6805D9"/>
    <w:rsid w:val="6A710F23"/>
    <w:rsid w:val="6A897197"/>
    <w:rsid w:val="6ADD166A"/>
    <w:rsid w:val="6AEC7973"/>
    <w:rsid w:val="6AF81192"/>
    <w:rsid w:val="6B1D367E"/>
    <w:rsid w:val="6B1E7598"/>
    <w:rsid w:val="6B3549B7"/>
    <w:rsid w:val="6B5A6B5B"/>
    <w:rsid w:val="6B5F7F12"/>
    <w:rsid w:val="6B6305A4"/>
    <w:rsid w:val="6B6C7AF2"/>
    <w:rsid w:val="6B7D64E9"/>
    <w:rsid w:val="6B8439E4"/>
    <w:rsid w:val="6BAB4A27"/>
    <w:rsid w:val="6BAD1237"/>
    <w:rsid w:val="6BB6598E"/>
    <w:rsid w:val="6BB94DC8"/>
    <w:rsid w:val="6BCB24D1"/>
    <w:rsid w:val="6C2A2E97"/>
    <w:rsid w:val="6C2A3739"/>
    <w:rsid w:val="6C3254BB"/>
    <w:rsid w:val="6C5043BE"/>
    <w:rsid w:val="6C6949EC"/>
    <w:rsid w:val="6C6C25CE"/>
    <w:rsid w:val="6C702958"/>
    <w:rsid w:val="6C983809"/>
    <w:rsid w:val="6CB15A1A"/>
    <w:rsid w:val="6CB21C21"/>
    <w:rsid w:val="6CBD7764"/>
    <w:rsid w:val="6CF8517D"/>
    <w:rsid w:val="6D3A5DC1"/>
    <w:rsid w:val="6D544BCF"/>
    <w:rsid w:val="6D557046"/>
    <w:rsid w:val="6D6F503D"/>
    <w:rsid w:val="6D7E3BF1"/>
    <w:rsid w:val="6D8E4A3F"/>
    <w:rsid w:val="6DA762B4"/>
    <w:rsid w:val="6DAA0A97"/>
    <w:rsid w:val="6DB15745"/>
    <w:rsid w:val="6DC54A8F"/>
    <w:rsid w:val="6DDD4F60"/>
    <w:rsid w:val="6DF068C6"/>
    <w:rsid w:val="6DF677AF"/>
    <w:rsid w:val="6E0321DB"/>
    <w:rsid w:val="6E060592"/>
    <w:rsid w:val="6E147A09"/>
    <w:rsid w:val="6E1770E8"/>
    <w:rsid w:val="6E474DAB"/>
    <w:rsid w:val="6E4C0C9B"/>
    <w:rsid w:val="6E5714E5"/>
    <w:rsid w:val="6E6A2C2C"/>
    <w:rsid w:val="6E830B80"/>
    <w:rsid w:val="6E8805E1"/>
    <w:rsid w:val="6EB344E6"/>
    <w:rsid w:val="6ECE014A"/>
    <w:rsid w:val="6EDA3438"/>
    <w:rsid w:val="6EFE6C49"/>
    <w:rsid w:val="6EFF1B70"/>
    <w:rsid w:val="6F015BDE"/>
    <w:rsid w:val="6F19169E"/>
    <w:rsid w:val="6F3F111A"/>
    <w:rsid w:val="6F4019B3"/>
    <w:rsid w:val="6F595B74"/>
    <w:rsid w:val="6F7A19B6"/>
    <w:rsid w:val="6F9B479E"/>
    <w:rsid w:val="6FC83A42"/>
    <w:rsid w:val="6FDA56F9"/>
    <w:rsid w:val="6FDB2C46"/>
    <w:rsid w:val="6FE74B88"/>
    <w:rsid w:val="6FE77204"/>
    <w:rsid w:val="6FF51CCA"/>
    <w:rsid w:val="701A19EF"/>
    <w:rsid w:val="702C1ACC"/>
    <w:rsid w:val="70426059"/>
    <w:rsid w:val="70561EAC"/>
    <w:rsid w:val="705B12CD"/>
    <w:rsid w:val="705C3E29"/>
    <w:rsid w:val="706074D3"/>
    <w:rsid w:val="70654FBC"/>
    <w:rsid w:val="706D183B"/>
    <w:rsid w:val="708574C3"/>
    <w:rsid w:val="70A70B5E"/>
    <w:rsid w:val="70B06968"/>
    <w:rsid w:val="70B928C5"/>
    <w:rsid w:val="70E82C47"/>
    <w:rsid w:val="70F01D72"/>
    <w:rsid w:val="70F4192E"/>
    <w:rsid w:val="70FD6856"/>
    <w:rsid w:val="71024295"/>
    <w:rsid w:val="710D7716"/>
    <w:rsid w:val="712B0ADC"/>
    <w:rsid w:val="71392B29"/>
    <w:rsid w:val="7142244D"/>
    <w:rsid w:val="715753AF"/>
    <w:rsid w:val="71695D8A"/>
    <w:rsid w:val="7183203D"/>
    <w:rsid w:val="71A6617D"/>
    <w:rsid w:val="71B4372F"/>
    <w:rsid w:val="71BC2CCE"/>
    <w:rsid w:val="71BD2055"/>
    <w:rsid w:val="71BF6928"/>
    <w:rsid w:val="71C34D3E"/>
    <w:rsid w:val="71C65A7C"/>
    <w:rsid w:val="71CF5695"/>
    <w:rsid w:val="71F42B28"/>
    <w:rsid w:val="71F730EB"/>
    <w:rsid w:val="722C22F0"/>
    <w:rsid w:val="724544CE"/>
    <w:rsid w:val="724D1E31"/>
    <w:rsid w:val="724D68DF"/>
    <w:rsid w:val="724E132D"/>
    <w:rsid w:val="724F0348"/>
    <w:rsid w:val="725D26B2"/>
    <w:rsid w:val="725D2835"/>
    <w:rsid w:val="725D564A"/>
    <w:rsid w:val="7260792C"/>
    <w:rsid w:val="72632FB5"/>
    <w:rsid w:val="726448C2"/>
    <w:rsid w:val="727C2D82"/>
    <w:rsid w:val="729106E8"/>
    <w:rsid w:val="72937281"/>
    <w:rsid w:val="72AE2CCC"/>
    <w:rsid w:val="72C97A66"/>
    <w:rsid w:val="72D80FF2"/>
    <w:rsid w:val="72D818FD"/>
    <w:rsid w:val="72EF3454"/>
    <w:rsid w:val="73027824"/>
    <w:rsid w:val="73195B89"/>
    <w:rsid w:val="732E4F1F"/>
    <w:rsid w:val="73620D58"/>
    <w:rsid w:val="73732D8A"/>
    <w:rsid w:val="73965E58"/>
    <w:rsid w:val="73985C20"/>
    <w:rsid w:val="73A10A00"/>
    <w:rsid w:val="73A55F5D"/>
    <w:rsid w:val="73A734FD"/>
    <w:rsid w:val="73C67589"/>
    <w:rsid w:val="73CA0497"/>
    <w:rsid w:val="740848B7"/>
    <w:rsid w:val="74151175"/>
    <w:rsid w:val="74190548"/>
    <w:rsid w:val="74291F47"/>
    <w:rsid w:val="743A7F04"/>
    <w:rsid w:val="74403EC2"/>
    <w:rsid w:val="7454140D"/>
    <w:rsid w:val="7460764C"/>
    <w:rsid w:val="746756B0"/>
    <w:rsid w:val="74761F35"/>
    <w:rsid w:val="748C087C"/>
    <w:rsid w:val="74B54CA1"/>
    <w:rsid w:val="74B732FD"/>
    <w:rsid w:val="74C04514"/>
    <w:rsid w:val="74C95D5E"/>
    <w:rsid w:val="74DC6B25"/>
    <w:rsid w:val="74DE2791"/>
    <w:rsid w:val="74E24EF6"/>
    <w:rsid w:val="74EB77C4"/>
    <w:rsid w:val="750D763C"/>
    <w:rsid w:val="75162D6F"/>
    <w:rsid w:val="752B511D"/>
    <w:rsid w:val="752E0F07"/>
    <w:rsid w:val="752F69A7"/>
    <w:rsid w:val="75314236"/>
    <w:rsid w:val="759020A3"/>
    <w:rsid w:val="75985B8B"/>
    <w:rsid w:val="75A11610"/>
    <w:rsid w:val="75A3435B"/>
    <w:rsid w:val="75C6099B"/>
    <w:rsid w:val="75F534BA"/>
    <w:rsid w:val="75FD72E7"/>
    <w:rsid w:val="760C532B"/>
    <w:rsid w:val="76171437"/>
    <w:rsid w:val="762D4AA3"/>
    <w:rsid w:val="76413618"/>
    <w:rsid w:val="765A5CEF"/>
    <w:rsid w:val="76674770"/>
    <w:rsid w:val="766D2DCD"/>
    <w:rsid w:val="767C2747"/>
    <w:rsid w:val="768907FE"/>
    <w:rsid w:val="768A0688"/>
    <w:rsid w:val="76931B34"/>
    <w:rsid w:val="76A063A1"/>
    <w:rsid w:val="76A52726"/>
    <w:rsid w:val="76AF3DF6"/>
    <w:rsid w:val="76FF6FEF"/>
    <w:rsid w:val="77036854"/>
    <w:rsid w:val="771C73D8"/>
    <w:rsid w:val="772B4D60"/>
    <w:rsid w:val="775E6468"/>
    <w:rsid w:val="77602FF4"/>
    <w:rsid w:val="776204CD"/>
    <w:rsid w:val="77786414"/>
    <w:rsid w:val="778A3965"/>
    <w:rsid w:val="778D382B"/>
    <w:rsid w:val="779431DD"/>
    <w:rsid w:val="77962305"/>
    <w:rsid w:val="779B6800"/>
    <w:rsid w:val="77C74E89"/>
    <w:rsid w:val="77CE6C16"/>
    <w:rsid w:val="77CF4085"/>
    <w:rsid w:val="77D47F93"/>
    <w:rsid w:val="77D85E8A"/>
    <w:rsid w:val="77DC095A"/>
    <w:rsid w:val="77DF658F"/>
    <w:rsid w:val="77E12994"/>
    <w:rsid w:val="77EC4356"/>
    <w:rsid w:val="78532CFA"/>
    <w:rsid w:val="78583CC2"/>
    <w:rsid w:val="787C6964"/>
    <w:rsid w:val="788A1637"/>
    <w:rsid w:val="78C05B38"/>
    <w:rsid w:val="78C46173"/>
    <w:rsid w:val="78DA70BA"/>
    <w:rsid w:val="78EB6095"/>
    <w:rsid w:val="79044BE8"/>
    <w:rsid w:val="790B76A3"/>
    <w:rsid w:val="79137780"/>
    <w:rsid w:val="792270A7"/>
    <w:rsid w:val="7932176F"/>
    <w:rsid w:val="7935697C"/>
    <w:rsid w:val="794806B8"/>
    <w:rsid w:val="794F1456"/>
    <w:rsid w:val="7957707B"/>
    <w:rsid w:val="795A74D6"/>
    <w:rsid w:val="796E05A1"/>
    <w:rsid w:val="79752829"/>
    <w:rsid w:val="798B520D"/>
    <w:rsid w:val="799A3BC4"/>
    <w:rsid w:val="799E6716"/>
    <w:rsid w:val="79AC1D87"/>
    <w:rsid w:val="79B410CE"/>
    <w:rsid w:val="79CF0558"/>
    <w:rsid w:val="79D95C83"/>
    <w:rsid w:val="79E0766E"/>
    <w:rsid w:val="79F8767E"/>
    <w:rsid w:val="7A0217C6"/>
    <w:rsid w:val="7A2B0D96"/>
    <w:rsid w:val="7A4A316F"/>
    <w:rsid w:val="7A4A4224"/>
    <w:rsid w:val="7A5060AE"/>
    <w:rsid w:val="7A510526"/>
    <w:rsid w:val="7A584358"/>
    <w:rsid w:val="7A8673E9"/>
    <w:rsid w:val="7AC6040D"/>
    <w:rsid w:val="7AC97EC0"/>
    <w:rsid w:val="7ACD49AD"/>
    <w:rsid w:val="7AE615C0"/>
    <w:rsid w:val="7AFD5B36"/>
    <w:rsid w:val="7AFF0039"/>
    <w:rsid w:val="7B1052ED"/>
    <w:rsid w:val="7B3F0450"/>
    <w:rsid w:val="7B414FA0"/>
    <w:rsid w:val="7B420AD2"/>
    <w:rsid w:val="7B46356A"/>
    <w:rsid w:val="7B5358FC"/>
    <w:rsid w:val="7B7F1FEC"/>
    <w:rsid w:val="7B852784"/>
    <w:rsid w:val="7B861855"/>
    <w:rsid w:val="7B9B73E9"/>
    <w:rsid w:val="7B9E249F"/>
    <w:rsid w:val="7BB65836"/>
    <w:rsid w:val="7BC24103"/>
    <w:rsid w:val="7BE52FBC"/>
    <w:rsid w:val="7BEB6E10"/>
    <w:rsid w:val="7C052799"/>
    <w:rsid w:val="7C061708"/>
    <w:rsid w:val="7C0B4602"/>
    <w:rsid w:val="7C0F0155"/>
    <w:rsid w:val="7C19028F"/>
    <w:rsid w:val="7C202F2A"/>
    <w:rsid w:val="7C3A0940"/>
    <w:rsid w:val="7C68109D"/>
    <w:rsid w:val="7C6D5107"/>
    <w:rsid w:val="7C7B6488"/>
    <w:rsid w:val="7C802E29"/>
    <w:rsid w:val="7C895299"/>
    <w:rsid w:val="7C986DAF"/>
    <w:rsid w:val="7C9A5BA2"/>
    <w:rsid w:val="7CB41E7B"/>
    <w:rsid w:val="7CD026C5"/>
    <w:rsid w:val="7CD321BD"/>
    <w:rsid w:val="7CDA52C4"/>
    <w:rsid w:val="7CE1114E"/>
    <w:rsid w:val="7CF143D5"/>
    <w:rsid w:val="7D030067"/>
    <w:rsid w:val="7D3129E4"/>
    <w:rsid w:val="7D3957F3"/>
    <w:rsid w:val="7D3A1958"/>
    <w:rsid w:val="7D49300E"/>
    <w:rsid w:val="7D4B1B88"/>
    <w:rsid w:val="7D7C2B48"/>
    <w:rsid w:val="7D946CD2"/>
    <w:rsid w:val="7DCC47F5"/>
    <w:rsid w:val="7DDF5CCC"/>
    <w:rsid w:val="7DEA2CB8"/>
    <w:rsid w:val="7DFA2E8F"/>
    <w:rsid w:val="7E133BDD"/>
    <w:rsid w:val="7E196E44"/>
    <w:rsid w:val="7E1A1FF4"/>
    <w:rsid w:val="7E2647B9"/>
    <w:rsid w:val="7E363058"/>
    <w:rsid w:val="7E392CFB"/>
    <w:rsid w:val="7E4E441E"/>
    <w:rsid w:val="7E72217B"/>
    <w:rsid w:val="7E8D18A4"/>
    <w:rsid w:val="7E93206D"/>
    <w:rsid w:val="7E992A97"/>
    <w:rsid w:val="7EA0594A"/>
    <w:rsid w:val="7EA77CC9"/>
    <w:rsid w:val="7EAF0686"/>
    <w:rsid w:val="7EB20A06"/>
    <w:rsid w:val="7EF2488E"/>
    <w:rsid w:val="7EF7441C"/>
    <w:rsid w:val="7EFA409A"/>
    <w:rsid w:val="7EFA76DC"/>
    <w:rsid w:val="7F046FEF"/>
    <w:rsid w:val="7F0B43FC"/>
    <w:rsid w:val="7F0E2282"/>
    <w:rsid w:val="7F396223"/>
    <w:rsid w:val="7F3E1CC8"/>
    <w:rsid w:val="7F531123"/>
    <w:rsid w:val="7F6A3969"/>
    <w:rsid w:val="7F7D2975"/>
    <w:rsid w:val="7F807C30"/>
    <w:rsid w:val="7FA601BB"/>
    <w:rsid w:val="7FC26D90"/>
    <w:rsid w:val="7FCB6D81"/>
    <w:rsid w:val="7FE51FE0"/>
    <w:rsid w:val="7FE846F1"/>
    <w:rsid w:val="7FED4B43"/>
    <w:rsid w:val="7FF428B9"/>
    <w:rsid w:val="7FF765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9"/>
    <w:pPr>
      <w:keepNext/>
      <w:keepLines/>
      <w:spacing w:before="200"/>
      <w:outlineLvl w:val="1"/>
    </w:pPr>
    <w:rPr>
      <w:rFonts w:asciiTheme="majorHAnsi" w:hAnsiTheme="majorHAnsi" w:eastAsiaTheme="majorEastAsia" w:cstheme="majorBidi"/>
      <w:b/>
      <w:bCs/>
      <w:color w:val="000000"/>
      <w:sz w:val="26"/>
      <w:szCs w:val="26"/>
    </w:rPr>
  </w:style>
  <w:style w:type="paragraph" w:styleId="3">
    <w:name w:val="heading 3"/>
    <w:basedOn w:val="1"/>
    <w:next w:val="1"/>
    <w:unhideWhenUsed/>
    <w:qFormat/>
    <w:uiPriority w:val="9"/>
    <w:pPr>
      <w:keepNext/>
      <w:keepLines/>
      <w:spacing w:before="200"/>
      <w:outlineLvl w:val="2"/>
    </w:pPr>
    <w:rPr>
      <w:rFonts w:asciiTheme="majorHAnsi" w:hAnsiTheme="majorHAnsi" w:eastAsiaTheme="majorEastAsia" w:cstheme="majorBidi"/>
      <w:b/>
      <w:bCs/>
      <w:color w:val="00000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6"/>
    <w:next w:val="6"/>
    <w:qFormat/>
    <w:uiPriority w:val="99"/>
    <w:pPr>
      <w:shd w:val="clear" w:color="auto" w:fill="FFFFFF"/>
      <w:spacing w:line="403" w:lineRule="auto"/>
      <w:ind w:firstLine="400"/>
    </w:pPr>
    <w:rPr>
      <w:rFonts w:ascii="MingLiU" w:hAnsi="Calibri" w:eastAsia="MingLiU" w:cs="MingLiU"/>
      <w:kern w:val="2"/>
      <w:sz w:val="30"/>
      <w:szCs w:val="30"/>
    </w:rPr>
  </w:style>
  <w:style w:type="paragraph" w:styleId="6">
    <w:name w:val="Title"/>
    <w:basedOn w:val="1"/>
    <w:next w:val="1"/>
    <w:qFormat/>
    <w:uiPriority w:val="0"/>
    <w:pPr>
      <w:spacing w:after="300"/>
      <w:contextualSpacing/>
      <w:jc w:val="center"/>
    </w:pPr>
    <w:rPr>
      <w:rFonts w:ascii="黑体" w:hAnsi="黑体" w:eastAsia="黑体"/>
      <w:spacing w:val="5"/>
      <w:kern w:val="28"/>
      <w:sz w:val="56"/>
      <w:szCs w:val="52"/>
    </w:rPr>
  </w:style>
  <w:style w:type="character" w:styleId="9">
    <w:name w:val="Emphasis"/>
    <w:basedOn w:val="8"/>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2445</Words>
  <Characters>2502</Characters>
  <Lines>0</Lines>
  <Paragraphs>0</Paragraphs>
  <TotalTime>0</TotalTime>
  <ScaleCrop>false</ScaleCrop>
  <LinksUpToDate>false</LinksUpToDate>
  <CharactersWithSpaces>2504</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2022-08-04T07:42:00Z</dcterms:created>
  <dc:creator>aojm</dc:creator>
  <cp:lastModifiedBy>赵玉洁</cp:lastModifiedBy>
  <cp:lastPrinted>2024-12-23T02:25:00Z</cp:lastPrinted>
  <dcterms:modified xsi:type="dcterms:W3CDTF">2026-08-04T09:53:46Z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A881FA7917414A28AE699C17D79F0795</vt:lpwstr>
  </property>
  <property fmtid="{D5CDD505-2E9C-101B-9397-08002B2CF9AE}" pid="4" name="KSOTemplateDocerSaveRecord">
    <vt:lpwstr>eyJoZGlkIjoiMzEwNTM5NzYwMDRjMzkwZTVkZjY2ODkwMGIxNGU0OTUiLCJ1c2VySWQiOiIyNzE3NzE5NjQifQ==</vt:lpwstr>
  </property>
</Properties>
</file>