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5403C95">
      <w:pPr>
        <w:numPr>
          <w:ilvl w:val="0"/>
          <w:numId w:val="0"/>
        </w:numPr>
        <w:ind w:leftChars="0"/>
        <w:jc w:val="center"/>
        <w:rPr>
          <w:rFonts w:hint="default"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合同修改对照表</w:t>
      </w:r>
    </w:p>
    <w:tbl>
      <w:tblPr>
        <w:tblStyle w:val="10"/>
        <w:tblpPr w:leftFromText="180" w:rightFromText="180" w:vertAnchor="page" w:horzAnchor="page" w:tblpX="1568" w:tblpY="2554"/>
        <w:tblOverlap w:val="never"/>
        <w:tblW w:w="133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449"/>
        <w:gridCol w:w="1079"/>
        <w:gridCol w:w="885"/>
        <w:gridCol w:w="4399"/>
        <w:gridCol w:w="2583"/>
        <w:gridCol w:w="3983"/>
      </w:tblGrid>
      <w:tr w14:paraId="593C99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70" w:hRule="atLeast"/>
        </w:trPr>
        <w:tc>
          <w:tcPr>
            <w:tcW w:w="2413" w:type="dxa"/>
            <w:gridSpan w:val="3"/>
            <w:noWrap w:val="0"/>
            <w:vAlign w:val="center"/>
          </w:tcPr>
          <w:p w14:paraId="788107DC">
            <w:pPr>
              <w:spacing w:line="560" w:lineRule="exact"/>
              <w:jc w:val="center"/>
              <w:rPr>
                <w:rFonts w:hint="eastAsia" w:ascii="仿宋_GB2312" w:hAnsi="仿宋_GB2312" w:eastAsia="仿宋_GB2312" w:cs="仿宋_GB2312"/>
                <w:sz w:val="18"/>
                <w:szCs w:val="18"/>
              </w:rPr>
            </w:pPr>
            <w:r>
              <w:rPr>
                <w:rFonts w:hint="eastAsia" w:ascii="仿宋_GB2312" w:hAnsi="仿宋_GB2312" w:eastAsia="仿宋_GB2312" w:cs="仿宋_GB2312"/>
                <w:b/>
                <w:bCs/>
                <w:kern w:val="0"/>
                <w:sz w:val="18"/>
                <w:szCs w:val="18"/>
                <w:lang w:val="en-US" w:eastAsia="zh-CN" w:bidi="ar"/>
              </w:rPr>
              <w:t>采购需求计划</w:t>
            </w:r>
            <w:r>
              <w:rPr>
                <w:rFonts w:hint="eastAsia" w:ascii="仿宋_GB2312" w:hAnsi="仿宋_GB2312" w:eastAsia="仿宋_GB2312" w:cs="仿宋_GB2312"/>
                <w:b/>
                <w:bCs/>
                <w:kern w:val="0"/>
                <w:sz w:val="18"/>
                <w:szCs w:val="18"/>
                <w:lang w:bidi="ar"/>
              </w:rPr>
              <w:t>名称</w:t>
            </w:r>
          </w:p>
        </w:tc>
        <w:tc>
          <w:tcPr>
            <w:tcW w:w="10965" w:type="dxa"/>
            <w:gridSpan w:val="3"/>
            <w:noWrap w:val="0"/>
            <w:vAlign w:val="center"/>
          </w:tcPr>
          <w:p w14:paraId="46CFBE6B">
            <w:pPr>
              <w:spacing w:line="560" w:lineRule="exact"/>
              <w:jc w:val="center"/>
              <w:rPr>
                <w:rFonts w:hint="eastAsia" w:ascii="仿宋_GB2312" w:hAnsi="仿宋_GB2312" w:eastAsia="仿宋_GB2312" w:cs="仿宋_GB2312"/>
                <w:sz w:val="18"/>
                <w:szCs w:val="18"/>
              </w:rPr>
            </w:pPr>
            <w:r>
              <w:rPr>
                <w:rFonts w:hint="eastAsia" w:ascii="黑体" w:hAnsi="黑体" w:eastAsia="黑体"/>
                <w:color w:val="auto"/>
                <w:sz w:val="18"/>
                <w:szCs w:val="18"/>
                <w:highlight w:val="none"/>
                <w:lang w:val="en-US" w:eastAsia="zh-CN"/>
              </w:rPr>
              <w:t>云南储能公司2026年构建筑物防雷检测采购（水电）</w:t>
            </w:r>
          </w:p>
        </w:tc>
      </w:tr>
      <w:tr w14:paraId="524031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077" w:hRule="atLeast"/>
        </w:trPr>
        <w:tc>
          <w:tcPr>
            <w:tcW w:w="2413" w:type="dxa"/>
            <w:gridSpan w:val="3"/>
            <w:noWrap w:val="0"/>
            <w:vAlign w:val="center"/>
          </w:tcPr>
          <w:p w14:paraId="3F6C7337">
            <w:pPr>
              <w:widowControl/>
              <w:jc w:val="center"/>
              <w:textAlignment w:val="center"/>
              <w:rPr>
                <w:rFonts w:hint="eastAsia" w:ascii="仿宋_GB2312" w:hAnsi="仿宋_GB2312" w:eastAsia="仿宋_GB2312" w:cs="仿宋_GB2312"/>
                <w:sz w:val="18"/>
                <w:szCs w:val="18"/>
              </w:rPr>
            </w:pPr>
            <w:r>
              <w:rPr>
                <w:rFonts w:hint="eastAsia" w:ascii="仿宋_GB2312" w:hAnsi="仿宋_GB2312" w:eastAsia="仿宋_GB2312" w:cs="仿宋_GB2312"/>
                <w:b/>
                <w:bCs/>
                <w:kern w:val="0"/>
                <w:sz w:val="18"/>
                <w:szCs w:val="18"/>
                <w:lang w:bidi="ar"/>
              </w:rPr>
              <w:t>合同文本一级分类名称</w:t>
            </w:r>
          </w:p>
        </w:tc>
        <w:tc>
          <w:tcPr>
            <w:tcW w:w="4399" w:type="dxa"/>
            <w:noWrap w:val="0"/>
            <w:vAlign w:val="center"/>
          </w:tcPr>
          <w:p w14:paraId="56F91AFA">
            <w:pPr>
              <w:jc w:val="left"/>
              <w:rPr>
                <w:rFonts w:hint="eastAsia" w:ascii="仿宋_GB2312" w:hAnsi="仿宋_GB2312" w:eastAsia="仿宋_GB2312" w:cs="仿宋_GB2312"/>
                <w:i w:val="0"/>
                <w:iCs w:val="0"/>
                <w:color w:val="auto"/>
                <w:sz w:val="18"/>
                <w:szCs w:val="18"/>
              </w:rPr>
            </w:pPr>
            <w:r>
              <w:rPr>
                <w:rFonts w:hint="eastAsia" w:ascii="宋体" w:hAnsi="宋体" w:cs="宋体"/>
                <w:i w:val="0"/>
                <w:iCs w:val="0"/>
                <w:color w:val="auto"/>
                <w:sz w:val="18"/>
                <w:szCs w:val="18"/>
                <w:highlight w:val="none"/>
                <w:lang w:val="en-US" w:eastAsia="zh-CN"/>
              </w:rPr>
              <w:t>03技术合同</w:t>
            </w:r>
          </w:p>
        </w:tc>
        <w:tc>
          <w:tcPr>
            <w:tcW w:w="2583" w:type="dxa"/>
            <w:noWrap w:val="0"/>
            <w:vAlign w:val="center"/>
          </w:tcPr>
          <w:p w14:paraId="6E31F868">
            <w:pPr>
              <w:jc w:val="center"/>
              <w:rPr>
                <w:rFonts w:hint="eastAsia" w:ascii="仿宋_GB2312" w:hAnsi="仿宋_GB2312" w:eastAsia="仿宋_GB2312" w:cs="仿宋_GB2312"/>
                <w:b/>
                <w:bCs/>
                <w:i w:val="0"/>
                <w:iCs w:val="0"/>
                <w:color w:val="auto"/>
                <w:sz w:val="18"/>
                <w:szCs w:val="18"/>
              </w:rPr>
            </w:pPr>
            <w:r>
              <w:rPr>
                <w:rFonts w:hint="eastAsia" w:ascii="仿宋_GB2312" w:hAnsi="仿宋_GB2312" w:eastAsia="仿宋_GB2312" w:cs="仿宋_GB2312"/>
                <w:b/>
                <w:bCs/>
                <w:i w:val="0"/>
                <w:iCs w:val="0"/>
                <w:color w:val="auto"/>
                <w:kern w:val="0"/>
                <w:sz w:val="18"/>
                <w:szCs w:val="18"/>
                <w:lang w:bidi="ar"/>
              </w:rPr>
              <w:t>合同文本二级分类名称</w:t>
            </w:r>
          </w:p>
        </w:tc>
        <w:tc>
          <w:tcPr>
            <w:tcW w:w="3983" w:type="dxa"/>
            <w:noWrap w:val="0"/>
            <w:vAlign w:val="center"/>
          </w:tcPr>
          <w:p w14:paraId="793A8554">
            <w:pPr>
              <w:jc w:val="left"/>
              <w:rPr>
                <w:rFonts w:hint="eastAsia" w:ascii="仿宋_GB2312" w:hAnsi="仿宋_GB2312" w:eastAsia="仿宋_GB2312" w:cs="仿宋_GB2312"/>
                <w:i w:val="0"/>
                <w:iCs w:val="0"/>
                <w:color w:val="auto"/>
                <w:sz w:val="18"/>
                <w:szCs w:val="18"/>
              </w:rPr>
            </w:pPr>
            <w:r>
              <w:rPr>
                <w:rFonts w:hint="eastAsia" w:ascii="宋体" w:hAnsi="宋体" w:cs="宋体"/>
                <w:i w:val="0"/>
                <w:iCs w:val="0"/>
                <w:color w:val="auto"/>
                <w:sz w:val="18"/>
                <w:szCs w:val="18"/>
                <w:highlight w:val="none"/>
                <w:lang w:val="en-US" w:eastAsia="zh-CN"/>
              </w:rPr>
              <w:t>03</w:t>
            </w:r>
            <w:r>
              <w:rPr>
                <w:rFonts w:hint="eastAsia" w:ascii="宋体" w:hAnsi="宋体" w:eastAsia="宋体" w:cs="宋体"/>
                <w:i w:val="0"/>
                <w:iCs w:val="0"/>
                <w:color w:val="auto"/>
                <w:sz w:val="18"/>
                <w:szCs w:val="18"/>
                <w:highlight w:val="none"/>
                <w:lang w:eastAsia="zh-CN"/>
              </w:rPr>
              <w:t>技术服务合同</w:t>
            </w:r>
          </w:p>
        </w:tc>
      </w:tr>
      <w:tr w14:paraId="21378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11" w:hRule="atLeast"/>
        </w:trPr>
        <w:tc>
          <w:tcPr>
            <w:tcW w:w="6812" w:type="dxa"/>
            <w:gridSpan w:val="4"/>
            <w:noWrap w:val="0"/>
            <w:vAlign w:val="center"/>
          </w:tcPr>
          <w:p w14:paraId="4FC36813">
            <w:pPr>
              <w:spacing w:line="560" w:lineRule="exact"/>
              <w:jc w:val="center"/>
              <w:rPr>
                <w:rFonts w:hint="eastAsia" w:ascii="仿宋_GB2312" w:hAnsi="仿宋_GB2312" w:eastAsia="仿宋_GB2312" w:cs="仿宋_GB2312"/>
                <w:sz w:val="18"/>
                <w:szCs w:val="18"/>
              </w:rPr>
            </w:pPr>
            <w:r>
              <w:rPr>
                <w:rFonts w:hint="eastAsia" w:ascii="仿宋_GB2312" w:hAnsi="仿宋_GB2312" w:eastAsia="仿宋_GB2312" w:cs="仿宋_GB2312"/>
                <w:b/>
                <w:bCs/>
                <w:kern w:val="0"/>
                <w:sz w:val="18"/>
                <w:szCs w:val="18"/>
                <w:lang w:bidi="ar"/>
              </w:rPr>
              <w:t>选用合同标准文本名称</w:t>
            </w:r>
          </w:p>
        </w:tc>
        <w:tc>
          <w:tcPr>
            <w:tcW w:w="6566" w:type="dxa"/>
            <w:gridSpan w:val="2"/>
            <w:noWrap w:val="0"/>
            <w:vAlign w:val="center"/>
          </w:tcPr>
          <w:p w14:paraId="710324B7">
            <w:pPr>
              <w:spacing w:line="560" w:lineRule="exact"/>
              <w:rPr>
                <w:rFonts w:hint="eastAsia" w:ascii="仿宋_GB2312" w:hAnsi="仿宋_GB2312" w:eastAsia="仿宋_GB2312" w:cs="仿宋_GB2312"/>
                <w:i/>
                <w:iCs/>
                <w:sz w:val="18"/>
                <w:szCs w:val="18"/>
              </w:rPr>
            </w:pPr>
            <w:r>
              <w:rPr>
                <w:rFonts w:hint="eastAsia" w:ascii="宋体" w:hAnsi="宋体" w:cs="宋体"/>
                <w:i/>
                <w:iCs/>
                <w:color w:val="auto"/>
                <w:sz w:val="18"/>
                <w:szCs w:val="18"/>
                <w:highlight w:val="none"/>
                <w:lang w:val="en-US" w:eastAsia="zh-CN"/>
              </w:rPr>
              <w:t>01技术服务合同（通用）（2025年版）</w:t>
            </w:r>
          </w:p>
        </w:tc>
      </w:tr>
      <w:tr w14:paraId="350AC5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73" w:hRule="atLeast"/>
        </w:trPr>
        <w:tc>
          <w:tcPr>
            <w:tcW w:w="449" w:type="dxa"/>
            <w:noWrap w:val="0"/>
            <w:vAlign w:val="center"/>
          </w:tcPr>
          <w:p w14:paraId="28DDE318">
            <w:pPr>
              <w:widowControl/>
              <w:spacing w:line="560" w:lineRule="exact"/>
              <w:jc w:val="center"/>
              <w:textAlignment w:val="center"/>
              <w:rPr>
                <w:rFonts w:hint="eastAsia" w:ascii="仿宋_GB2312" w:hAnsi="仿宋_GB2312" w:eastAsia="仿宋_GB2312" w:cs="仿宋_GB2312"/>
                <w:b/>
                <w:bCs/>
                <w:sz w:val="18"/>
                <w:szCs w:val="18"/>
              </w:rPr>
            </w:pPr>
            <w:r>
              <w:rPr>
                <w:rFonts w:hint="eastAsia" w:ascii="仿宋_GB2312" w:hAnsi="仿宋_GB2312" w:eastAsia="仿宋_GB2312" w:cs="仿宋_GB2312"/>
                <w:b/>
                <w:bCs/>
                <w:kern w:val="0"/>
                <w:sz w:val="18"/>
                <w:szCs w:val="18"/>
                <w:lang w:bidi="ar"/>
              </w:rPr>
              <w:t>序号</w:t>
            </w:r>
          </w:p>
        </w:tc>
        <w:tc>
          <w:tcPr>
            <w:tcW w:w="1079" w:type="dxa"/>
            <w:noWrap w:val="0"/>
            <w:vAlign w:val="center"/>
          </w:tcPr>
          <w:p w14:paraId="40E6CDD7">
            <w:pPr>
              <w:widowControl/>
              <w:spacing w:line="560" w:lineRule="exact"/>
              <w:jc w:val="center"/>
              <w:textAlignment w:val="center"/>
              <w:rPr>
                <w:rFonts w:hint="eastAsia" w:ascii="仿宋_GB2312" w:hAnsi="仿宋_GB2312" w:eastAsia="仿宋_GB2312" w:cs="仿宋_GB2312"/>
                <w:b/>
                <w:bCs/>
                <w:sz w:val="18"/>
                <w:szCs w:val="18"/>
              </w:rPr>
            </w:pPr>
            <w:r>
              <w:rPr>
                <w:rFonts w:hint="eastAsia" w:ascii="仿宋_GB2312" w:hAnsi="仿宋_GB2312" w:eastAsia="仿宋_GB2312" w:cs="仿宋_GB2312"/>
                <w:b/>
                <w:bCs/>
                <w:kern w:val="0"/>
                <w:sz w:val="18"/>
                <w:szCs w:val="18"/>
                <w:lang w:bidi="ar"/>
              </w:rPr>
              <w:t>修改章节</w:t>
            </w:r>
          </w:p>
        </w:tc>
        <w:tc>
          <w:tcPr>
            <w:tcW w:w="5284" w:type="dxa"/>
            <w:gridSpan w:val="2"/>
            <w:noWrap w:val="0"/>
            <w:vAlign w:val="center"/>
          </w:tcPr>
          <w:p w14:paraId="4B0050CD">
            <w:pPr>
              <w:widowControl/>
              <w:spacing w:line="560" w:lineRule="exact"/>
              <w:jc w:val="center"/>
              <w:textAlignment w:val="center"/>
              <w:rPr>
                <w:rFonts w:hint="eastAsia" w:ascii="仿宋_GB2312" w:hAnsi="仿宋_GB2312" w:eastAsia="仿宋_GB2312" w:cs="仿宋_GB2312"/>
                <w:b/>
                <w:bCs/>
                <w:sz w:val="18"/>
                <w:szCs w:val="18"/>
              </w:rPr>
            </w:pPr>
            <w:r>
              <w:rPr>
                <w:rFonts w:hint="eastAsia" w:ascii="仿宋_GB2312" w:hAnsi="仿宋_GB2312" w:eastAsia="仿宋_GB2312" w:cs="仿宋_GB2312"/>
                <w:b/>
                <w:bCs/>
                <w:kern w:val="0"/>
                <w:sz w:val="18"/>
                <w:szCs w:val="18"/>
                <w:lang w:bidi="ar"/>
              </w:rPr>
              <w:t>原合同条款内容</w:t>
            </w:r>
          </w:p>
        </w:tc>
        <w:tc>
          <w:tcPr>
            <w:tcW w:w="6566" w:type="dxa"/>
            <w:gridSpan w:val="2"/>
            <w:noWrap w:val="0"/>
            <w:vAlign w:val="center"/>
          </w:tcPr>
          <w:p w14:paraId="7E3A3216">
            <w:pPr>
              <w:widowControl/>
              <w:spacing w:line="560" w:lineRule="exact"/>
              <w:jc w:val="center"/>
              <w:textAlignment w:val="center"/>
              <w:rPr>
                <w:rFonts w:hint="eastAsia" w:ascii="仿宋_GB2312" w:hAnsi="仿宋_GB2312" w:eastAsia="仿宋_GB2312" w:cs="仿宋_GB2312"/>
                <w:b/>
                <w:bCs/>
                <w:sz w:val="18"/>
                <w:szCs w:val="18"/>
              </w:rPr>
            </w:pPr>
            <w:r>
              <w:rPr>
                <w:rFonts w:hint="eastAsia" w:ascii="仿宋_GB2312" w:hAnsi="仿宋_GB2312" w:eastAsia="仿宋_GB2312" w:cs="仿宋_GB2312"/>
                <w:b/>
                <w:bCs/>
                <w:kern w:val="0"/>
                <w:sz w:val="18"/>
                <w:szCs w:val="18"/>
                <w:lang w:bidi="ar"/>
              </w:rPr>
              <w:t>修改后合同条款内容</w:t>
            </w:r>
          </w:p>
        </w:tc>
      </w:tr>
      <w:tr w14:paraId="0D50C5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1722FC75">
            <w:pPr>
              <w:widowControl/>
              <w:jc w:val="center"/>
              <w:textAlignment w:val="center"/>
              <w:rPr>
                <w:rFonts w:hint="eastAsia" w:ascii="仿宋_GB2312" w:hAnsi="仿宋_GB2312" w:eastAsia="仿宋_GB2312" w:cs="仿宋_GB2312"/>
                <w:kern w:val="0"/>
                <w:sz w:val="18"/>
                <w:szCs w:val="18"/>
                <w:lang w:val="en-US" w:eastAsia="zh-CN" w:bidi="ar"/>
              </w:rPr>
            </w:pPr>
            <w:r>
              <w:rPr>
                <w:rFonts w:hint="eastAsia" w:ascii="仿宋_GB2312" w:hAnsi="仿宋_GB2312" w:eastAsia="仿宋_GB2312" w:cs="仿宋_GB2312"/>
                <w:kern w:val="0"/>
                <w:sz w:val="18"/>
                <w:szCs w:val="18"/>
                <w:lang w:val="en-US" w:eastAsia="zh-CN" w:bidi="ar"/>
              </w:rPr>
              <w:t>1</w:t>
            </w:r>
          </w:p>
        </w:tc>
        <w:tc>
          <w:tcPr>
            <w:tcW w:w="1079" w:type="dxa"/>
            <w:noWrap w:val="0"/>
            <w:vAlign w:val="center"/>
          </w:tcPr>
          <w:p w14:paraId="636385A7">
            <w:pPr>
              <w:pStyle w:val="4"/>
              <w:pageBreakBefore w:val="0"/>
              <w:widowControl w:val="0"/>
              <w:kinsoku/>
              <w:wordWrap/>
              <w:overflowPunct/>
              <w:topLinePunct w:val="0"/>
              <w:bidi w:val="0"/>
              <w:adjustRightInd/>
              <w:snapToGrid/>
              <w:spacing w:before="0" w:beforeLines="0" w:after="0" w:afterLines="0" w:line="360" w:lineRule="auto"/>
              <w:textAlignment w:val="auto"/>
              <w:rPr>
                <w:rFonts w:hint="eastAsia" w:ascii="仿宋_GB2312" w:hAnsi="仿宋_GB2312" w:eastAsia="仿宋_GB2312" w:cs="仿宋_GB2312"/>
                <w:sz w:val="18"/>
                <w:szCs w:val="18"/>
              </w:rPr>
            </w:pPr>
            <w:r>
              <w:rPr>
                <w:rFonts w:hint="eastAsia" w:ascii="黑体" w:hAnsi="黑体" w:eastAsia="黑体" w:cs="黑体"/>
                <w:b w:val="0"/>
                <w:bCs w:val="0"/>
                <w:color w:val="auto"/>
                <w:kern w:val="0"/>
                <w:sz w:val="18"/>
                <w:szCs w:val="18"/>
                <w:shd w:val="clear" w:color="auto" w:fill="auto"/>
                <w:lang w:val="en-US" w:eastAsia="zh-CN" w:bidi="ar-SA"/>
              </w:rPr>
              <w:t>1.技术服务项目基本情况</w:t>
            </w:r>
          </w:p>
        </w:tc>
        <w:tc>
          <w:tcPr>
            <w:tcW w:w="5284" w:type="dxa"/>
            <w:gridSpan w:val="2"/>
            <w:noWrap w:val="0"/>
            <w:vAlign w:val="center"/>
          </w:tcPr>
          <w:p w14:paraId="65780F29">
            <w:pPr>
              <w:jc w:val="left"/>
              <w:rPr>
                <w:rFonts w:hint="eastAsia" w:ascii="仿宋_GB2312" w:hAnsi="仿宋_GB2312" w:eastAsia="仿宋_GB2312" w:cs="仿宋_GB2312"/>
                <w:sz w:val="18"/>
                <w:szCs w:val="18"/>
                <w:lang w:val="en-US" w:eastAsia="zh-CN"/>
              </w:rPr>
            </w:pPr>
            <w:bookmarkStart w:id="0" w:name="_Toc301352978"/>
            <w:permStart w:id="0" w:edGrp="everyone"/>
            <w:r>
              <w:rPr>
                <w:rFonts w:hint="eastAsia" w:ascii="仿宋_GB2312" w:hAnsi="仿宋_GB2312" w:eastAsia="仿宋_GB2312" w:cs="仿宋_GB2312"/>
                <w:sz w:val="18"/>
                <w:szCs w:val="18"/>
                <w:lang w:val="en-US" w:eastAsia="zh-CN"/>
              </w:rPr>
              <w:sym w:font="Wingdings" w:char="00A8"/>
            </w:r>
            <w:permEnd w:id="0"/>
            <w:r>
              <w:rPr>
                <w:rFonts w:hint="eastAsia" w:ascii="仿宋_GB2312" w:hAnsi="仿宋_GB2312" w:eastAsia="仿宋_GB2312" w:cs="仿宋_GB2312"/>
                <w:sz w:val="18"/>
                <w:szCs w:val="18"/>
                <w:lang w:val="en-US" w:eastAsia="zh-CN"/>
              </w:rPr>
              <w:t>适用于框架技术服务项目</w:t>
            </w:r>
          </w:p>
          <w:p w14:paraId="6B95501A">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rPr>
              <w:t>1.1甲方委托乙方进行</w:t>
            </w:r>
            <w:r>
              <w:rPr>
                <w:rFonts w:hint="eastAsia" w:ascii="仿宋_GB2312" w:hAnsi="仿宋_GB2312" w:eastAsia="仿宋_GB2312" w:cs="仿宋_GB2312"/>
                <w:sz w:val="18"/>
                <w:szCs w:val="18"/>
                <w:lang w:val="en-US" w:eastAsia="zh-CN"/>
              </w:rPr>
              <w:t>技术服务</w:t>
            </w:r>
            <w:r>
              <w:rPr>
                <w:rFonts w:hint="eastAsia" w:ascii="仿宋_GB2312" w:hAnsi="仿宋_GB2312" w:eastAsia="仿宋_GB2312" w:cs="仿宋_GB2312"/>
                <w:sz w:val="18"/>
                <w:szCs w:val="18"/>
              </w:rPr>
              <w:t>范围为：</w:t>
            </w:r>
            <w:sdt>
              <w:sdtPr>
                <w:rPr>
                  <w:rFonts w:hint="eastAsia" w:ascii="仿宋_GB2312" w:hAnsi="仿宋_GB2312" w:eastAsia="仿宋_GB2312" w:cs="仿宋_GB2312"/>
                  <w:sz w:val="18"/>
                  <w:szCs w:val="18"/>
                  <w:lang w:val="en-US" w:eastAsia="zh-CN"/>
                </w:rPr>
                <w:alias w:val="请明确委托方单位范围、项目年份及类型等，参照招标文件项目或标包概况填写"/>
                <w:id w:val="147481221"/>
                <w:placeholder>
                  <w:docPart w:val="{c297157f-6243-4599-83b9-8a491ed77b68}"/>
                </w:placeholder>
                <w:text w:multiLine="1"/>
              </w:sdtPr>
              <w:sdtEndPr>
                <w:rPr>
                  <w:rFonts w:hint="eastAsia" w:ascii="仿宋_GB2312" w:hAnsi="仿宋_GB2312" w:eastAsia="仿宋_GB2312" w:cs="仿宋_GB2312"/>
                  <w:sz w:val="18"/>
                  <w:szCs w:val="18"/>
                  <w:lang w:val="en-US" w:eastAsia="zh-CN"/>
                </w:rPr>
              </w:sdtEndPr>
              <w:sdtContent>
                <w:permStart w:id="1" w:edGrp="everyone"/>
                <w:r>
                  <w:rPr>
                    <w:rFonts w:hint="eastAsia" w:ascii="仿宋_GB2312" w:hAnsi="仿宋_GB2312" w:eastAsia="仿宋_GB2312" w:cs="仿宋_GB2312"/>
                    <w:sz w:val="18"/>
                    <w:szCs w:val="18"/>
                    <w:lang w:val="en-US" w:eastAsia="zh-CN"/>
                  </w:rPr>
                  <w:t xml:space="preserve">        </w:t>
                </w:r>
                <w:permEnd w:id="1"/>
              </w:sdtContent>
            </w:sdt>
            <w:r>
              <w:rPr>
                <w:rFonts w:hint="eastAsia" w:ascii="仿宋_GB2312" w:hAnsi="仿宋_GB2312" w:eastAsia="仿宋_GB2312" w:cs="仿宋_GB2312"/>
                <w:sz w:val="18"/>
                <w:szCs w:val="18"/>
              </w:rPr>
              <w:t>。</w:t>
            </w:r>
            <w:r>
              <w:rPr>
                <w:rFonts w:hint="eastAsia" w:ascii="仿宋_GB2312" w:hAnsi="仿宋_GB2312" w:eastAsia="仿宋_GB2312" w:cs="仿宋_GB2312"/>
                <w:sz w:val="18"/>
                <w:szCs w:val="18"/>
                <w:lang w:val="en-US" w:eastAsia="zh-CN"/>
              </w:rPr>
              <w:t xml:space="preserve">        </w:t>
            </w:r>
          </w:p>
          <w:p w14:paraId="453F1F21">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rPr>
              <w:t>1.2具体</w:t>
            </w:r>
            <w:r>
              <w:rPr>
                <w:rFonts w:hint="eastAsia" w:ascii="仿宋_GB2312" w:hAnsi="仿宋_GB2312" w:eastAsia="仿宋_GB2312" w:cs="仿宋_GB2312"/>
                <w:sz w:val="18"/>
                <w:szCs w:val="18"/>
                <w:lang w:val="en-US" w:eastAsia="zh-CN"/>
              </w:rPr>
              <w:t>技术服务项目</w:t>
            </w:r>
            <w:r>
              <w:rPr>
                <w:rFonts w:hint="eastAsia" w:ascii="仿宋_GB2312" w:hAnsi="仿宋_GB2312" w:eastAsia="仿宋_GB2312" w:cs="仿宋_GB2312"/>
                <w:sz w:val="18"/>
                <w:szCs w:val="18"/>
              </w:rPr>
              <w:t>，</w:t>
            </w:r>
            <w:r>
              <w:rPr>
                <w:rFonts w:hint="eastAsia" w:ascii="仿宋_GB2312" w:hAnsi="仿宋_GB2312" w:eastAsia="仿宋_GB2312" w:cs="仿宋_GB2312"/>
                <w:sz w:val="18"/>
                <w:szCs w:val="18"/>
                <w:lang w:val="en-US" w:eastAsia="zh-CN"/>
              </w:rPr>
              <w:t>双方同意通过以下第</w:t>
            </w:r>
            <w:sdt>
              <w:sdtPr>
                <w:rPr>
                  <w:rFonts w:hint="eastAsia" w:ascii="仿宋_GB2312" w:hAnsi="仿宋_GB2312" w:eastAsia="仿宋_GB2312" w:cs="仿宋_GB2312"/>
                  <w:sz w:val="18"/>
                  <w:szCs w:val="18"/>
                  <w:lang w:val="en-US" w:eastAsia="zh-CN"/>
                </w:rPr>
                <w:alias w:val="请选择一项。不可多项。"/>
                <w:tag w:val="订单（合同）类型"/>
                <w:id w:val="147477817"/>
                <w:placeholder>
                  <w:docPart w:val="{d9a9d7ff-4c08-43eb-b547-36d724c53822}"/>
                </w:placeholder>
                <w:dropDownList>
                  <w:listItem w:displayText="【（1）】" w:value="【（1）】"/>
                  <w:listItem w:displayText="【（2）】" w:value="【（2）】"/>
                  <w:listItem w:displayText="【/】" w:value="【/】"/>
                </w:dropDownList>
              </w:sdtPr>
              <w:sdtEndPr>
                <w:rPr>
                  <w:rFonts w:hint="eastAsia" w:ascii="仿宋_GB2312" w:hAnsi="仿宋_GB2312" w:eastAsia="仿宋_GB2312" w:cs="仿宋_GB2312"/>
                  <w:sz w:val="18"/>
                  <w:szCs w:val="18"/>
                  <w:lang w:val="en-US" w:eastAsia="zh-CN"/>
                </w:rPr>
              </w:sdtEndPr>
              <w:sdtContent>
                <w:permStart w:id="2" w:edGrp="everyone"/>
                <w:r>
                  <w:rPr>
                    <w:rFonts w:hint="eastAsia" w:ascii="仿宋_GB2312" w:hAnsi="仿宋_GB2312" w:eastAsia="仿宋_GB2312" w:cs="仿宋_GB2312"/>
                    <w:sz w:val="18"/>
                    <w:szCs w:val="18"/>
                    <w:lang w:val="en-US" w:eastAsia="zh-CN"/>
                  </w:rPr>
                  <w:t xml:space="preserve">    </w:t>
                </w:r>
                <w:permEnd w:id="2"/>
              </w:sdtContent>
            </w:sdt>
            <w:r>
              <w:rPr>
                <w:rFonts w:hint="eastAsia" w:ascii="仿宋_GB2312" w:hAnsi="仿宋_GB2312" w:eastAsia="仿宋_GB2312" w:cs="仿宋_GB2312"/>
                <w:sz w:val="18"/>
                <w:szCs w:val="18"/>
                <w:lang w:val="en-US" w:eastAsia="zh-CN"/>
              </w:rPr>
              <w:t>种方式确定：</w:t>
            </w:r>
          </w:p>
          <w:sdt>
            <w:sdtPr>
              <w:rPr>
                <w:rFonts w:hint="eastAsia" w:ascii="仿宋_GB2312" w:hAnsi="仿宋_GB2312" w:eastAsia="仿宋_GB2312" w:cs="仿宋_GB2312"/>
                <w:sz w:val="18"/>
                <w:szCs w:val="18"/>
                <w:lang w:val="en-US" w:eastAsia="zh-CN"/>
              </w:rPr>
              <w:alias w:val="若委托方包括甲方的分子公司，只能选择（1）订单合同模式。"/>
              <w:id w:val="147471361"/>
              <w:placeholder>
                <w:docPart w:val="{ae3b9fd6-f23c-4cb7-a9e5-f7ce0a4fef60}"/>
              </w:placeholder>
            </w:sdtPr>
            <w:sdtEndPr>
              <w:rPr>
                <w:rFonts w:hint="eastAsia" w:ascii="仿宋_GB2312" w:hAnsi="仿宋_GB2312" w:eastAsia="仿宋_GB2312" w:cs="仿宋_GB2312"/>
                <w:sz w:val="18"/>
                <w:szCs w:val="18"/>
                <w:lang w:val="en-US" w:eastAsia="zh-CN"/>
              </w:rPr>
            </w:sdtEndPr>
            <w:sdtContent>
              <w:p w14:paraId="2511BB91">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1</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由委托方与乙方签订</w:t>
                </w:r>
                <w:permStart w:id="3" w:edGrp="everyone"/>
                <w:r>
                  <w:rPr>
                    <w:rFonts w:hint="eastAsia" w:ascii="仿宋_GB2312" w:hAnsi="仿宋_GB2312" w:eastAsia="仿宋_GB2312" w:cs="仿宋_GB2312"/>
                    <w:sz w:val="18"/>
                    <w:szCs w:val="18"/>
                  </w:rPr>
                  <w:t>《</w:t>
                </w:r>
                <w:r>
                  <w:rPr>
                    <w:rFonts w:hint="eastAsia" w:ascii="仿宋_GB2312" w:hAnsi="仿宋_GB2312" w:eastAsia="仿宋_GB2312" w:cs="仿宋_GB2312"/>
                    <w:sz w:val="18"/>
                    <w:szCs w:val="18"/>
                    <w:lang w:val="en-US" w:eastAsia="zh-CN"/>
                  </w:rPr>
                  <w:t>xxx项目订单合同</w:t>
                </w:r>
                <w:r>
                  <w:rPr>
                    <w:rFonts w:hint="eastAsia" w:ascii="仿宋_GB2312" w:hAnsi="仿宋_GB2312" w:eastAsia="仿宋_GB2312" w:cs="仿宋_GB2312"/>
                    <w:sz w:val="18"/>
                    <w:szCs w:val="18"/>
                  </w:rPr>
                  <w:t>》（以下简称《</w:t>
                </w:r>
                <w:r>
                  <w:rPr>
                    <w:rFonts w:hint="eastAsia" w:ascii="仿宋_GB2312" w:hAnsi="仿宋_GB2312" w:eastAsia="仿宋_GB2312" w:cs="仿宋_GB2312"/>
                    <w:sz w:val="18"/>
                    <w:szCs w:val="18"/>
                    <w:lang w:val="en-US" w:eastAsia="zh-CN"/>
                  </w:rPr>
                  <w:t>订单合同</w:t>
                </w:r>
                <w:r>
                  <w:rPr>
                    <w:rFonts w:hint="eastAsia" w:ascii="仿宋_GB2312" w:hAnsi="仿宋_GB2312" w:eastAsia="仿宋_GB2312" w:cs="仿宋_GB2312"/>
                    <w:sz w:val="18"/>
                    <w:szCs w:val="18"/>
                  </w:rPr>
                  <w:t>》，</w:t>
                </w:r>
                <w:r>
                  <w:rPr>
                    <w:rFonts w:hint="eastAsia" w:ascii="仿宋_GB2312" w:hAnsi="仿宋_GB2312" w:eastAsia="仿宋_GB2312" w:cs="仿宋_GB2312"/>
                    <w:sz w:val="18"/>
                    <w:szCs w:val="18"/>
                    <w:lang w:val="en-US" w:eastAsia="zh-CN"/>
                  </w:rPr>
                  <w:t>模板</w:t>
                </w:r>
                <w:r>
                  <w:rPr>
                    <w:rFonts w:hint="eastAsia" w:ascii="仿宋_GB2312" w:hAnsi="仿宋_GB2312" w:eastAsia="仿宋_GB2312" w:cs="仿宋_GB2312"/>
                    <w:sz w:val="18"/>
                    <w:szCs w:val="18"/>
                  </w:rPr>
                  <w:t>见附件1）</w:t>
                </w:r>
                <w:permEnd w:id="3"/>
                <w:r>
                  <w:rPr>
                    <w:rFonts w:hint="eastAsia" w:ascii="仿宋_GB2312" w:hAnsi="仿宋_GB2312" w:eastAsia="仿宋_GB2312" w:cs="仿宋_GB2312"/>
                    <w:sz w:val="18"/>
                    <w:szCs w:val="18"/>
                  </w:rPr>
                  <w:t>确定。</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订单合同</w:t>
                </w:r>
                <w:r>
                  <w:rPr>
                    <w:rFonts w:hint="eastAsia" w:ascii="仿宋_GB2312" w:hAnsi="仿宋_GB2312" w:eastAsia="仿宋_GB2312" w:cs="仿宋_GB2312"/>
                    <w:sz w:val="18"/>
                    <w:szCs w:val="18"/>
                    <w:lang w:eastAsia="zh-CN"/>
                  </w:rPr>
                  <w:t>》的</w:t>
                </w:r>
                <w:r>
                  <w:rPr>
                    <w:rFonts w:hint="eastAsia" w:ascii="仿宋_GB2312" w:hAnsi="仿宋_GB2312" w:eastAsia="仿宋_GB2312" w:cs="仿宋_GB2312"/>
                    <w:sz w:val="18"/>
                    <w:szCs w:val="18"/>
                    <w:lang w:val="en-US" w:eastAsia="zh-CN"/>
                  </w:rPr>
                  <w:t>签订</w:t>
                </w:r>
                <w:r>
                  <w:rPr>
                    <w:rFonts w:hint="eastAsia" w:ascii="仿宋_GB2312" w:hAnsi="仿宋_GB2312" w:eastAsia="仿宋_GB2312" w:cs="仿宋_GB2312"/>
                    <w:sz w:val="18"/>
                    <w:szCs w:val="18"/>
                    <w:lang w:eastAsia="zh-CN"/>
                  </w:rPr>
                  <w:t>时间须在第</w:t>
                </w:r>
                <w:r>
                  <w:rPr>
                    <w:rFonts w:hint="eastAsia" w:ascii="仿宋_GB2312" w:hAnsi="仿宋_GB2312" w:eastAsia="仿宋_GB2312" w:cs="仿宋_GB2312"/>
                    <w:sz w:val="18"/>
                    <w:szCs w:val="18"/>
                    <w:lang w:val="en-US" w:eastAsia="zh-CN"/>
                  </w:rPr>
                  <w:t>1.3款</w:t>
                </w:r>
                <w:r>
                  <w:rPr>
                    <w:rFonts w:hint="eastAsia" w:ascii="仿宋_GB2312" w:hAnsi="仿宋_GB2312" w:eastAsia="仿宋_GB2312" w:cs="仿宋_GB2312"/>
                    <w:sz w:val="18"/>
                    <w:szCs w:val="18"/>
                    <w:lang w:eastAsia="zh-CN"/>
                  </w:rPr>
                  <w:t>约定的</w:t>
                </w:r>
                <w:r>
                  <w:rPr>
                    <w:rFonts w:hint="eastAsia" w:ascii="仿宋_GB2312" w:hAnsi="仿宋_GB2312" w:eastAsia="仿宋_GB2312" w:cs="仿宋_GB2312"/>
                    <w:sz w:val="18"/>
                    <w:szCs w:val="18"/>
                    <w:lang w:val="en-US" w:eastAsia="zh-CN"/>
                  </w:rPr>
                  <w:t>框架有效期</w:t>
                </w:r>
                <w:r>
                  <w:rPr>
                    <w:rFonts w:hint="eastAsia" w:ascii="仿宋_GB2312" w:hAnsi="仿宋_GB2312" w:eastAsia="仿宋_GB2312" w:cs="仿宋_GB2312"/>
                    <w:sz w:val="18"/>
                    <w:szCs w:val="18"/>
                    <w:lang w:eastAsia="zh-CN"/>
                  </w:rPr>
                  <w:t>内。</w:t>
                </w:r>
              </w:p>
              <w:p w14:paraId="7199F42F">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2</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由甲方或其内设机构出具</w:t>
                </w:r>
                <w:permStart w:id="4" w:edGrp="everyone"/>
                <w:r>
                  <w:rPr>
                    <w:rFonts w:hint="eastAsia" w:ascii="仿宋_GB2312" w:hAnsi="仿宋_GB2312" w:eastAsia="仿宋_GB2312" w:cs="仿宋_GB2312"/>
                    <w:sz w:val="18"/>
                    <w:szCs w:val="18"/>
                  </w:rPr>
                  <w:t>《</w:t>
                </w:r>
                <w:r>
                  <w:rPr>
                    <w:rFonts w:hint="eastAsia" w:ascii="仿宋_GB2312" w:hAnsi="仿宋_GB2312" w:eastAsia="仿宋_GB2312" w:cs="仿宋_GB2312"/>
                    <w:sz w:val="18"/>
                    <w:szCs w:val="18"/>
                    <w:lang w:val="en-US" w:eastAsia="zh-CN"/>
                  </w:rPr>
                  <w:t>xxx项目委托函</w:t>
                </w:r>
                <w:r>
                  <w:rPr>
                    <w:rFonts w:hint="eastAsia" w:ascii="仿宋_GB2312" w:hAnsi="仿宋_GB2312" w:eastAsia="仿宋_GB2312" w:cs="仿宋_GB2312"/>
                    <w:sz w:val="18"/>
                    <w:szCs w:val="18"/>
                  </w:rPr>
                  <w:t>》（以下简称《</w:t>
                </w:r>
                <w:r>
                  <w:rPr>
                    <w:rFonts w:hint="eastAsia" w:ascii="仿宋_GB2312" w:hAnsi="仿宋_GB2312" w:eastAsia="仿宋_GB2312" w:cs="仿宋_GB2312"/>
                    <w:sz w:val="18"/>
                    <w:szCs w:val="18"/>
                    <w:lang w:val="en-US" w:eastAsia="zh-CN"/>
                  </w:rPr>
                  <w:t>委托函</w:t>
                </w:r>
                <w:r>
                  <w:rPr>
                    <w:rFonts w:hint="eastAsia" w:ascii="仿宋_GB2312" w:hAnsi="仿宋_GB2312" w:eastAsia="仿宋_GB2312" w:cs="仿宋_GB2312"/>
                    <w:sz w:val="18"/>
                    <w:szCs w:val="18"/>
                  </w:rPr>
                  <w:t>》，</w:t>
                </w:r>
                <w:r>
                  <w:rPr>
                    <w:rFonts w:hint="eastAsia" w:ascii="仿宋_GB2312" w:hAnsi="仿宋_GB2312" w:eastAsia="仿宋_GB2312" w:cs="仿宋_GB2312"/>
                    <w:sz w:val="18"/>
                    <w:szCs w:val="18"/>
                    <w:lang w:val="en-US" w:eastAsia="zh-CN"/>
                  </w:rPr>
                  <w:t>模板</w:t>
                </w:r>
                <w:r>
                  <w:rPr>
                    <w:rFonts w:hint="eastAsia" w:ascii="仿宋_GB2312" w:hAnsi="仿宋_GB2312" w:eastAsia="仿宋_GB2312" w:cs="仿宋_GB2312"/>
                    <w:sz w:val="18"/>
                    <w:szCs w:val="18"/>
                  </w:rPr>
                  <w:t>见附件1）</w:t>
                </w:r>
                <w:permEnd w:id="4"/>
                <w:r>
                  <w:rPr>
                    <w:rFonts w:hint="eastAsia" w:ascii="仿宋_GB2312" w:hAnsi="仿宋_GB2312" w:eastAsia="仿宋_GB2312" w:cs="仿宋_GB2312"/>
                    <w:sz w:val="18"/>
                    <w:szCs w:val="18"/>
                  </w:rPr>
                  <w:t>确定</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委托函</w:t>
                </w:r>
                <w:r>
                  <w:rPr>
                    <w:rFonts w:hint="eastAsia" w:ascii="仿宋_GB2312" w:hAnsi="仿宋_GB2312" w:eastAsia="仿宋_GB2312" w:cs="仿宋_GB2312"/>
                    <w:sz w:val="18"/>
                    <w:szCs w:val="18"/>
                    <w:lang w:eastAsia="zh-CN"/>
                  </w:rPr>
                  <w:t>》的</w:t>
                </w:r>
                <w:r>
                  <w:rPr>
                    <w:rFonts w:hint="eastAsia" w:ascii="仿宋_GB2312" w:hAnsi="仿宋_GB2312" w:eastAsia="仿宋_GB2312" w:cs="仿宋_GB2312"/>
                    <w:sz w:val="18"/>
                    <w:szCs w:val="18"/>
                    <w:lang w:val="en-US" w:eastAsia="zh-CN"/>
                  </w:rPr>
                  <w:t>签发</w:t>
                </w:r>
                <w:r>
                  <w:rPr>
                    <w:rFonts w:hint="eastAsia" w:ascii="仿宋_GB2312" w:hAnsi="仿宋_GB2312" w:eastAsia="仿宋_GB2312" w:cs="仿宋_GB2312"/>
                    <w:sz w:val="18"/>
                    <w:szCs w:val="18"/>
                    <w:lang w:eastAsia="zh-CN"/>
                  </w:rPr>
                  <w:t>时间须在第</w:t>
                </w:r>
                <w:r>
                  <w:rPr>
                    <w:rFonts w:hint="eastAsia" w:ascii="仿宋_GB2312" w:hAnsi="仿宋_GB2312" w:eastAsia="仿宋_GB2312" w:cs="仿宋_GB2312"/>
                    <w:sz w:val="18"/>
                    <w:szCs w:val="18"/>
                    <w:lang w:val="en-US" w:eastAsia="zh-CN"/>
                  </w:rPr>
                  <w:t>1.3款</w:t>
                </w:r>
                <w:r>
                  <w:rPr>
                    <w:rFonts w:hint="eastAsia" w:ascii="仿宋_GB2312" w:hAnsi="仿宋_GB2312" w:eastAsia="仿宋_GB2312" w:cs="仿宋_GB2312"/>
                    <w:sz w:val="18"/>
                    <w:szCs w:val="18"/>
                    <w:lang w:eastAsia="zh-CN"/>
                  </w:rPr>
                  <w:t>约定的</w:t>
                </w:r>
                <w:r>
                  <w:rPr>
                    <w:rFonts w:hint="eastAsia" w:ascii="仿宋_GB2312" w:hAnsi="仿宋_GB2312" w:eastAsia="仿宋_GB2312" w:cs="仿宋_GB2312"/>
                    <w:sz w:val="18"/>
                    <w:szCs w:val="18"/>
                    <w:lang w:val="en-US" w:eastAsia="zh-CN"/>
                  </w:rPr>
                  <w:t>框架有效期</w:t>
                </w:r>
                <w:r>
                  <w:rPr>
                    <w:rFonts w:hint="eastAsia" w:ascii="仿宋_GB2312" w:hAnsi="仿宋_GB2312" w:eastAsia="仿宋_GB2312" w:cs="仿宋_GB2312"/>
                    <w:sz w:val="18"/>
                    <w:szCs w:val="18"/>
                    <w:lang w:eastAsia="zh-CN"/>
                  </w:rPr>
                  <w:t>内。</w:t>
                </w:r>
              </w:p>
            </w:sdtContent>
          </w:sdt>
          <w:p w14:paraId="03957D74">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rPr>
              <w:t>1.3</w:t>
            </w:r>
            <w:r>
              <w:rPr>
                <w:rFonts w:hint="eastAsia" w:ascii="仿宋_GB2312" w:hAnsi="仿宋_GB2312" w:eastAsia="仿宋_GB2312" w:cs="仿宋_GB2312"/>
                <w:sz w:val="18"/>
                <w:szCs w:val="18"/>
                <w:lang w:val="en-US" w:eastAsia="zh-CN"/>
              </w:rPr>
              <w:t>合同框架有效期：自</w:t>
            </w:r>
            <w:sdt>
              <w:sdtPr>
                <w:rPr>
                  <w:rFonts w:hint="eastAsia" w:ascii="仿宋_GB2312" w:hAnsi="仿宋_GB2312" w:eastAsia="仿宋_GB2312" w:cs="仿宋_GB2312"/>
                  <w:sz w:val="18"/>
                  <w:szCs w:val="18"/>
                  <w:lang w:val="en-US" w:eastAsia="zh-CN"/>
                </w:rPr>
                <w:alias w:val="履行开始时间不应早于合同签订之日"/>
                <w:tag w:val="履行开始时间"/>
                <w:id w:val="147463246"/>
                <w:placeholder>
                  <w:docPart w:val="{86340de6-eb8a-4e73-859f-77f4a84b0945}"/>
                </w:placeholder>
                <w:date>
                  <w:dateFormat w:val="yyyy'年'M'月'd'日'"/>
                  <w:lid w:val="zh-CN"/>
                  <w:storeMappedDataAs w:val="datetime"/>
                  <w:calendar w:val="gregorian"/>
                </w:date>
              </w:sdtPr>
              <w:sdtEndPr>
                <w:rPr>
                  <w:rFonts w:hint="eastAsia" w:ascii="仿宋_GB2312" w:hAnsi="仿宋_GB2312" w:eastAsia="仿宋_GB2312" w:cs="仿宋_GB2312"/>
                  <w:sz w:val="18"/>
                  <w:szCs w:val="18"/>
                  <w:lang w:val="en-US" w:eastAsia="zh-CN"/>
                </w:rPr>
              </w:sdtEndPr>
              <w:sdtContent>
                <w:permStart w:id="5" w:edGrp="everyone"/>
                <w:r>
                  <w:rPr>
                    <w:rFonts w:hint="eastAsia" w:ascii="仿宋_GB2312" w:hAnsi="仿宋_GB2312" w:eastAsia="仿宋_GB2312" w:cs="仿宋_GB2312"/>
                    <w:sz w:val="18"/>
                    <w:szCs w:val="18"/>
                    <w:lang w:val="en-US" w:eastAsia="zh-CN"/>
                  </w:rPr>
                  <w:t xml:space="preserve">    年   月   日</w:t>
                </w:r>
                <w:permEnd w:id="5"/>
              </w:sdtContent>
            </w:sdt>
            <w:r>
              <w:rPr>
                <w:rFonts w:hint="eastAsia" w:ascii="仿宋_GB2312" w:hAnsi="仿宋_GB2312" w:eastAsia="仿宋_GB2312" w:cs="仿宋_GB2312"/>
                <w:sz w:val="18"/>
                <w:szCs w:val="18"/>
              </w:rPr>
              <w:t>起至</w:t>
            </w:r>
            <w:sdt>
              <w:sdtPr>
                <w:rPr>
                  <w:rFonts w:hint="eastAsia" w:ascii="仿宋_GB2312" w:hAnsi="仿宋_GB2312" w:eastAsia="仿宋_GB2312" w:cs="仿宋_GB2312"/>
                  <w:sz w:val="18"/>
                  <w:szCs w:val="18"/>
                  <w:lang w:val="en-US" w:eastAsia="zh-CN"/>
                </w:rPr>
                <w:alias w:val="请选择具体日期，不能确定的，请手动填写。"/>
                <w:tag w:val="履行结束时间"/>
                <w:id w:val="147458444"/>
                <w:placeholder>
                  <w:docPart w:val="{1104e872-72a5-4722-9e2f-bcd7e7a0036a}"/>
                </w:placeholder>
                <w:date>
                  <w:dateFormat w:val="yyyy'年'M'月'd'日'"/>
                  <w:lid w:val="zh-CN"/>
                  <w:storeMappedDataAs w:val="datetime"/>
                  <w:calendar w:val="gregorian"/>
                </w:date>
              </w:sdtPr>
              <w:sdtEndPr>
                <w:rPr>
                  <w:rFonts w:hint="eastAsia" w:ascii="仿宋_GB2312" w:hAnsi="仿宋_GB2312" w:eastAsia="仿宋_GB2312" w:cs="仿宋_GB2312"/>
                  <w:sz w:val="18"/>
                  <w:szCs w:val="18"/>
                  <w:lang w:val="en-US" w:eastAsia="zh-CN"/>
                </w:rPr>
              </w:sdtEndPr>
              <w:sdtContent>
                <w:permStart w:id="6" w:edGrp="everyone"/>
                <w:r>
                  <w:rPr>
                    <w:rFonts w:hint="eastAsia" w:ascii="仿宋_GB2312" w:hAnsi="仿宋_GB2312" w:eastAsia="仿宋_GB2312" w:cs="仿宋_GB2312"/>
                    <w:sz w:val="18"/>
                    <w:szCs w:val="18"/>
                    <w:lang w:val="en-US" w:eastAsia="zh-CN"/>
                  </w:rPr>
                  <w:t xml:space="preserve">    年   月  日</w:t>
                </w:r>
                <w:permEnd w:id="6"/>
              </w:sdtContent>
            </w:sdt>
            <w:r>
              <w:rPr>
                <w:rFonts w:hint="eastAsia" w:ascii="仿宋_GB2312" w:hAnsi="仿宋_GB2312" w:eastAsia="仿宋_GB2312" w:cs="仿宋_GB2312"/>
                <w:sz w:val="18"/>
                <w:szCs w:val="18"/>
              </w:rPr>
              <w:t>止。</w:t>
            </w:r>
          </w:p>
          <w:bookmarkEnd w:id="0"/>
          <w:p w14:paraId="787FE67A">
            <w:pPr>
              <w:jc w:val="left"/>
              <w:rPr>
                <w:rFonts w:hint="eastAsia" w:ascii="仿宋_GB2312" w:hAnsi="仿宋_GB2312" w:eastAsia="仿宋_GB2312" w:cs="仿宋_GB2312"/>
                <w:sz w:val="18"/>
                <w:szCs w:val="18"/>
                <w:lang w:val="en-US" w:eastAsia="zh-CN"/>
              </w:rPr>
            </w:pPr>
            <w:permStart w:id="7" w:edGrp="everyone"/>
            <w:r>
              <w:rPr>
                <w:rFonts w:hint="eastAsia" w:ascii="仿宋_GB2312" w:hAnsi="仿宋_GB2312" w:eastAsia="仿宋_GB2312" w:cs="仿宋_GB2312"/>
                <w:sz w:val="18"/>
                <w:szCs w:val="18"/>
                <w:lang w:val="en-US" w:eastAsia="zh-CN"/>
              </w:rPr>
              <w:sym w:font="Wingdings" w:char="006F"/>
            </w:r>
            <w:permEnd w:id="7"/>
            <w:r>
              <w:rPr>
                <w:rFonts w:hint="eastAsia" w:ascii="仿宋_GB2312" w:hAnsi="仿宋_GB2312" w:eastAsia="仿宋_GB2312" w:cs="仿宋_GB2312"/>
                <w:sz w:val="18"/>
                <w:szCs w:val="18"/>
                <w:lang w:val="en-US" w:eastAsia="zh-CN"/>
              </w:rPr>
              <w:t>适用于专项技术服务项目</w:t>
            </w:r>
          </w:p>
          <w:p w14:paraId="7CEE50FF">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rPr>
              <w:t>1.1</w:t>
            </w:r>
            <w:r>
              <w:rPr>
                <w:rFonts w:hint="eastAsia" w:ascii="仿宋_GB2312" w:hAnsi="仿宋_GB2312" w:eastAsia="仿宋_GB2312" w:cs="仿宋_GB2312"/>
                <w:sz w:val="18"/>
                <w:szCs w:val="18"/>
                <w:lang w:val="en-US" w:eastAsia="zh-CN"/>
              </w:rPr>
              <w:t>项目名称：</w:t>
            </w:r>
            <w:permStart w:id="8" w:edGrp="everyone"/>
            <w:r>
              <w:rPr>
                <w:rFonts w:hint="eastAsia" w:ascii="仿宋_GB2312" w:hAnsi="仿宋_GB2312" w:eastAsia="仿宋_GB2312" w:cs="仿宋_GB2312"/>
                <w:sz w:val="18"/>
                <w:szCs w:val="18"/>
                <w:lang w:val="en-US" w:eastAsia="zh-CN"/>
              </w:rPr>
              <w:t xml:space="preserve">      </w:t>
            </w:r>
            <w:permEnd w:id="8"/>
            <w:r>
              <w:rPr>
                <w:rFonts w:hint="eastAsia" w:ascii="仿宋_GB2312" w:hAnsi="仿宋_GB2312" w:eastAsia="仿宋_GB2312" w:cs="仿宋_GB2312"/>
                <w:sz w:val="18"/>
                <w:szCs w:val="18"/>
              </w:rPr>
              <w:t>。</w:t>
            </w:r>
          </w:p>
          <w:p w14:paraId="1AA367E5">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rPr>
              <w:t>1.</w:t>
            </w:r>
            <w:r>
              <w:rPr>
                <w:rFonts w:hint="eastAsia" w:ascii="仿宋_GB2312" w:hAnsi="仿宋_GB2312" w:eastAsia="仿宋_GB2312" w:cs="仿宋_GB2312"/>
                <w:sz w:val="18"/>
                <w:szCs w:val="18"/>
                <w:lang w:val="en-US" w:eastAsia="zh-CN"/>
              </w:rPr>
              <w:t>2项目概况：</w:t>
            </w:r>
            <w:permStart w:id="9" w:edGrp="everyone"/>
            <w:r>
              <w:rPr>
                <w:rFonts w:hint="eastAsia" w:ascii="仿宋_GB2312" w:hAnsi="仿宋_GB2312" w:eastAsia="仿宋_GB2312" w:cs="仿宋_GB2312"/>
                <w:sz w:val="18"/>
                <w:szCs w:val="18"/>
                <w:lang w:val="en-US" w:eastAsia="zh-CN"/>
              </w:rPr>
              <w:t xml:space="preserve">      </w:t>
            </w:r>
            <w:permEnd w:id="9"/>
            <w:r>
              <w:rPr>
                <w:rFonts w:hint="eastAsia" w:ascii="仿宋_GB2312" w:hAnsi="仿宋_GB2312" w:eastAsia="仿宋_GB2312" w:cs="仿宋_GB2312"/>
                <w:sz w:val="18"/>
                <w:szCs w:val="18"/>
              </w:rPr>
              <w:t>。</w:t>
            </w:r>
          </w:p>
          <w:p w14:paraId="0764FCE2">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1.3</w:t>
            </w:r>
            <w:r>
              <w:rPr>
                <w:rFonts w:hint="eastAsia" w:ascii="仿宋_GB2312" w:hAnsi="仿宋_GB2312" w:eastAsia="仿宋_GB2312" w:cs="仿宋_GB2312"/>
                <w:sz w:val="18"/>
                <w:szCs w:val="18"/>
              </w:rPr>
              <w:t>技术服务地点：</w:t>
            </w:r>
            <w:permStart w:id="10" w:edGrp="everyone"/>
            <w:r>
              <w:rPr>
                <w:rFonts w:hint="eastAsia" w:ascii="仿宋_GB2312" w:hAnsi="仿宋_GB2312" w:eastAsia="仿宋_GB2312" w:cs="仿宋_GB2312"/>
                <w:sz w:val="18"/>
                <w:szCs w:val="18"/>
                <w:lang w:val="en-US" w:eastAsia="zh-CN"/>
              </w:rPr>
              <w:t xml:space="preserve">      </w:t>
            </w:r>
            <w:permEnd w:id="10"/>
            <w:r>
              <w:rPr>
                <w:rFonts w:hint="eastAsia" w:ascii="仿宋_GB2312" w:hAnsi="仿宋_GB2312" w:eastAsia="仿宋_GB2312" w:cs="仿宋_GB2312"/>
                <w:sz w:val="18"/>
                <w:szCs w:val="18"/>
              </w:rPr>
              <w:t>。</w:t>
            </w:r>
          </w:p>
          <w:p w14:paraId="23F034FF">
            <w:pPr>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1.4</w:t>
            </w:r>
            <w:r>
              <w:rPr>
                <w:rFonts w:hint="eastAsia" w:ascii="仿宋_GB2312" w:hAnsi="仿宋_GB2312" w:eastAsia="仿宋_GB2312" w:cs="仿宋_GB2312"/>
                <w:sz w:val="18"/>
                <w:szCs w:val="18"/>
              </w:rPr>
              <w:t>技术服务期限为：从</w:t>
            </w:r>
            <w:sdt>
              <w:sdtPr>
                <w:rPr>
                  <w:rFonts w:hint="eastAsia" w:ascii="仿宋_GB2312" w:hAnsi="仿宋_GB2312" w:eastAsia="仿宋_GB2312" w:cs="仿宋_GB2312"/>
                  <w:sz w:val="18"/>
                  <w:szCs w:val="18"/>
                  <w:lang w:val="en-US" w:eastAsia="zh-CN"/>
                </w:rPr>
                <w:alias w:val="履行开始时间不应早于合同签订之日"/>
                <w:tag w:val="履行开始时间"/>
                <w:id w:val="147452723"/>
                <w:placeholder>
                  <w:docPart w:val="{ae5fed15-d242-4992-90e2-796ec94bb999}"/>
                </w:placeholder>
                <w:date>
                  <w:dateFormat w:val="yyyy'年'M'月'd'日'"/>
                  <w:lid w:val="zh-CN"/>
                  <w:storeMappedDataAs w:val="datetime"/>
                  <w:calendar w:val="gregorian"/>
                </w:date>
              </w:sdtPr>
              <w:sdtEndPr>
                <w:rPr>
                  <w:rFonts w:hint="eastAsia" w:ascii="仿宋_GB2312" w:hAnsi="仿宋_GB2312" w:eastAsia="仿宋_GB2312" w:cs="仿宋_GB2312"/>
                  <w:sz w:val="18"/>
                  <w:szCs w:val="18"/>
                  <w:lang w:val="en-US" w:eastAsia="zh-CN"/>
                </w:rPr>
              </w:sdtEndPr>
              <w:sdtContent>
                <w:permStart w:id="11" w:edGrp="everyone"/>
                <w:r>
                  <w:rPr>
                    <w:rFonts w:hint="eastAsia" w:ascii="仿宋_GB2312" w:hAnsi="仿宋_GB2312" w:eastAsia="仿宋_GB2312" w:cs="仿宋_GB2312"/>
                    <w:sz w:val="18"/>
                    <w:szCs w:val="18"/>
                    <w:lang w:val="en-US" w:eastAsia="zh-CN"/>
                  </w:rPr>
                  <w:t xml:space="preserve">    年   月   日</w:t>
                </w:r>
                <w:permEnd w:id="11"/>
              </w:sdtContent>
            </w:sdt>
            <w:r>
              <w:rPr>
                <w:rFonts w:hint="eastAsia" w:ascii="仿宋_GB2312" w:hAnsi="仿宋_GB2312" w:eastAsia="仿宋_GB2312" w:cs="仿宋_GB2312"/>
                <w:sz w:val="18"/>
                <w:szCs w:val="18"/>
              </w:rPr>
              <w:t>起至</w:t>
            </w:r>
            <w:sdt>
              <w:sdtPr>
                <w:rPr>
                  <w:rFonts w:hint="eastAsia" w:ascii="仿宋_GB2312" w:hAnsi="仿宋_GB2312" w:eastAsia="仿宋_GB2312" w:cs="仿宋_GB2312"/>
                  <w:sz w:val="18"/>
                  <w:szCs w:val="18"/>
                  <w:lang w:val="en-US" w:eastAsia="zh-CN"/>
                </w:rPr>
                <w:alias w:val="请选择具体日期，不能确定的，请手动填写。"/>
                <w:tag w:val="履行结束时间"/>
                <w:id w:val="147476138"/>
                <w:placeholder>
                  <w:docPart w:val="{84a28dcb-af4e-47d7-97a8-c2381fabbeb7}"/>
                </w:placeholder>
                <w:date>
                  <w:dateFormat w:val="yyyy'年'M'月'd'日'"/>
                  <w:lid w:val="zh-CN"/>
                  <w:storeMappedDataAs w:val="datetime"/>
                  <w:calendar w:val="gregorian"/>
                </w:date>
              </w:sdtPr>
              <w:sdtEndPr>
                <w:rPr>
                  <w:rFonts w:hint="eastAsia" w:ascii="仿宋_GB2312" w:hAnsi="仿宋_GB2312" w:eastAsia="仿宋_GB2312" w:cs="仿宋_GB2312"/>
                  <w:sz w:val="18"/>
                  <w:szCs w:val="18"/>
                  <w:lang w:val="en-US" w:eastAsia="zh-CN"/>
                </w:rPr>
              </w:sdtEndPr>
              <w:sdtContent>
                <w:permStart w:id="12" w:edGrp="everyone"/>
                <w:r>
                  <w:rPr>
                    <w:rFonts w:hint="eastAsia" w:ascii="仿宋_GB2312" w:hAnsi="仿宋_GB2312" w:eastAsia="仿宋_GB2312" w:cs="仿宋_GB2312"/>
                    <w:sz w:val="18"/>
                    <w:szCs w:val="18"/>
                    <w:lang w:val="en-US" w:eastAsia="zh-CN"/>
                  </w:rPr>
                  <w:t xml:space="preserve">    年   月  日</w:t>
                </w:r>
                <w:permEnd w:id="12"/>
              </w:sdtContent>
            </w:sdt>
            <w:r>
              <w:rPr>
                <w:rFonts w:hint="eastAsia" w:ascii="仿宋_GB2312" w:hAnsi="仿宋_GB2312" w:eastAsia="仿宋_GB2312" w:cs="仿宋_GB2312"/>
                <w:sz w:val="18"/>
                <w:szCs w:val="18"/>
              </w:rPr>
              <w:t>止。</w:t>
            </w:r>
          </w:p>
          <w:p w14:paraId="6355AD45">
            <w:pPr>
              <w:jc w:val="center"/>
              <w:rPr>
                <w:rFonts w:hint="eastAsia" w:ascii="仿宋_GB2312" w:hAnsi="仿宋_GB2312" w:eastAsia="仿宋_GB2312" w:cs="仿宋_GB2312"/>
                <w:sz w:val="18"/>
                <w:szCs w:val="18"/>
              </w:rPr>
            </w:pPr>
          </w:p>
        </w:tc>
        <w:tc>
          <w:tcPr>
            <w:tcW w:w="6566" w:type="dxa"/>
            <w:gridSpan w:val="2"/>
            <w:noWrap w:val="0"/>
            <w:vAlign w:val="center"/>
          </w:tcPr>
          <w:p w14:paraId="4E4D3DFD">
            <w:pPr>
              <w:jc w:val="left"/>
              <w:rPr>
                <w:rFonts w:hint="eastAsia" w:ascii="仿宋_GB2312" w:hAnsi="仿宋_GB2312" w:eastAsia="仿宋_GB2312" w:cs="仿宋_GB2312"/>
                <w:sz w:val="18"/>
                <w:szCs w:val="18"/>
                <w:lang w:val="en-US" w:eastAsia="zh-CN"/>
              </w:rPr>
            </w:pPr>
            <w:permStart w:id="13" w:edGrp="everyone"/>
            <w:r>
              <w:rPr>
                <w:rFonts w:hint="eastAsia" w:ascii="仿宋_GB2312" w:hAnsi="仿宋_GB2312" w:eastAsia="仿宋_GB2312" w:cs="仿宋_GB2312"/>
                <w:sz w:val="18"/>
                <w:szCs w:val="18"/>
                <w:lang w:val="en-US" w:eastAsia="zh-CN"/>
              </w:rPr>
              <w:sym w:font="Wingdings" w:char="00A8"/>
            </w:r>
            <w:permEnd w:id="13"/>
            <w:r>
              <w:rPr>
                <w:rFonts w:hint="eastAsia" w:ascii="仿宋_GB2312" w:hAnsi="仿宋_GB2312" w:eastAsia="仿宋_GB2312" w:cs="仿宋_GB2312"/>
                <w:sz w:val="18"/>
                <w:szCs w:val="18"/>
                <w:lang w:val="en-US" w:eastAsia="zh-CN"/>
              </w:rPr>
              <w:t>适用于框架技术服务项目</w:t>
            </w:r>
          </w:p>
          <w:p w14:paraId="0BF245DE">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rPr>
              <w:t>1.1甲方委托乙方进行</w:t>
            </w:r>
            <w:r>
              <w:rPr>
                <w:rFonts w:hint="eastAsia" w:ascii="仿宋_GB2312" w:hAnsi="仿宋_GB2312" w:eastAsia="仿宋_GB2312" w:cs="仿宋_GB2312"/>
                <w:sz w:val="18"/>
                <w:szCs w:val="18"/>
                <w:lang w:val="en-US" w:eastAsia="zh-CN"/>
              </w:rPr>
              <w:t>技术服务</w:t>
            </w:r>
            <w:r>
              <w:rPr>
                <w:rFonts w:hint="eastAsia" w:ascii="仿宋_GB2312" w:hAnsi="仿宋_GB2312" w:eastAsia="仿宋_GB2312" w:cs="仿宋_GB2312"/>
                <w:sz w:val="18"/>
                <w:szCs w:val="18"/>
              </w:rPr>
              <w:t>范围为：</w:t>
            </w:r>
            <w:sdt>
              <w:sdtPr>
                <w:rPr>
                  <w:rFonts w:hint="eastAsia" w:ascii="仿宋_GB2312" w:hAnsi="仿宋_GB2312" w:eastAsia="仿宋_GB2312" w:cs="仿宋_GB2312"/>
                  <w:sz w:val="18"/>
                  <w:szCs w:val="18"/>
                  <w:lang w:val="en-US" w:eastAsia="zh-CN"/>
                </w:rPr>
                <w:alias w:val="请明确委托方单位范围、项目年份及类型等，参照招标文件项目或标包概况填写"/>
                <w:id w:val="147457184"/>
                <w:placeholder>
                  <w:docPart w:val="{8be76158-472e-45fd-ba24-ceb119e9e57e}"/>
                </w:placeholder>
                <w:text w:multiLine="1"/>
              </w:sdtPr>
              <w:sdtEndPr>
                <w:rPr>
                  <w:rFonts w:hint="eastAsia" w:ascii="仿宋_GB2312" w:hAnsi="仿宋_GB2312" w:eastAsia="仿宋_GB2312" w:cs="仿宋_GB2312"/>
                  <w:sz w:val="18"/>
                  <w:szCs w:val="18"/>
                  <w:lang w:val="en-US" w:eastAsia="zh-CN"/>
                </w:rPr>
              </w:sdtEndPr>
              <w:sdtContent>
                <w:permStart w:id="14" w:edGrp="everyone"/>
                <w:r>
                  <w:rPr>
                    <w:rFonts w:hint="eastAsia" w:ascii="仿宋_GB2312" w:hAnsi="仿宋_GB2312" w:eastAsia="仿宋_GB2312" w:cs="仿宋_GB2312"/>
                    <w:sz w:val="18"/>
                    <w:szCs w:val="18"/>
                    <w:lang w:val="en-US" w:eastAsia="zh-CN"/>
                  </w:rPr>
                  <w:t xml:space="preserve"> / </w:t>
                </w:r>
                <w:permEnd w:id="14"/>
              </w:sdtContent>
            </w:sdt>
            <w:r>
              <w:rPr>
                <w:rFonts w:hint="eastAsia" w:ascii="仿宋_GB2312" w:hAnsi="仿宋_GB2312" w:eastAsia="仿宋_GB2312" w:cs="仿宋_GB2312"/>
                <w:sz w:val="18"/>
                <w:szCs w:val="18"/>
              </w:rPr>
              <w:t>。</w:t>
            </w:r>
            <w:r>
              <w:rPr>
                <w:rFonts w:hint="eastAsia" w:ascii="仿宋_GB2312" w:hAnsi="仿宋_GB2312" w:eastAsia="仿宋_GB2312" w:cs="仿宋_GB2312"/>
                <w:sz w:val="18"/>
                <w:szCs w:val="18"/>
                <w:lang w:val="en-US" w:eastAsia="zh-CN"/>
              </w:rPr>
              <w:t xml:space="preserve">        </w:t>
            </w:r>
          </w:p>
          <w:p w14:paraId="67E91BCF">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rPr>
              <w:t>1.2具体</w:t>
            </w:r>
            <w:r>
              <w:rPr>
                <w:rFonts w:hint="eastAsia" w:ascii="仿宋_GB2312" w:hAnsi="仿宋_GB2312" w:eastAsia="仿宋_GB2312" w:cs="仿宋_GB2312"/>
                <w:sz w:val="18"/>
                <w:szCs w:val="18"/>
                <w:lang w:val="en-US" w:eastAsia="zh-CN"/>
              </w:rPr>
              <w:t>技术服务项目，双方同意通过以下第</w:t>
            </w:r>
            <w:sdt>
              <w:sdtPr>
                <w:rPr>
                  <w:rFonts w:hint="eastAsia" w:ascii="仿宋_GB2312" w:hAnsi="仿宋_GB2312" w:eastAsia="仿宋_GB2312" w:cs="仿宋_GB2312"/>
                  <w:sz w:val="18"/>
                  <w:szCs w:val="18"/>
                  <w:lang w:val="en-US" w:eastAsia="zh-CN"/>
                </w:rPr>
                <w:alias w:val="请选择一项。不可多项。"/>
                <w:tag w:val="订单（合同）类型"/>
                <w:id w:val="147462866"/>
                <w:placeholder>
                  <w:docPart w:val="{3fd5ec2a-c6a7-4a58-a3ce-bc822da99fc5}"/>
                </w:placeholder>
                <w:dropDownList>
                  <w:listItem w:displayText="【（1）】" w:value="【（1）】"/>
                  <w:listItem w:displayText="【（2）】" w:value="【（2）】"/>
                  <w:listItem w:displayText="【/】" w:value="【/】"/>
                </w:dropDownList>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kern w:val="2"/>
                    <w:sz w:val="18"/>
                    <w:szCs w:val="18"/>
                    <w:lang w:val="en-US" w:eastAsia="zh-CN" w:bidi="ar-SA"/>
                  </w:rPr>
                  <w:t>【/】</w:t>
                </w:r>
              </w:sdtContent>
            </w:sdt>
            <w:r>
              <w:rPr>
                <w:rFonts w:hint="eastAsia" w:ascii="仿宋_GB2312" w:hAnsi="仿宋_GB2312" w:eastAsia="仿宋_GB2312" w:cs="仿宋_GB2312"/>
                <w:sz w:val="18"/>
                <w:szCs w:val="18"/>
                <w:lang w:val="en-US" w:eastAsia="zh-CN"/>
              </w:rPr>
              <w:t>种方式确定</w:t>
            </w:r>
          </w:p>
          <w:sdt>
            <w:sdtPr>
              <w:rPr>
                <w:rFonts w:hint="eastAsia" w:ascii="仿宋_GB2312" w:hAnsi="仿宋_GB2312" w:eastAsia="仿宋_GB2312" w:cs="仿宋_GB2312"/>
                <w:sz w:val="18"/>
                <w:szCs w:val="18"/>
                <w:lang w:val="en-US" w:eastAsia="zh-CN"/>
              </w:rPr>
              <w:alias w:val="若委托方包括甲方的分子公司，只能选择（1）订单合同模式。"/>
              <w:id w:val="147459609"/>
              <w:placeholder>
                <w:docPart w:val="{483e4b8a-49fa-4f98-a054-d9807af93087}"/>
              </w:placeholder>
            </w:sdtPr>
            <w:sdtEndPr>
              <w:rPr>
                <w:rFonts w:hint="eastAsia" w:ascii="仿宋_GB2312" w:hAnsi="仿宋_GB2312" w:eastAsia="仿宋_GB2312" w:cs="仿宋_GB2312"/>
                <w:sz w:val="18"/>
                <w:szCs w:val="18"/>
                <w:lang w:val="en-US" w:eastAsia="zh-CN"/>
              </w:rPr>
            </w:sdtEndPr>
            <w:sdtContent>
              <w:p w14:paraId="24E5D8E6">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1</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由委托方与乙方签订</w:t>
                </w:r>
                <w:permStart w:id="15" w:edGrp="everyone"/>
                <w:r>
                  <w:rPr>
                    <w:rFonts w:hint="eastAsia" w:ascii="仿宋_GB2312" w:hAnsi="仿宋_GB2312" w:eastAsia="仿宋_GB2312" w:cs="仿宋_GB2312"/>
                    <w:sz w:val="18"/>
                    <w:szCs w:val="18"/>
                    <w:lang w:val="en-US" w:eastAsia="zh-CN"/>
                  </w:rPr>
                  <w:t>/</w:t>
                </w:r>
                <w:permEnd w:id="15"/>
                <w:r>
                  <w:rPr>
                    <w:rFonts w:hint="eastAsia" w:ascii="仿宋_GB2312" w:hAnsi="仿宋_GB2312" w:eastAsia="仿宋_GB2312" w:cs="仿宋_GB2312"/>
                    <w:sz w:val="18"/>
                    <w:szCs w:val="18"/>
                  </w:rPr>
                  <w:t>确定。</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订单合同</w:t>
                </w:r>
                <w:r>
                  <w:rPr>
                    <w:rFonts w:hint="eastAsia" w:ascii="仿宋_GB2312" w:hAnsi="仿宋_GB2312" w:eastAsia="仿宋_GB2312" w:cs="仿宋_GB2312"/>
                    <w:sz w:val="18"/>
                    <w:szCs w:val="18"/>
                    <w:lang w:eastAsia="zh-CN"/>
                  </w:rPr>
                  <w:t>》的</w:t>
                </w:r>
                <w:r>
                  <w:rPr>
                    <w:rFonts w:hint="eastAsia" w:ascii="仿宋_GB2312" w:hAnsi="仿宋_GB2312" w:eastAsia="仿宋_GB2312" w:cs="仿宋_GB2312"/>
                    <w:sz w:val="18"/>
                    <w:szCs w:val="18"/>
                    <w:lang w:val="en-US" w:eastAsia="zh-CN"/>
                  </w:rPr>
                  <w:t>签订</w:t>
                </w:r>
                <w:r>
                  <w:rPr>
                    <w:rFonts w:hint="eastAsia" w:ascii="仿宋_GB2312" w:hAnsi="仿宋_GB2312" w:eastAsia="仿宋_GB2312" w:cs="仿宋_GB2312"/>
                    <w:sz w:val="18"/>
                    <w:szCs w:val="18"/>
                    <w:lang w:eastAsia="zh-CN"/>
                  </w:rPr>
                  <w:t>时间须在第</w:t>
                </w:r>
                <w:r>
                  <w:rPr>
                    <w:rFonts w:hint="eastAsia" w:ascii="仿宋_GB2312" w:hAnsi="仿宋_GB2312" w:eastAsia="仿宋_GB2312" w:cs="仿宋_GB2312"/>
                    <w:sz w:val="18"/>
                    <w:szCs w:val="18"/>
                    <w:lang w:val="en-US" w:eastAsia="zh-CN"/>
                  </w:rPr>
                  <w:t>1.3款</w:t>
                </w:r>
                <w:r>
                  <w:rPr>
                    <w:rFonts w:hint="eastAsia" w:ascii="仿宋_GB2312" w:hAnsi="仿宋_GB2312" w:eastAsia="仿宋_GB2312" w:cs="仿宋_GB2312"/>
                    <w:sz w:val="18"/>
                    <w:szCs w:val="18"/>
                    <w:lang w:eastAsia="zh-CN"/>
                  </w:rPr>
                  <w:t>约定的</w:t>
                </w:r>
                <w:r>
                  <w:rPr>
                    <w:rFonts w:hint="eastAsia" w:ascii="仿宋_GB2312" w:hAnsi="仿宋_GB2312" w:eastAsia="仿宋_GB2312" w:cs="仿宋_GB2312"/>
                    <w:sz w:val="18"/>
                    <w:szCs w:val="18"/>
                    <w:lang w:val="en-US" w:eastAsia="zh-CN"/>
                  </w:rPr>
                  <w:t>框架有效期</w:t>
                </w:r>
                <w:r>
                  <w:rPr>
                    <w:rFonts w:hint="eastAsia" w:ascii="仿宋_GB2312" w:hAnsi="仿宋_GB2312" w:eastAsia="仿宋_GB2312" w:cs="仿宋_GB2312"/>
                    <w:sz w:val="18"/>
                    <w:szCs w:val="18"/>
                    <w:lang w:eastAsia="zh-CN"/>
                  </w:rPr>
                  <w:t>内。</w:t>
                </w:r>
              </w:p>
              <w:p w14:paraId="7C7C064C">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2</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由甲方或其内设机构出具</w:t>
                </w:r>
                <w:permStart w:id="16" w:edGrp="everyone"/>
                <w:r>
                  <w:rPr>
                    <w:rFonts w:hint="eastAsia" w:ascii="仿宋_GB2312" w:hAnsi="仿宋_GB2312" w:eastAsia="仿宋_GB2312" w:cs="仿宋_GB2312"/>
                    <w:sz w:val="18"/>
                    <w:szCs w:val="18"/>
                    <w:lang w:val="en-US" w:eastAsia="zh-CN"/>
                  </w:rPr>
                  <w:t>/</w:t>
                </w:r>
                <w:permEnd w:id="16"/>
                <w:r>
                  <w:rPr>
                    <w:rFonts w:hint="eastAsia" w:ascii="仿宋_GB2312" w:hAnsi="仿宋_GB2312" w:eastAsia="仿宋_GB2312" w:cs="仿宋_GB2312"/>
                    <w:sz w:val="18"/>
                    <w:szCs w:val="18"/>
                  </w:rPr>
                  <w:t>确定</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委托函</w:t>
                </w:r>
                <w:r>
                  <w:rPr>
                    <w:rFonts w:hint="eastAsia" w:ascii="仿宋_GB2312" w:hAnsi="仿宋_GB2312" w:eastAsia="仿宋_GB2312" w:cs="仿宋_GB2312"/>
                    <w:sz w:val="18"/>
                    <w:szCs w:val="18"/>
                    <w:lang w:eastAsia="zh-CN"/>
                  </w:rPr>
                  <w:t>》的</w:t>
                </w:r>
                <w:r>
                  <w:rPr>
                    <w:rFonts w:hint="eastAsia" w:ascii="仿宋_GB2312" w:hAnsi="仿宋_GB2312" w:eastAsia="仿宋_GB2312" w:cs="仿宋_GB2312"/>
                    <w:sz w:val="18"/>
                    <w:szCs w:val="18"/>
                    <w:lang w:val="en-US" w:eastAsia="zh-CN"/>
                  </w:rPr>
                  <w:t>签发</w:t>
                </w:r>
                <w:r>
                  <w:rPr>
                    <w:rFonts w:hint="eastAsia" w:ascii="仿宋_GB2312" w:hAnsi="仿宋_GB2312" w:eastAsia="仿宋_GB2312" w:cs="仿宋_GB2312"/>
                    <w:sz w:val="18"/>
                    <w:szCs w:val="18"/>
                    <w:lang w:eastAsia="zh-CN"/>
                  </w:rPr>
                  <w:t>时间须在第</w:t>
                </w:r>
                <w:r>
                  <w:rPr>
                    <w:rFonts w:hint="eastAsia" w:ascii="仿宋_GB2312" w:hAnsi="仿宋_GB2312" w:eastAsia="仿宋_GB2312" w:cs="仿宋_GB2312"/>
                    <w:sz w:val="18"/>
                    <w:szCs w:val="18"/>
                    <w:lang w:val="en-US" w:eastAsia="zh-CN"/>
                  </w:rPr>
                  <w:t>1.3款</w:t>
                </w:r>
                <w:r>
                  <w:rPr>
                    <w:rFonts w:hint="eastAsia" w:ascii="仿宋_GB2312" w:hAnsi="仿宋_GB2312" w:eastAsia="仿宋_GB2312" w:cs="仿宋_GB2312"/>
                    <w:sz w:val="18"/>
                    <w:szCs w:val="18"/>
                    <w:lang w:eastAsia="zh-CN"/>
                  </w:rPr>
                  <w:t>约定的</w:t>
                </w:r>
                <w:r>
                  <w:rPr>
                    <w:rFonts w:hint="eastAsia" w:ascii="仿宋_GB2312" w:hAnsi="仿宋_GB2312" w:eastAsia="仿宋_GB2312" w:cs="仿宋_GB2312"/>
                    <w:sz w:val="18"/>
                    <w:szCs w:val="18"/>
                    <w:lang w:val="en-US" w:eastAsia="zh-CN"/>
                  </w:rPr>
                  <w:t>框架有效期</w:t>
                </w:r>
                <w:r>
                  <w:rPr>
                    <w:rFonts w:hint="eastAsia" w:ascii="仿宋_GB2312" w:hAnsi="仿宋_GB2312" w:eastAsia="仿宋_GB2312" w:cs="仿宋_GB2312"/>
                    <w:sz w:val="18"/>
                    <w:szCs w:val="18"/>
                    <w:lang w:eastAsia="zh-CN"/>
                  </w:rPr>
                  <w:t>内。</w:t>
                </w:r>
              </w:p>
            </w:sdtContent>
          </w:sdt>
          <w:p w14:paraId="17F9907E">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rPr>
              <w:t>1.3</w:t>
            </w:r>
            <w:r>
              <w:rPr>
                <w:rFonts w:hint="eastAsia" w:ascii="仿宋_GB2312" w:hAnsi="仿宋_GB2312" w:eastAsia="仿宋_GB2312" w:cs="仿宋_GB2312"/>
                <w:sz w:val="18"/>
                <w:szCs w:val="18"/>
                <w:lang w:val="en-US" w:eastAsia="zh-CN"/>
              </w:rPr>
              <w:t>合同框架有效期：自</w:t>
            </w:r>
            <w:sdt>
              <w:sdtPr>
                <w:rPr>
                  <w:rFonts w:hint="eastAsia" w:ascii="仿宋_GB2312" w:hAnsi="仿宋_GB2312" w:eastAsia="仿宋_GB2312" w:cs="仿宋_GB2312"/>
                  <w:sz w:val="18"/>
                  <w:szCs w:val="18"/>
                  <w:lang w:val="en-US" w:eastAsia="zh-CN"/>
                </w:rPr>
                <w:alias w:val="履行开始时间不应早于合同签订之日"/>
                <w:tag w:val="履行开始时间"/>
                <w:id w:val="147468544"/>
                <w:placeholder>
                  <w:docPart w:val="{c5f0895f-bb56-4f86-a427-05b49e46263f}"/>
                </w:placeholder>
                <w:date>
                  <w:dateFormat w:val="yyyy'年'M'月'd'日'"/>
                  <w:lid w:val="zh-CN"/>
                  <w:storeMappedDataAs w:val="datetime"/>
                  <w:calendar w:val="gregorian"/>
                </w:date>
              </w:sdtPr>
              <w:sdtEndPr>
                <w:rPr>
                  <w:rFonts w:hint="eastAsia" w:ascii="仿宋_GB2312" w:hAnsi="仿宋_GB2312" w:eastAsia="仿宋_GB2312" w:cs="仿宋_GB2312"/>
                  <w:sz w:val="18"/>
                  <w:szCs w:val="18"/>
                  <w:lang w:val="en-US" w:eastAsia="zh-CN"/>
                </w:rPr>
              </w:sdtEndPr>
              <w:sdtContent>
                <w:permStart w:id="17" w:edGrp="everyone"/>
                <w:r>
                  <w:rPr>
                    <w:rFonts w:hint="eastAsia" w:ascii="仿宋_GB2312" w:hAnsi="仿宋_GB2312" w:eastAsia="仿宋_GB2312" w:cs="仿宋_GB2312"/>
                    <w:sz w:val="18"/>
                    <w:szCs w:val="18"/>
                    <w:lang w:val="en-US" w:eastAsia="zh-CN"/>
                  </w:rPr>
                  <w:t xml:space="preserve"> /</w:t>
                </w:r>
                <w:permEnd w:id="17"/>
              </w:sdtContent>
            </w:sdt>
            <w:r>
              <w:rPr>
                <w:rFonts w:hint="eastAsia" w:ascii="仿宋_GB2312" w:hAnsi="仿宋_GB2312" w:eastAsia="仿宋_GB2312" w:cs="仿宋_GB2312"/>
                <w:sz w:val="18"/>
                <w:szCs w:val="18"/>
              </w:rPr>
              <w:t>起至</w:t>
            </w:r>
            <w:sdt>
              <w:sdtPr>
                <w:rPr>
                  <w:rFonts w:hint="eastAsia" w:ascii="仿宋_GB2312" w:hAnsi="仿宋_GB2312" w:eastAsia="仿宋_GB2312" w:cs="仿宋_GB2312"/>
                  <w:sz w:val="18"/>
                  <w:szCs w:val="18"/>
                  <w:lang w:val="en-US" w:eastAsia="zh-CN"/>
                </w:rPr>
                <w:alias w:val="请选择具体日期，不能确定的，请手动填写。"/>
                <w:tag w:val="履行结束时间"/>
                <w:id w:val="147470105"/>
                <w:placeholder>
                  <w:docPart w:val="{bed3586d-4ca6-4309-85e8-8ae2d7e56efc}"/>
                </w:placeholder>
                <w:date>
                  <w:dateFormat w:val="yyyy'年'M'月'd'日'"/>
                  <w:lid w:val="zh-CN"/>
                  <w:storeMappedDataAs w:val="datetime"/>
                  <w:calendar w:val="gregorian"/>
                </w:date>
              </w:sdtPr>
              <w:sdtEndPr>
                <w:rPr>
                  <w:rFonts w:hint="eastAsia" w:ascii="仿宋_GB2312" w:hAnsi="仿宋_GB2312" w:eastAsia="仿宋_GB2312" w:cs="仿宋_GB2312"/>
                  <w:sz w:val="18"/>
                  <w:szCs w:val="18"/>
                  <w:lang w:val="en-US" w:eastAsia="zh-CN"/>
                </w:rPr>
              </w:sdtEndPr>
              <w:sdtContent>
                <w:permStart w:id="18" w:edGrp="everyone"/>
                <w:r>
                  <w:rPr>
                    <w:rFonts w:hint="eastAsia" w:ascii="仿宋_GB2312" w:hAnsi="仿宋_GB2312" w:eastAsia="仿宋_GB2312" w:cs="仿宋_GB2312"/>
                    <w:sz w:val="18"/>
                    <w:szCs w:val="18"/>
                    <w:lang w:val="en-US" w:eastAsia="zh-CN"/>
                  </w:rPr>
                  <w:t xml:space="preserve"> /</w:t>
                </w:r>
                <w:permEnd w:id="18"/>
              </w:sdtContent>
            </w:sdt>
            <w:r>
              <w:rPr>
                <w:rFonts w:hint="eastAsia" w:ascii="仿宋_GB2312" w:hAnsi="仿宋_GB2312" w:eastAsia="仿宋_GB2312" w:cs="仿宋_GB2312"/>
                <w:sz w:val="18"/>
                <w:szCs w:val="18"/>
              </w:rPr>
              <w:t>止。</w:t>
            </w:r>
          </w:p>
          <w:p w14:paraId="51B9F861">
            <w:pPr>
              <w:jc w:val="left"/>
              <w:rPr>
                <w:rFonts w:hint="eastAsia" w:ascii="仿宋_GB2312" w:hAnsi="仿宋_GB2312" w:eastAsia="仿宋_GB2312" w:cs="仿宋_GB2312"/>
                <w:sz w:val="18"/>
                <w:szCs w:val="18"/>
                <w:lang w:val="en-US" w:eastAsia="zh-CN"/>
              </w:rPr>
            </w:pPr>
            <w:permStart w:id="19" w:edGrp="everyone"/>
            <w:r>
              <w:rPr>
                <w:rFonts w:hint="eastAsia" w:ascii="仿宋_GB2312" w:hAnsi="仿宋_GB2312" w:eastAsia="仿宋_GB2312" w:cs="仿宋_GB2312"/>
                <w:sz w:val="18"/>
                <w:szCs w:val="18"/>
                <w:lang w:val="en-US" w:eastAsia="zh-CN"/>
              </w:rPr>
              <w:sym w:font="Wingdings" w:char="00FE"/>
            </w:r>
            <w:permEnd w:id="19"/>
            <w:r>
              <w:rPr>
                <w:rFonts w:hint="eastAsia" w:ascii="仿宋_GB2312" w:hAnsi="仿宋_GB2312" w:eastAsia="仿宋_GB2312" w:cs="仿宋_GB2312"/>
                <w:sz w:val="18"/>
                <w:szCs w:val="18"/>
                <w:lang w:val="en-US" w:eastAsia="zh-CN"/>
              </w:rPr>
              <w:t>适用于专项技术服务项目</w:t>
            </w:r>
          </w:p>
          <w:p w14:paraId="5BEF7FD5">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rPr>
              <w:t>1.1</w:t>
            </w:r>
            <w:r>
              <w:rPr>
                <w:rFonts w:hint="eastAsia" w:ascii="仿宋_GB2312" w:hAnsi="仿宋_GB2312" w:eastAsia="仿宋_GB2312" w:cs="仿宋_GB2312"/>
                <w:sz w:val="18"/>
                <w:szCs w:val="18"/>
                <w:lang w:val="en-US" w:eastAsia="zh-CN"/>
              </w:rPr>
              <w:t>项目名称：</w:t>
            </w:r>
            <w:permStart w:id="20" w:edGrp="everyone"/>
            <w:r>
              <w:rPr>
                <w:rFonts w:hint="eastAsia" w:ascii="仿宋_GB2312" w:hAnsi="仿宋_GB2312" w:eastAsia="仿宋_GB2312" w:cs="仿宋_GB2312"/>
                <w:sz w:val="18"/>
                <w:szCs w:val="18"/>
                <w:lang w:val="en-US" w:eastAsia="zh-CN"/>
              </w:rPr>
              <w:t xml:space="preserve">  云南储能公司2026年水电站防雷检测 </w:t>
            </w:r>
            <w:permEnd w:id="20"/>
            <w:r>
              <w:rPr>
                <w:rFonts w:hint="eastAsia" w:ascii="仿宋_GB2312" w:hAnsi="仿宋_GB2312" w:eastAsia="仿宋_GB2312" w:cs="仿宋_GB2312"/>
                <w:sz w:val="18"/>
                <w:szCs w:val="18"/>
              </w:rPr>
              <w:t>。</w:t>
            </w:r>
          </w:p>
          <w:p w14:paraId="13D2537E">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rPr>
              <w:t>1.</w:t>
            </w:r>
            <w:r>
              <w:rPr>
                <w:rFonts w:hint="eastAsia" w:ascii="仿宋_GB2312" w:hAnsi="仿宋_GB2312" w:eastAsia="仿宋_GB2312" w:cs="仿宋_GB2312"/>
                <w:sz w:val="18"/>
                <w:szCs w:val="18"/>
                <w:lang w:val="en-US" w:eastAsia="zh-CN"/>
              </w:rPr>
              <w:t>2项目概况：</w:t>
            </w:r>
            <w:permStart w:id="21" w:edGrp="everyone"/>
            <w:r>
              <w:rPr>
                <w:rFonts w:hint="eastAsia" w:ascii="仿宋_GB2312" w:hAnsi="仿宋_GB2312" w:eastAsia="仿宋_GB2312" w:cs="仿宋_GB2312"/>
                <w:sz w:val="18"/>
                <w:szCs w:val="18"/>
                <w:lang w:val="en-US" w:eastAsia="zh-CN"/>
              </w:rPr>
              <w:t xml:space="preserve"> 云南储能公司小河沟、南汀河、落水洞、格雷一级、格雷二级、官寨、木垢、二河沟二级电站构建筑物防雷设施检测服务</w:t>
            </w:r>
            <w:permEnd w:id="21"/>
            <w:r>
              <w:rPr>
                <w:rFonts w:hint="eastAsia" w:ascii="仿宋_GB2312" w:hAnsi="仿宋_GB2312" w:eastAsia="仿宋_GB2312" w:cs="仿宋_GB2312"/>
                <w:sz w:val="18"/>
                <w:szCs w:val="18"/>
              </w:rPr>
              <w:t>。</w:t>
            </w:r>
          </w:p>
          <w:p w14:paraId="2A203351">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1.3</w:t>
            </w:r>
            <w:r>
              <w:rPr>
                <w:rFonts w:hint="eastAsia" w:ascii="仿宋_GB2312" w:hAnsi="仿宋_GB2312" w:eastAsia="仿宋_GB2312" w:cs="仿宋_GB2312"/>
                <w:sz w:val="18"/>
                <w:szCs w:val="18"/>
              </w:rPr>
              <w:t>技术服务地点：</w:t>
            </w:r>
            <w:permStart w:id="22" w:edGrp="everyone"/>
            <w:r>
              <w:rPr>
                <w:rFonts w:hint="eastAsia" w:ascii="仿宋_GB2312" w:hAnsi="仿宋_GB2312" w:eastAsia="仿宋_GB2312" w:cs="仿宋_GB2312"/>
                <w:sz w:val="18"/>
                <w:szCs w:val="18"/>
                <w:lang w:val="en-US" w:eastAsia="zh-CN"/>
              </w:rPr>
              <w:t xml:space="preserve"> 详见技术规范书 </w:t>
            </w:r>
            <w:permEnd w:id="22"/>
            <w:r>
              <w:rPr>
                <w:rFonts w:hint="eastAsia" w:ascii="仿宋_GB2312" w:hAnsi="仿宋_GB2312" w:eastAsia="仿宋_GB2312" w:cs="仿宋_GB2312"/>
                <w:sz w:val="18"/>
                <w:szCs w:val="18"/>
              </w:rPr>
              <w:t>。</w:t>
            </w:r>
          </w:p>
          <w:p w14:paraId="07A1BA4C">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1.4</w:t>
            </w:r>
            <w:r>
              <w:rPr>
                <w:rFonts w:hint="eastAsia" w:ascii="仿宋_GB2312" w:hAnsi="仿宋_GB2312" w:eastAsia="仿宋_GB2312" w:cs="仿宋_GB2312"/>
                <w:sz w:val="18"/>
                <w:szCs w:val="18"/>
              </w:rPr>
              <w:t>技术服务期限为：从</w:t>
            </w:r>
            <w:sdt>
              <w:sdtPr>
                <w:rPr>
                  <w:rFonts w:hint="eastAsia" w:ascii="仿宋_GB2312" w:hAnsi="仿宋_GB2312" w:eastAsia="仿宋_GB2312" w:cs="仿宋_GB2312"/>
                  <w:sz w:val="18"/>
                  <w:szCs w:val="18"/>
                  <w:lang w:val="en-US" w:eastAsia="zh-CN"/>
                </w:rPr>
                <w:alias w:val="履行开始时间不应早于合同签订之日"/>
                <w:tag w:val="履行开始时间"/>
                <w:id w:val="147472884"/>
                <w:placeholder>
                  <w:docPart w:val="{c086a828-a5ae-4919-938c-78321bf9c262}"/>
                </w:placeholder>
                <w:date>
                  <w:dateFormat w:val="yyyy'年'M'月'd'日'"/>
                  <w:lid w:val="zh-CN"/>
                  <w:storeMappedDataAs w:val="datetime"/>
                  <w:calendar w:val="gregorian"/>
                </w:date>
              </w:sdtPr>
              <w:sdtEndPr>
                <w:rPr>
                  <w:rFonts w:hint="eastAsia" w:ascii="仿宋_GB2312" w:hAnsi="仿宋_GB2312" w:eastAsia="仿宋_GB2312" w:cs="仿宋_GB2312"/>
                  <w:sz w:val="18"/>
                  <w:szCs w:val="18"/>
                  <w:lang w:val="en-US" w:eastAsia="zh-CN"/>
                </w:rPr>
              </w:sdtEndPr>
              <w:sdtContent>
                <w:permStart w:id="23" w:edGrp="everyone"/>
                <w:r>
                  <w:rPr>
                    <w:rFonts w:hint="eastAsia" w:ascii="仿宋_GB2312" w:hAnsi="仿宋_GB2312" w:eastAsia="仿宋_GB2312" w:cs="仿宋_GB2312"/>
                    <w:sz w:val="18"/>
                    <w:szCs w:val="18"/>
                    <w:lang w:val="en-US" w:eastAsia="zh-CN"/>
                  </w:rPr>
                  <w:t xml:space="preserve">  合同签订之日起</w:t>
                </w:r>
                <w:permEnd w:id="23"/>
              </w:sdtContent>
            </w:sdt>
            <w:r>
              <w:rPr>
                <w:rFonts w:hint="eastAsia" w:ascii="仿宋_GB2312" w:hAnsi="仿宋_GB2312" w:eastAsia="仿宋_GB2312" w:cs="仿宋_GB2312"/>
                <w:sz w:val="18"/>
                <w:szCs w:val="18"/>
              </w:rPr>
              <w:t>起至</w:t>
            </w:r>
            <w:sdt>
              <w:sdtPr>
                <w:rPr>
                  <w:rFonts w:hint="eastAsia" w:ascii="仿宋_GB2312" w:hAnsi="仿宋_GB2312" w:eastAsia="仿宋_GB2312" w:cs="仿宋_GB2312"/>
                  <w:sz w:val="18"/>
                  <w:szCs w:val="18"/>
                  <w:lang w:val="en-US" w:eastAsia="zh-CN"/>
                </w:rPr>
                <w:alias w:val="请选择具体日期，不能确定的，请手动填写。"/>
                <w:tag w:val="履行结束时间"/>
                <w:id w:val="147475770"/>
                <w:placeholder>
                  <w:docPart w:val="{5e8dd0ef-7bcf-4ab7-a48e-b1a917494ff6}"/>
                </w:placeholder>
                <w:date>
                  <w:dateFormat w:val="yyyy'年'M'月'd'日'"/>
                  <w:lid w:val="zh-CN"/>
                  <w:storeMappedDataAs w:val="datetime"/>
                  <w:calendar w:val="gregorian"/>
                </w:date>
              </w:sdtPr>
              <w:sdtEndPr>
                <w:rPr>
                  <w:rFonts w:hint="eastAsia" w:ascii="仿宋_GB2312" w:hAnsi="仿宋_GB2312" w:eastAsia="仿宋_GB2312" w:cs="仿宋_GB2312"/>
                  <w:sz w:val="18"/>
                  <w:szCs w:val="18"/>
                  <w:lang w:val="en-US" w:eastAsia="zh-CN"/>
                </w:rPr>
              </w:sdtEndPr>
              <w:sdtContent>
                <w:permStart w:id="24" w:edGrp="everyone"/>
                <w:r>
                  <w:rPr>
                    <w:rFonts w:hint="eastAsia" w:ascii="仿宋_GB2312" w:hAnsi="仿宋_GB2312" w:eastAsia="仿宋_GB2312" w:cs="仿宋_GB2312"/>
                    <w:sz w:val="18"/>
                    <w:szCs w:val="18"/>
                    <w:lang w:val="en-US" w:eastAsia="zh-CN"/>
                  </w:rPr>
                  <w:t xml:space="preserve"> 2026年10月30</w:t>
                </w:r>
                <w:permEnd w:id="24"/>
              </w:sdtContent>
            </w:sdt>
            <w:r>
              <w:rPr>
                <w:rFonts w:hint="eastAsia" w:ascii="仿宋_GB2312" w:hAnsi="仿宋_GB2312" w:eastAsia="仿宋_GB2312" w:cs="仿宋_GB2312"/>
                <w:sz w:val="18"/>
                <w:szCs w:val="18"/>
              </w:rPr>
              <w:t>止。</w:t>
            </w:r>
          </w:p>
          <w:p w14:paraId="5C17A8D5">
            <w:pPr>
              <w:jc w:val="left"/>
              <w:rPr>
                <w:rFonts w:hint="eastAsia" w:ascii="仿宋_GB2312" w:hAnsi="仿宋_GB2312" w:eastAsia="仿宋_GB2312" w:cs="仿宋_GB2312"/>
                <w:sz w:val="18"/>
                <w:szCs w:val="18"/>
              </w:rPr>
            </w:pPr>
          </w:p>
        </w:tc>
      </w:tr>
      <w:tr w14:paraId="1C8A74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04230F38">
            <w:pPr>
              <w:widowControl/>
              <w:jc w:val="center"/>
              <w:textAlignment w:val="center"/>
              <w:rPr>
                <w:rFonts w:hint="default" w:ascii="仿宋_GB2312" w:hAnsi="仿宋_GB2312" w:eastAsia="仿宋_GB2312" w:cs="仿宋_GB2312"/>
                <w:kern w:val="0"/>
                <w:sz w:val="18"/>
                <w:szCs w:val="18"/>
                <w:lang w:val="en-US" w:eastAsia="zh-CN" w:bidi="ar"/>
              </w:rPr>
            </w:pPr>
            <w:r>
              <w:rPr>
                <w:rFonts w:hint="eastAsia" w:ascii="仿宋_GB2312" w:hAnsi="仿宋_GB2312" w:eastAsia="仿宋_GB2312" w:cs="仿宋_GB2312"/>
                <w:kern w:val="0"/>
                <w:sz w:val="18"/>
                <w:szCs w:val="18"/>
                <w:lang w:val="en-US" w:eastAsia="zh-CN" w:bidi="ar"/>
              </w:rPr>
              <w:t>2</w:t>
            </w:r>
          </w:p>
        </w:tc>
        <w:tc>
          <w:tcPr>
            <w:tcW w:w="1079" w:type="dxa"/>
            <w:noWrap w:val="0"/>
            <w:vAlign w:val="center"/>
          </w:tcPr>
          <w:p w14:paraId="03E5C692">
            <w:pPr>
              <w:pStyle w:val="4"/>
              <w:pageBreakBefore w:val="0"/>
              <w:widowControl w:val="0"/>
              <w:kinsoku/>
              <w:wordWrap/>
              <w:overflowPunct/>
              <w:topLinePunct w:val="0"/>
              <w:bidi w:val="0"/>
              <w:adjustRightInd/>
              <w:snapToGrid/>
              <w:spacing w:before="0" w:beforeLines="0" w:after="0" w:afterLines="0" w:line="360" w:lineRule="auto"/>
              <w:textAlignment w:val="auto"/>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2.技术服务具体要求</w:t>
            </w:r>
          </w:p>
          <w:p w14:paraId="3A0A0845">
            <w:pPr>
              <w:pStyle w:val="4"/>
              <w:pageBreakBefore w:val="0"/>
              <w:widowControl w:val="0"/>
              <w:kinsoku/>
              <w:wordWrap/>
              <w:overflowPunct/>
              <w:topLinePunct w:val="0"/>
              <w:bidi w:val="0"/>
              <w:adjustRightInd/>
              <w:snapToGrid/>
              <w:spacing w:before="0" w:beforeLines="0" w:after="0" w:afterLines="0" w:line="360" w:lineRule="auto"/>
              <w:ind w:firstLine="361" w:firstLineChars="200"/>
              <w:textAlignment w:val="auto"/>
              <w:rPr>
                <w:rFonts w:hint="eastAsia" w:ascii="仿宋_GB2312" w:hAnsi="仿宋_GB2312" w:eastAsia="仿宋_GB2312" w:cs="仿宋_GB2312"/>
                <w:sz w:val="18"/>
                <w:szCs w:val="18"/>
              </w:rPr>
            </w:pPr>
          </w:p>
        </w:tc>
        <w:tc>
          <w:tcPr>
            <w:tcW w:w="5284" w:type="dxa"/>
            <w:gridSpan w:val="2"/>
            <w:noWrap w:val="0"/>
            <w:vAlign w:val="center"/>
          </w:tcPr>
          <w:p w14:paraId="3578CFFC">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2.1</w:t>
            </w:r>
            <w:r>
              <w:rPr>
                <w:rFonts w:hint="eastAsia" w:ascii="仿宋_GB2312" w:hAnsi="仿宋_GB2312" w:eastAsia="仿宋_GB2312" w:cs="仿宋_GB2312"/>
                <w:sz w:val="18"/>
                <w:szCs w:val="18"/>
              </w:rPr>
              <w:t>技术服务的内容：</w:t>
            </w:r>
            <w:permStart w:id="25" w:edGrp="everyone"/>
            <w:r>
              <w:rPr>
                <w:rFonts w:hint="eastAsia" w:ascii="仿宋_GB2312" w:hAnsi="仿宋_GB2312" w:eastAsia="仿宋_GB2312" w:cs="仿宋_GB2312"/>
                <w:sz w:val="18"/>
                <w:szCs w:val="18"/>
                <w:lang w:val="en-US" w:eastAsia="zh-CN"/>
              </w:rPr>
              <w:t xml:space="preserve">      </w:t>
            </w:r>
            <w:permEnd w:id="25"/>
            <w:r>
              <w:rPr>
                <w:rFonts w:hint="eastAsia" w:ascii="仿宋_GB2312" w:hAnsi="仿宋_GB2312" w:eastAsia="仿宋_GB2312" w:cs="仿宋_GB2312"/>
                <w:sz w:val="18"/>
                <w:szCs w:val="18"/>
              </w:rPr>
              <w:t>。</w:t>
            </w:r>
          </w:p>
          <w:p w14:paraId="3466163C">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2.2</w:t>
            </w:r>
            <w:r>
              <w:rPr>
                <w:rFonts w:hint="eastAsia" w:ascii="仿宋_GB2312" w:hAnsi="仿宋_GB2312" w:eastAsia="仿宋_GB2312" w:cs="仿宋_GB2312"/>
                <w:sz w:val="18"/>
                <w:szCs w:val="18"/>
              </w:rPr>
              <w:t>技术服务的方式：</w:t>
            </w:r>
            <w:permStart w:id="26" w:edGrp="everyone"/>
            <w:r>
              <w:rPr>
                <w:rFonts w:hint="eastAsia" w:ascii="仿宋_GB2312" w:hAnsi="仿宋_GB2312" w:eastAsia="仿宋_GB2312" w:cs="仿宋_GB2312"/>
                <w:sz w:val="18"/>
                <w:szCs w:val="18"/>
                <w:lang w:val="en-US" w:eastAsia="zh-CN"/>
              </w:rPr>
              <w:t xml:space="preserve">      </w:t>
            </w:r>
            <w:permEnd w:id="26"/>
            <w:r>
              <w:rPr>
                <w:rFonts w:hint="eastAsia" w:ascii="仿宋_GB2312" w:hAnsi="仿宋_GB2312" w:eastAsia="仿宋_GB2312" w:cs="仿宋_GB2312"/>
                <w:sz w:val="18"/>
                <w:szCs w:val="18"/>
              </w:rPr>
              <w:t>。</w:t>
            </w:r>
          </w:p>
          <w:p w14:paraId="685DD4DC">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2.3</w:t>
            </w:r>
            <w:r>
              <w:rPr>
                <w:rFonts w:hint="eastAsia" w:ascii="仿宋_GB2312" w:hAnsi="仿宋_GB2312" w:eastAsia="仿宋_GB2312" w:cs="仿宋_GB2312"/>
                <w:sz w:val="18"/>
                <w:szCs w:val="18"/>
              </w:rPr>
              <w:t>技术服务的要求：</w:t>
            </w:r>
            <w:permStart w:id="27" w:edGrp="everyone"/>
            <w:r>
              <w:rPr>
                <w:rFonts w:hint="eastAsia" w:ascii="仿宋_GB2312" w:hAnsi="仿宋_GB2312" w:eastAsia="仿宋_GB2312" w:cs="仿宋_GB2312"/>
                <w:sz w:val="18"/>
                <w:szCs w:val="18"/>
                <w:lang w:val="en-US" w:eastAsia="zh-CN"/>
              </w:rPr>
              <w:t xml:space="preserve">      </w:t>
            </w:r>
            <w:permEnd w:id="27"/>
            <w:r>
              <w:rPr>
                <w:rFonts w:hint="eastAsia" w:ascii="仿宋_GB2312" w:hAnsi="仿宋_GB2312" w:eastAsia="仿宋_GB2312" w:cs="仿宋_GB2312"/>
                <w:sz w:val="18"/>
                <w:szCs w:val="18"/>
              </w:rPr>
              <w:t>。</w:t>
            </w:r>
          </w:p>
          <w:p w14:paraId="6E833B16">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2.4技术服务的目标：</w:t>
            </w:r>
            <w:permStart w:id="28" w:edGrp="everyone"/>
            <w:r>
              <w:rPr>
                <w:rFonts w:hint="eastAsia" w:ascii="仿宋_GB2312" w:hAnsi="仿宋_GB2312" w:eastAsia="仿宋_GB2312" w:cs="仿宋_GB2312"/>
                <w:sz w:val="18"/>
                <w:szCs w:val="18"/>
                <w:lang w:val="en-US" w:eastAsia="zh-CN"/>
              </w:rPr>
              <w:t xml:space="preserve">      </w:t>
            </w:r>
            <w:permEnd w:id="28"/>
            <w:r>
              <w:rPr>
                <w:rFonts w:hint="eastAsia" w:ascii="仿宋_GB2312" w:hAnsi="仿宋_GB2312" w:eastAsia="仿宋_GB2312" w:cs="仿宋_GB2312"/>
                <w:sz w:val="18"/>
                <w:szCs w:val="18"/>
              </w:rPr>
              <w:t>。</w:t>
            </w:r>
          </w:p>
          <w:p w14:paraId="047B9BBB">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2.5技术服务质量应满足以下标准：</w:t>
            </w:r>
          </w:p>
          <w:p w14:paraId="0704F618">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2.5.1 国家标准：</w:t>
            </w:r>
            <w:permStart w:id="29" w:edGrp="everyone"/>
            <w:r>
              <w:rPr>
                <w:rFonts w:hint="eastAsia" w:ascii="仿宋_GB2312" w:hAnsi="仿宋_GB2312" w:eastAsia="仿宋_GB2312" w:cs="仿宋_GB2312"/>
                <w:sz w:val="18"/>
                <w:szCs w:val="18"/>
                <w:lang w:val="en-US" w:eastAsia="zh-CN"/>
              </w:rPr>
              <w:t xml:space="preserve">      </w:t>
            </w:r>
            <w:permEnd w:id="29"/>
            <w:r>
              <w:rPr>
                <w:rFonts w:hint="eastAsia" w:ascii="仿宋_GB2312" w:hAnsi="仿宋_GB2312" w:eastAsia="仿宋_GB2312" w:cs="仿宋_GB2312"/>
                <w:sz w:val="18"/>
                <w:szCs w:val="18"/>
              </w:rPr>
              <w:t>。</w:t>
            </w:r>
          </w:p>
          <w:p w14:paraId="5C564D9B">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2.5.2行业标准：</w:t>
            </w:r>
            <w:permStart w:id="30" w:edGrp="everyone"/>
            <w:r>
              <w:rPr>
                <w:rFonts w:hint="eastAsia" w:ascii="仿宋_GB2312" w:hAnsi="仿宋_GB2312" w:eastAsia="仿宋_GB2312" w:cs="仿宋_GB2312"/>
                <w:sz w:val="18"/>
                <w:szCs w:val="18"/>
                <w:lang w:val="en-US" w:eastAsia="zh-CN"/>
              </w:rPr>
              <w:t xml:space="preserve">      </w:t>
            </w:r>
            <w:permEnd w:id="30"/>
            <w:r>
              <w:rPr>
                <w:rFonts w:hint="eastAsia" w:ascii="仿宋_GB2312" w:hAnsi="仿宋_GB2312" w:eastAsia="仿宋_GB2312" w:cs="仿宋_GB2312"/>
                <w:sz w:val="18"/>
                <w:szCs w:val="18"/>
              </w:rPr>
              <w:t>。</w:t>
            </w:r>
          </w:p>
          <w:p w14:paraId="7AA9895D">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2.5.3</w:t>
            </w:r>
            <w:r>
              <w:rPr>
                <w:rFonts w:hint="eastAsia" w:ascii="仿宋_GB2312" w:hAnsi="仿宋_GB2312" w:eastAsia="仿宋_GB2312" w:cs="仿宋_GB2312"/>
                <w:sz w:val="18"/>
                <w:szCs w:val="18"/>
              </w:rPr>
              <w:t>其他：</w:t>
            </w:r>
            <w:sdt>
              <w:sdtPr>
                <w:rPr>
                  <w:rFonts w:hint="eastAsia" w:ascii="仿宋_GB2312" w:hAnsi="仿宋_GB2312" w:eastAsia="仿宋_GB2312" w:cs="仿宋_GB2312"/>
                  <w:sz w:val="18"/>
                  <w:szCs w:val="18"/>
                  <w:lang w:val="en-US" w:eastAsia="zh-CN"/>
                </w:rPr>
                <w:alias w:val="不填其他的，请划“/”"/>
                <w:id w:val="147466482"/>
                <w:placeholder>
                  <w:docPart w:val="{7ec61785-fbce-4ff7-90bb-f00dae1f0fcd}"/>
                </w:placeholder>
                <w:text w:multiLine="1"/>
              </w:sdtPr>
              <w:sdtEndPr>
                <w:rPr>
                  <w:rFonts w:hint="eastAsia" w:ascii="仿宋_GB2312" w:hAnsi="仿宋_GB2312" w:eastAsia="仿宋_GB2312" w:cs="仿宋_GB2312"/>
                  <w:sz w:val="18"/>
                  <w:szCs w:val="18"/>
                  <w:lang w:val="en-US" w:eastAsia="zh-CN"/>
                </w:rPr>
              </w:sdtEndPr>
              <w:sdtContent>
                <w:permStart w:id="31" w:edGrp="everyone"/>
                <w:r>
                  <w:rPr>
                    <w:rFonts w:hint="eastAsia" w:ascii="仿宋_GB2312" w:hAnsi="仿宋_GB2312" w:eastAsia="仿宋_GB2312" w:cs="仿宋_GB2312"/>
                    <w:sz w:val="18"/>
                    <w:szCs w:val="18"/>
                    <w:lang w:val="en-US" w:eastAsia="zh-CN"/>
                  </w:rPr>
                  <w:t xml:space="preserve">     </w:t>
                </w:r>
                <w:permEnd w:id="31"/>
              </w:sdtContent>
            </w:sdt>
          </w:p>
          <w:p w14:paraId="34AC1C00">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2.6技术服务人员组成</w:t>
            </w:r>
          </w:p>
          <w:p w14:paraId="68021F35">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2.6.1</w:t>
            </w:r>
            <w:r>
              <w:rPr>
                <w:rFonts w:hint="eastAsia" w:ascii="仿宋_GB2312" w:hAnsi="仿宋_GB2312" w:eastAsia="仿宋_GB2312" w:cs="仿宋_GB2312"/>
                <w:sz w:val="18"/>
                <w:szCs w:val="18"/>
              </w:rPr>
              <w:t>乙方指派技术人员</w:t>
            </w:r>
            <w:permStart w:id="32" w:edGrp="everyone"/>
            <w:r>
              <w:rPr>
                <w:rFonts w:hint="eastAsia" w:ascii="仿宋_GB2312" w:hAnsi="仿宋_GB2312" w:eastAsia="仿宋_GB2312" w:cs="仿宋_GB2312"/>
                <w:sz w:val="18"/>
                <w:szCs w:val="18"/>
                <w:lang w:val="en-US" w:eastAsia="zh-CN"/>
              </w:rPr>
              <w:t xml:space="preserve">      </w:t>
            </w:r>
            <w:permEnd w:id="32"/>
            <w:r>
              <w:rPr>
                <w:rFonts w:hint="eastAsia" w:ascii="仿宋_GB2312" w:hAnsi="仿宋_GB2312" w:eastAsia="仿宋_GB2312" w:cs="仿宋_GB2312"/>
                <w:sz w:val="18"/>
                <w:szCs w:val="18"/>
              </w:rPr>
              <w:t>组成技术服务团队，同时指派</w:t>
            </w:r>
            <w:permStart w:id="33" w:edGrp="everyone"/>
            <w:r>
              <w:rPr>
                <w:rFonts w:hint="eastAsia" w:ascii="仿宋_GB2312" w:hAnsi="仿宋_GB2312" w:eastAsia="仿宋_GB2312" w:cs="仿宋_GB2312"/>
                <w:sz w:val="18"/>
                <w:szCs w:val="18"/>
                <w:lang w:val="en-US" w:eastAsia="zh-CN"/>
              </w:rPr>
              <w:t xml:space="preserve">   </w:t>
            </w:r>
            <w:permEnd w:id="33"/>
            <w:r>
              <w:rPr>
                <w:rFonts w:hint="eastAsia" w:ascii="仿宋_GB2312" w:hAnsi="仿宋_GB2312" w:eastAsia="仿宋_GB2312" w:cs="仿宋_GB2312"/>
                <w:sz w:val="18"/>
                <w:szCs w:val="18"/>
              </w:rPr>
              <w:t>作为本项目的负责人。未经甲方同意，乙方不得随意更换技术服务人员。如果甲方认为乙方指派的技术人员不能胜任的，乙方应当及时更换。乙方指派的项目负责人和技术人员应实际参与本合同的技术服务工作。</w:t>
            </w:r>
          </w:p>
          <w:p w14:paraId="41C884ED">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2.6.2</w:t>
            </w:r>
            <w:r>
              <w:rPr>
                <w:rFonts w:hint="eastAsia" w:ascii="仿宋_GB2312" w:hAnsi="仿宋_GB2312" w:eastAsia="仿宋_GB2312" w:cs="仿宋_GB2312"/>
                <w:sz w:val="18"/>
                <w:szCs w:val="18"/>
              </w:rPr>
              <w:t>其他：</w:t>
            </w:r>
            <w:permStart w:id="34" w:edGrp="everyone"/>
            <w:r>
              <w:rPr>
                <w:rFonts w:hint="eastAsia" w:ascii="仿宋_GB2312" w:hAnsi="仿宋_GB2312" w:eastAsia="仿宋_GB2312" w:cs="仿宋_GB2312"/>
                <w:sz w:val="18"/>
                <w:szCs w:val="18"/>
                <w:lang w:val="en-US" w:eastAsia="zh-CN"/>
              </w:rPr>
              <w:t xml:space="preserve">  </w:t>
            </w:r>
            <w:sdt>
              <w:sdtPr>
                <w:rPr>
                  <w:rFonts w:hint="eastAsia" w:ascii="仿宋_GB2312" w:hAnsi="仿宋_GB2312" w:eastAsia="仿宋_GB2312" w:cs="仿宋_GB2312"/>
                  <w:sz w:val="18"/>
                  <w:szCs w:val="18"/>
                  <w:lang w:val="en-US" w:eastAsia="zh-CN"/>
                </w:rPr>
                <w:alias w:val="不填其他的，请划“/”"/>
                <w:id w:val="147472112"/>
                <w:placeholder>
                  <w:docPart w:val="{6c90b6a0-0c78-42d1-8a74-9019335b7ea6}"/>
                </w:placeholder>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 xml:space="preserve">   </w:t>
                </w:r>
              </w:sdtContent>
            </w:sdt>
            <w:r>
              <w:rPr>
                <w:rFonts w:hint="eastAsia" w:ascii="仿宋_GB2312" w:hAnsi="仿宋_GB2312" w:eastAsia="仿宋_GB2312" w:cs="仿宋_GB2312"/>
                <w:sz w:val="18"/>
                <w:szCs w:val="18"/>
                <w:lang w:val="en-US" w:eastAsia="zh-CN"/>
              </w:rPr>
              <w:t xml:space="preserve">  </w:t>
            </w:r>
            <w:permEnd w:id="34"/>
          </w:p>
        </w:tc>
        <w:tc>
          <w:tcPr>
            <w:tcW w:w="6566" w:type="dxa"/>
            <w:gridSpan w:val="2"/>
            <w:noWrap w:val="0"/>
            <w:vAlign w:val="center"/>
          </w:tcPr>
          <w:p w14:paraId="6DA89F58">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2.1</w:t>
            </w:r>
            <w:r>
              <w:rPr>
                <w:rFonts w:hint="eastAsia" w:ascii="仿宋_GB2312" w:hAnsi="仿宋_GB2312" w:eastAsia="仿宋_GB2312" w:cs="仿宋_GB2312"/>
                <w:sz w:val="18"/>
                <w:szCs w:val="18"/>
              </w:rPr>
              <w:t>技术服务的内容：</w:t>
            </w:r>
            <w:permStart w:id="35" w:edGrp="everyone"/>
            <w:r>
              <w:rPr>
                <w:rFonts w:hint="eastAsia" w:ascii="仿宋_GB2312" w:hAnsi="仿宋_GB2312" w:eastAsia="仿宋_GB2312" w:cs="仿宋_GB2312"/>
                <w:sz w:val="18"/>
                <w:szCs w:val="18"/>
                <w:lang w:val="en-US" w:eastAsia="zh-CN"/>
              </w:rPr>
              <w:t xml:space="preserve"> 小河沟、南汀河、落水洞、格雷一级、格雷二级、官寨、木垢、二河沟二级电站构建筑物防雷设施检测。工作内容包括但不局限于：建筑物的避雷针、避雷带、避雷网、接地极、引下线、低压电源避雷器、各设备的保护接地、屏蔽接地、等电位连接等防雷设施，报告编制、电子化移交等</w:t>
            </w:r>
            <w:permEnd w:id="35"/>
            <w:r>
              <w:rPr>
                <w:rFonts w:hint="eastAsia" w:ascii="仿宋_GB2312" w:hAnsi="仿宋_GB2312" w:eastAsia="仿宋_GB2312" w:cs="仿宋_GB2312"/>
                <w:sz w:val="18"/>
                <w:szCs w:val="18"/>
              </w:rPr>
              <w:t>。</w:t>
            </w:r>
          </w:p>
          <w:p w14:paraId="2D433A0F">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2.2</w:t>
            </w:r>
            <w:r>
              <w:rPr>
                <w:rFonts w:hint="eastAsia" w:ascii="仿宋_GB2312" w:hAnsi="仿宋_GB2312" w:eastAsia="仿宋_GB2312" w:cs="仿宋_GB2312"/>
                <w:sz w:val="18"/>
                <w:szCs w:val="18"/>
              </w:rPr>
              <w:t>技术服务的方式：</w:t>
            </w:r>
            <w:permStart w:id="36" w:edGrp="everyone"/>
            <w:r>
              <w:rPr>
                <w:rFonts w:hint="eastAsia" w:ascii="仿宋_GB2312" w:hAnsi="仿宋_GB2312" w:eastAsia="仿宋_GB2312" w:cs="仿宋_GB2312"/>
                <w:sz w:val="18"/>
                <w:szCs w:val="18"/>
                <w:lang w:val="en-US" w:eastAsia="zh-CN"/>
              </w:rPr>
              <w:t xml:space="preserve"> 现场服务 </w:t>
            </w:r>
            <w:permEnd w:id="36"/>
            <w:r>
              <w:rPr>
                <w:rFonts w:hint="eastAsia" w:ascii="仿宋_GB2312" w:hAnsi="仿宋_GB2312" w:eastAsia="仿宋_GB2312" w:cs="仿宋_GB2312"/>
                <w:sz w:val="18"/>
                <w:szCs w:val="18"/>
              </w:rPr>
              <w:t>。</w:t>
            </w:r>
          </w:p>
          <w:p w14:paraId="0CC31C37">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2.3</w:t>
            </w:r>
            <w:r>
              <w:rPr>
                <w:rFonts w:hint="eastAsia" w:ascii="仿宋_GB2312" w:hAnsi="仿宋_GB2312" w:eastAsia="仿宋_GB2312" w:cs="仿宋_GB2312"/>
                <w:sz w:val="18"/>
                <w:szCs w:val="18"/>
              </w:rPr>
              <w:t>技术服务的要求：</w:t>
            </w:r>
            <w:permStart w:id="37" w:edGrp="everyone"/>
            <w:r>
              <w:rPr>
                <w:rFonts w:hint="eastAsia" w:ascii="仿宋_GB2312" w:hAnsi="仿宋_GB2312" w:eastAsia="仿宋_GB2312" w:cs="仿宋_GB2312"/>
                <w:sz w:val="18"/>
                <w:szCs w:val="18"/>
                <w:lang w:val="en-US" w:eastAsia="zh-CN"/>
              </w:rPr>
              <w:t xml:space="preserve"> 详见技术规范书 </w:t>
            </w:r>
            <w:permEnd w:id="37"/>
            <w:r>
              <w:rPr>
                <w:rFonts w:hint="eastAsia" w:ascii="仿宋_GB2312" w:hAnsi="仿宋_GB2312" w:eastAsia="仿宋_GB2312" w:cs="仿宋_GB2312"/>
                <w:sz w:val="18"/>
                <w:szCs w:val="18"/>
              </w:rPr>
              <w:t>。</w:t>
            </w:r>
          </w:p>
          <w:p w14:paraId="54145EFE">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2.4技术服务的目标：</w:t>
            </w:r>
            <w:permStart w:id="38" w:edGrp="everyone"/>
            <w:r>
              <w:rPr>
                <w:rFonts w:hint="eastAsia" w:ascii="仿宋_GB2312" w:hAnsi="仿宋_GB2312" w:eastAsia="仿宋_GB2312" w:cs="仿宋_GB2312"/>
                <w:sz w:val="18"/>
                <w:szCs w:val="18"/>
                <w:lang w:val="en-US" w:eastAsia="zh-CN"/>
              </w:rPr>
              <w:t xml:space="preserve"> 乙方根据检测结果，对各电站建筑物总体防雷情况进行评估，编制检测报告，提出整改建议。检测结束后，乙方根据防雷检测制度要求从专业角度提出明确的设施清单、测点位置及数量</w:t>
            </w:r>
            <w:permEnd w:id="38"/>
            <w:r>
              <w:rPr>
                <w:rFonts w:hint="eastAsia" w:ascii="仿宋_GB2312" w:hAnsi="仿宋_GB2312" w:eastAsia="仿宋_GB2312" w:cs="仿宋_GB2312"/>
                <w:sz w:val="18"/>
                <w:szCs w:val="18"/>
              </w:rPr>
              <w:t>。</w:t>
            </w:r>
          </w:p>
          <w:p w14:paraId="253F0F79">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2.5技术服务质量应满足以下标准：</w:t>
            </w:r>
          </w:p>
          <w:p w14:paraId="23E516D9">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2.5.1 国家标准：</w:t>
            </w:r>
            <w:permStart w:id="39" w:edGrp="everyone"/>
            <w:r>
              <w:rPr>
                <w:rFonts w:hint="eastAsia" w:ascii="仿宋_GB2312" w:hAnsi="仿宋_GB2312" w:eastAsia="仿宋_GB2312" w:cs="仿宋_GB2312"/>
                <w:sz w:val="18"/>
                <w:szCs w:val="18"/>
                <w:lang w:val="en-US" w:eastAsia="zh-CN"/>
              </w:rPr>
              <w:t xml:space="preserve"> </w:t>
            </w:r>
          </w:p>
          <w:p w14:paraId="72A2B71A">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《建筑物电子信息系统防雷技术规范》（GB50343—2012）</w:t>
            </w:r>
          </w:p>
          <w:p w14:paraId="08661A5A">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《建筑物防雷设计规范》（GB50057-2010）</w:t>
            </w:r>
          </w:p>
          <w:p w14:paraId="0A20406D">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《电气装置安装工程接地装置施工及验收规范》（GB50169—2016）</w:t>
            </w:r>
          </w:p>
          <w:p w14:paraId="38794E1E">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《建筑物防雷工程施工与质量验收规范》（GB50601-2010）</w:t>
            </w:r>
          </w:p>
          <w:p w14:paraId="6F5FA22B">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《建筑物防雷装置检测技术规范》（GBT21431-2015）</w:t>
            </w:r>
          </w:p>
          <w:p w14:paraId="298D5C99">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《爆炸和火灾危险场所防雷装置检测技术规范》（GBT32937-2016）</w:t>
            </w:r>
          </w:p>
          <w:p w14:paraId="5787638C">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 xml:space="preserve">《防雷装置检测服务规范》（GBT32938-2016）      </w:t>
            </w:r>
            <w:permEnd w:id="39"/>
            <w:r>
              <w:rPr>
                <w:rFonts w:hint="eastAsia" w:ascii="仿宋_GB2312" w:hAnsi="仿宋_GB2312" w:eastAsia="仿宋_GB2312" w:cs="仿宋_GB2312"/>
                <w:sz w:val="18"/>
                <w:szCs w:val="18"/>
              </w:rPr>
              <w:t>。</w:t>
            </w:r>
          </w:p>
          <w:p w14:paraId="1A3966E5">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2.5.2行业标准：</w:t>
            </w:r>
            <w:permStart w:id="40" w:edGrp="everyone"/>
            <w:r>
              <w:rPr>
                <w:rFonts w:hint="eastAsia" w:ascii="仿宋_GB2312" w:hAnsi="仿宋_GB2312" w:eastAsia="仿宋_GB2312" w:cs="仿宋_GB2312"/>
                <w:sz w:val="18"/>
                <w:szCs w:val="18"/>
                <w:lang w:val="en-US" w:eastAsia="zh-CN"/>
              </w:rPr>
              <w:t xml:space="preserve"> /</w:t>
            </w:r>
            <w:permEnd w:id="40"/>
            <w:r>
              <w:rPr>
                <w:rFonts w:hint="eastAsia" w:ascii="仿宋_GB2312" w:hAnsi="仿宋_GB2312" w:eastAsia="仿宋_GB2312" w:cs="仿宋_GB2312"/>
                <w:sz w:val="18"/>
                <w:szCs w:val="18"/>
              </w:rPr>
              <w:t>。</w:t>
            </w:r>
          </w:p>
          <w:p w14:paraId="20B31DE0">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2.5.3</w:t>
            </w:r>
            <w:r>
              <w:rPr>
                <w:rFonts w:hint="eastAsia" w:ascii="仿宋_GB2312" w:hAnsi="仿宋_GB2312" w:eastAsia="仿宋_GB2312" w:cs="仿宋_GB2312"/>
                <w:sz w:val="18"/>
                <w:szCs w:val="18"/>
              </w:rPr>
              <w:t>其他：</w:t>
            </w:r>
            <w:sdt>
              <w:sdtPr>
                <w:rPr>
                  <w:rFonts w:hint="eastAsia" w:ascii="仿宋_GB2312" w:hAnsi="仿宋_GB2312" w:eastAsia="仿宋_GB2312" w:cs="仿宋_GB2312"/>
                  <w:sz w:val="18"/>
                  <w:szCs w:val="18"/>
                  <w:lang w:val="en-US" w:eastAsia="zh-CN"/>
                </w:rPr>
                <w:alias w:val="不填其他的，请划“/”"/>
                <w:id w:val="147479550"/>
                <w:placeholder>
                  <w:docPart w:val="{9172d6d9-2355-4545-837c-e25d3f1115c4}"/>
                </w:placeholder>
                <w:text w:multiLine="1"/>
              </w:sdtPr>
              <w:sdtEndPr>
                <w:rPr>
                  <w:rFonts w:hint="eastAsia" w:ascii="仿宋_GB2312" w:hAnsi="仿宋_GB2312" w:eastAsia="仿宋_GB2312" w:cs="仿宋_GB2312"/>
                  <w:sz w:val="18"/>
                  <w:szCs w:val="18"/>
                  <w:lang w:val="en-US" w:eastAsia="zh-CN"/>
                </w:rPr>
              </w:sdtEndPr>
              <w:sdtContent>
                <w:permStart w:id="41" w:edGrp="everyone"/>
                <w:r>
                  <w:rPr>
                    <w:rFonts w:hint="eastAsia" w:ascii="仿宋_GB2312" w:hAnsi="仿宋_GB2312" w:eastAsia="仿宋_GB2312" w:cs="仿宋_GB2312"/>
                    <w:sz w:val="18"/>
                    <w:szCs w:val="18"/>
                    <w:lang w:val="en-US" w:eastAsia="zh-CN"/>
                  </w:rPr>
                  <w:t xml:space="preserve"> 对于经检测不满足防雷要求的构建筑物及设施，乙方提供整改技术指导，直至满足防雷要求为止。</w:t>
                </w:r>
                <w:permEnd w:id="41"/>
              </w:sdtContent>
            </w:sdt>
          </w:p>
          <w:p w14:paraId="4790CF99">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2.6技术服务人员组成</w:t>
            </w:r>
          </w:p>
          <w:p w14:paraId="669F6650">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2.6.1</w:t>
            </w:r>
            <w:r>
              <w:rPr>
                <w:rFonts w:hint="eastAsia" w:ascii="仿宋_GB2312" w:hAnsi="仿宋_GB2312" w:eastAsia="仿宋_GB2312" w:cs="仿宋_GB2312"/>
                <w:sz w:val="18"/>
                <w:szCs w:val="18"/>
              </w:rPr>
              <w:t>乙方指派技术人员</w:t>
            </w:r>
            <w:permStart w:id="42" w:edGrp="everyone"/>
            <w:r>
              <w:rPr>
                <w:rFonts w:hint="eastAsia" w:ascii="仿宋_GB2312" w:hAnsi="仿宋_GB2312" w:eastAsia="仿宋_GB2312" w:cs="仿宋_GB2312"/>
                <w:sz w:val="18"/>
                <w:szCs w:val="18"/>
                <w:lang w:val="en-US" w:eastAsia="zh-CN"/>
              </w:rPr>
              <w:t xml:space="preserve">      </w:t>
            </w:r>
            <w:permEnd w:id="42"/>
            <w:r>
              <w:rPr>
                <w:rFonts w:hint="eastAsia" w:ascii="仿宋_GB2312" w:hAnsi="仿宋_GB2312" w:eastAsia="仿宋_GB2312" w:cs="仿宋_GB2312"/>
                <w:sz w:val="18"/>
                <w:szCs w:val="18"/>
              </w:rPr>
              <w:t>组成技术服务团队，同时指派</w:t>
            </w:r>
            <w:permStart w:id="43" w:edGrp="everyone"/>
            <w:r>
              <w:rPr>
                <w:rFonts w:hint="eastAsia" w:ascii="仿宋_GB2312" w:hAnsi="仿宋_GB2312" w:eastAsia="仿宋_GB2312" w:cs="仿宋_GB2312"/>
                <w:sz w:val="18"/>
                <w:szCs w:val="18"/>
                <w:lang w:val="en-US" w:eastAsia="zh-CN"/>
              </w:rPr>
              <w:t xml:space="preserve">   </w:t>
            </w:r>
            <w:permEnd w:id="43"/>
            <w:r>
              <w:rPr>
                <w:rFonts w:hint="eastAsia" w:ascii="仿宋_GB2312" w:hAnsi="仿宋_GB2312" w:eastAsia="仿宋_GB2312" w:cs="仿宋_GB2312"/>
                <w:sz w:val="18"/>
                <w:szCs w:val="18"/>
              </w:rPr>
              <w:t>作为本项目的负责人。未经甲方同意，乙方不得随意更换技术服务人员。如果甲方认为乙方指派的技术人员不能胜任的，乙方应当及时更换。乙方指派的项目负责人和技术人员应实际参与本合同的技术服务工作。</w:t>
            </w:r>
          </w:p>
          <w:p w14:paraId="522AE446">
            <w:pPr>
              <w:pageBreakBefore w:val="0"/>
              <w:kinsoku/>
              <w:wordWrap/>
              <w:overflowPunct/>
              <w:topLinePunct w:val="0"/>
              <w:bidi w:val="0"/>
              <w:adjustRightInd/>
              <w:snapToGrid/>
              <w:spacing w:line="360" w:lineRule="auto"/>
              <w:textAlignment w:val="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2.6.2</w:t>
            </w:r>
            <w:r>
              <w:rPr>
                <w:rFonts w:hint="eastAsia" w:ascii="仿宋_GB2312" w:hAnsi="仿宋_GB2312" w:eastAsia="仿宋_GB2312" w:cs="仿宋_GB2312"/>
                <w:sz w:val="18"/>
                <w:szCs w:val="18"/>
              </w:rPr>
              <w:t>其他：</w:t>
            </w:r>
            <w:permStart w:id="44" w:edGrp="everyone"/>
            <w:r>
              <w:rPr>
                <w:rFonts w:hint="eastAsia" w:ascii="仿宋_GB2312" w:hAnsi="仿宋_GB2312" w:eastAsia="仿宋_GB2312" w:cs="仿宋_GB2312"/>
                <w:sz w:val="18"/>
                <w:szCs w:val="18"/>
                <w:lang w:val="en-US" w:eastAsia="zh-CN"/>
              </w:rPr>
              <w:t xml:space="preserve">  </w:t>
            </w:r>
            <w:sdt>
              <w:sdtPr>
                <w:rPr>
                  <w:rFonts w:hint="eastAsia" w:ascii="仿宋_GB2312" w:hAnsi="仿宋_GB2312" w:eastAsia="仿宋_GB2312" w:cs="仿宋_GB2312"/>
                  <w:sz w:val="18"/>
                  <w:szCs w:val="18"/>
                  <w:lang w:val="en-US" w:eastAsia="zh-CN"/>
                </w:rPr>
                <w:alias w:val="不填其他的，请划“/”"/>
                <w:id w:val="147477075"/>
                <w:placeholder>
                  <w:docPart w:val="{dc068477-35cc-4024-becd-d9136c7a77d1}"/>
                </w:placeholder>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w:t>
                </w:r>
              </w:sdtContent>
            </w:sdt>
            <w:r>
              <w:rPr>
                <w:rFonts w:hint="eastAsia" w:ascii="仿宋_GB2312" w:hAnsi="仿宋_GB2312" w:eastAsia="仿宋_GB2312" w:cs="仿宋_GB2312"/>
                <w:sz w:val="18"/>
                <w:szCs w:val="18"/>
                <w:lang w:val="en-US" w:eastAsia="zh-CN"/>
              </w:rPr>
              <w:t xml:space="preserve">  </w:t>
            </w:r>
            <w:permEnd w:id="44"/>
          </w:p>
        </w:tc>
      </w:tr>
      <w:tr w14:paraId="5DF854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59305102">
            <w:pPr>
              <w:widowControl/>
              <w:jc w:val="center"/>
              <w:textAlignment w:val="center"/>
              <w:rPr>
                <w:rFonts w:hint="default" w:ascii="仿宋_GB2312" w:hAnsi="仿宋_GB2312" w:eastAsia="仿宋_GB2312" w:cs="仿宋_GB2312"/>
                <w:kern w:val="0"/>
                <w:sz w:val="18"/>
                <w:szCs w:val="18"/>
                <w:lang w:val="en-US" w:eastAsia="zh-CN" w:bidi="ar"/>
              </w:rPr>
            </w:pPr>
            <w:r>
              <w:rPr>
                <w:rFonts w:hint="eastAsia" w:ascii="仿宋_GB2312" w:hAnsi="仿宋_GB2312" w:eastAsia="仿宋_GB2312" w:cs="仿宋_GB2312"/>
                <w:kern w:val="0"/>
                <w:sz w:val="18"/>
                <w:szCs w:val="18"/>
                <w:lang w:val="en-US" w:eastAsia="zh-CN" w:bidi="ar"/>
              </w:rPr>
              <w:t>3</w:t>
            </w:r>
          </w:p>
        </w:tc>
        <w:tc>
          <w:tcPr>
            <w:tcW w:w="1079" w:type="dxa"/>
            <w:noWrap w:val="0"/>
            <w:vAlign w:val="center"/>
          </w:tcPr>
          <w:p w14:paraId="0A21E228">
            <w:pPr>
              <w:pStyle w:val="4"/>
              <w:pageBreakBefore w:val="0"/>
              <w:widowControl w:val="0"/>
              <w:kinsoku/>
              <w:wordWrap/>
              <w:overflowPunct/>
              <w:topLinePunct w:val="0"/>
              <w:bidi w:val="0"/>
              <w:adjustRightInd/>
              <w:snapToGrid/>
              <w:spacing w:before="0" w:beforeLines="0" w:after="0" w:afterLines="0" w:line="360" w:lineRule="auto"/>
              <w:textAlignment w:val="auto"/>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3.技术服务计划书</w:t>
            </w:r>
          </w:p>
          <w:p w14:paraId="38D16832">
            <w:pPr>
              <w:pStyle w:val="4"/>
              <w:pageBreakBefore w:val="0"/>
              <w:widowControl w:val="0"/>
              <w:kinsoku/>
              <w:wordWrap/>
              <w:overflowPunct/>
              <w:topLinePunct w:val="0"/>
              <w:bidi w:val="0"/>
              <w:adjustRightInd/>
              <w:snapToGrid/>
              <w:spacing w:before="0" w:beforeLines="0" w:after="0" w:afterLines="0" w:line="360" w:lineRule="auto"/>
              <w:ind w:firstLine="361" w:firstLineChars="200"/>
              <w:textAlignment w:val="auto"/>
              <w:rPr>
                <w:rFonts w:hint="eastAsia" w:ascii="仿宋_GB2312" w:hAnsi="仿宋_GB2312" w:eastAsia="仿宋_GB2312" w:cs="仿宋_GB2312"/>
                <w:sz w:val="18"/>
                <w:szCs w:val="18"/>
              </w:rPr>
            </w:pPr>
          </w:p>
        </w:tc>
        <w:tc>
          <w:tcPr>
            <w:tcW w:w="5284" w:type="dxa"/>
            <w:gridSpan w:val="2"/>
            <w:noWrap w:val="0"/>
            <w:vAlign w:val="center"/>
          </w:tcPr>
          <w:p w14:paraId="2C8C4D20">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关于技术服务计划书，双方同意按以下第</w:t>
            </w:r>
            <w:sdt>
              <w:sdtPr>
                <w:rPr>
                  <w:rFonts w:hint="eastAsia" w:ascii="仿宋_GB2312" w:hAnsi="仿宋_GB2312" w:eastAsia="仿宋_GB2312" w:cs="仿宋_GB2312"/>
                  <w:sz w:val="18"/>
                  <w:szCs w:val="18"/>
                  <w:lang w:val="en-US" w:eastAsia="zh-CN"/>
                </w:rPr>
                <w:alias w:val="请选择一项。"/>
                <w:id w:val="147476175"/>
                <w:placeholder>
                  <w:docPart w:val="{a253f7fb-b410-4d5c-9795-986d351bd597}"/>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sz w:val="18"/>
                  <w:szCs w:val="18"/>
                  <w:lang w:val="en-US" w:eastAsia="zh-CN"/>
                </w:rPr>
              </w:sdtEndPr>
              <w:sdtContent>
                <w:permStart w:id="45" w:edGrp="everyone"/>
                <w:r>
                  <w:rPr>
                    <w:rFonts w:hint="eastAsia" w:ascii="仿宋_GB2312" w:hAnsi="仿宋_GB2312" w:eastAsia="仿宋_GB2312" w:cs="仿宋_GB2312"/>
                    <w:sz w:val="18"/>
                    <w:szCs w:val="18"/>
                    <w:lang w:val="en-US" w:eastAsia="zh-CN"/>
                  </w:rPr>
                  <w:t xml:space="preserve">   </w:t>
                </w:r>
                <w:permEnd w:id="45"/>
              </w:sdtContent>
            </w:sdt>
            <w:r>
              <w:rPr>
                <w:rFonts w:hint="eastAsia" w:ascii="仿宋_GB2312" w:hAnsi="仿宋_GB2312" w:eastAsia="仿宋_GB2312" w:cs="仿宋_GB2312"/>
                <w:sz w:val="18"/>
                <w:szCs w:val="18"/>
                <w:lang w:val="en-US" w:eastAsia="zh-CN"/>
              </w:rPr>
              <w:t>款约定执行：</w:t>
            </w:r>
          </w:p>
          <w:p w14:paraId="61931975">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（1）本合同不提交技术服务计划书。</w:t>
            </w:r>
          </w:p>
          <w:p w14:paraId="0B1F1707">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（2）</w:t>
            </w:r>
            <w:r>
              <w:rPr>
                <w:rFonts w:hint="eastAsia" w:ascii="仿宋_GB2312" w:hAnsi="仿宋_GB2312" w:eastAsia="仿宋_GB2312" w:cs="仿宋_GB2312"/>
                <w:sz w:val="18"/>
                <w:szCs w:val="18"/>
              </w:rPr>
              <w:t>乙方应</w:t>
            </w:r>
            <w:r>
              <w:rPr>
                <w:rFonts w:hint="eastAsia" w:ascii="仿宋_GB2312" w:hAnsi="仿宋_GB2312" w:eastAsia="仿宋_GB2312" w:cs="仿宋_GB2312"/>
                <w:sz w:val="18"/>
                <w:szCs w:val="18"/>
                <w:lang w:val="en-US" w:eastAsia="zh-CN"/>
              </w:rPr>
              <w:t>在</w:t>
            </w:r>
            <w:permStart w:id="46" w:edGrp="everyone"/>
            <w:r>
              <w:rPr>
                <w:rFonts w:hint="eastAsia" w:ascii="仿宋_GB2312" w:hAnsi="仿宋_GB2312" w:eastAsia="仿宋_GB2312" w:cs="仿宋_GB2312"/>
                <w:sz w:val="18"/>
                <w:szCs w:val="18"/>
                <w:lang w:val="en-US" w:eastAsia="zh-CN"/>
              </w:rPr>
              <w:t xml:space="preserve">    年  月  日前  </w:t>
            </w:r>
            <w:permEnd w:id="46"/>
            <w:r>
              <w:rPr>
                <w:rFonts w:hint="eastAsia" w:ascii="仿宋_GB2312" w:hAnsi="仿宋_GB2312" w:eastAsia="仿宋_GB2312" w:cs="仿宋_GB2312"/>
                <w:sz w:val="18"/>
                <w:szCs w:val="18"/>
              </w:rPr>
              <w:t>向甲方提交</w:t>
            </w:r>
            <w:r>
              <w:rPr>
                <w:rFonts w:hint="eastAsia" w:ascii="仿宋_GB2312" w:hAnsi="仿宋_GB2312" w:eastAsia="仿宋_GB2312" w:cs="仿宋_GB2312"/>
                <w:sz w:val="18"/>
                <w:szCs w:val="18"/>
                <w:lang w:val="en-US" w:eastAsia="zh-CN"/>
              </w:rPr>
              <w:t>书面项目技术服务</w:t>
            </w:r>
            <w:r>
              <w:rPr>
                <w:rFonts w:hint="eastAsia" w:ascii="仿宋_GB2312" w:hAnsi="仿宋_GB2312" w:eastAsia="仿宋_GB2312" w:cs="仿宋_GB2312"/>
                <w:sz w:val="18"/>
                <w:szCs w:val="18"/>
              </w:rPr>
              <w:t>计划</w:t>
            </w:r>
            <w:r>
              <w:rPr>
                <w:rFonts w:hint="eastAsia" w:ascii="仿宋_GB2312" w:hAnsi="仿宋_GB2312" w:eastAsia="仿宋_GB2312" w:cs="仿宋_GB2312"/>
                <w:sz w:val="18"/>
                <w:szCs w:val="18"/>
                <w:lang w:val="en-US" w:eastAsia="zh-CN"/>
              </w:rPr>
              <w:t>书</w:t>
            </w:r>
            <w:r>
              <w:rPr>
                <w:rFonts w:hint="eastAsia" w:ascii="仿宋_GB2312" w:hAnsi="仿宋_GB2312" w:eastAsia="仿宋_GB2312" w:cs="仿宋_GB2312"/>
                <w:sz w:val="18"/>
                <w:szCs w:val="18"/>
              </w:rPr>
              <w:t>,经甲方同意后，作为本合同附件。</w:t>
            </w:r>
          </w:p>
          <w:p w14:paraId="72C6D39D">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（3）</w:t>
            </w:r>
            <w:r>
              <w:rPr>
                <w:rFonts w:hint="eastAsia" w:ascii="仿宋_GB2312" w:hAnsi="仿宋_GB2312" w:eastAsia="仿宋_GB2312" w:cs="仿宋_GB2312"/>
                <w:sz w:val="18"/>
                <w:szCs w:val="18"/>
              </w:rPr>
              <w:t>乙方应</w:t>
            </w:r>
            <w:r>
              <w:rPr>
                <w:rFonts w:hint="eastAsia" w:ascii="仿宋_GB2312" w:hAnsi="仿宋_GB2312" w:eastAsia="仿宋_GB2312" w:cs="仿宋_GB2312"/>
                <w:sz w:val="18"/>
                <w:szCs w:val="18"/>
                <w:lang w:val="en-US" w:eastAsia="zh-CN"/>
              </w:rPr>
              <w:t>在收到甲方签发的委托函</w:t>
            </w:r>
            <w:r>
              <w:rPr>
                <w:rFonts w:hint="eastAsia" w:ascii="仿宋_GB2312" w:hAnsi="仿宋_GB2312" w:eastAsia="仿宋_GB2312" w:cs="仿宋_GB2312"/>
                <w:sz w:val="18"/>
                <w:szCs w:val="18"/>
              </w:rPr>
              <w:t>之日，向甲方提交</w:t>
            </w:r>
            <w:r>
              <w:rPr>
                <w:rFonts w:hint="eastAsia" w:ascii="仿宋_GB2312" w:hAnsi="仿宋_GB2312" w:eastAsia="仿宋_GB2312" w:cs="仿宋_GB2312"/>
                <w:sz w:val="18"/>
                <w:szCs w:val="18"/>
                <w:lang w:val="en-US" w:eastAsia="zh-CN"/>
              </w:rPr>
              <w:t>书面项目技术服务</w:t>
            </w:r>
            <w:r>
              <w:rPr>
                <w:rFonts w:hint="eastAsia" w:ascii="仿宋_GB2312" w:hAnsi="仿宋_GB2312" w:eastAsia="仿宋_GB2312" w:cs="仿宋_GB2312"/>
                <w:sz w:val="18"/>
                <w:szCs w:val="18"/>
              </w:rPr>
              <w:t>计划</w:t>
            </w:r>
            <w:r>
              <w:rPr>
                <w:rFonts w:hint="eastAsia" w:ascii="仿宋_GB2312" w:hAnsi="仿宋_GB2312" w:eastAsia="仿宋_GB2312" w:cs="仿宋_GB2312"/>
                <w:sz w:val="18"/>
                <w:szCs w:val="18"/>
                <w:lang w:val="en-US" w:eastAsia="zh-CN"/>
              </w:rPr>
              <w:t>书</w:t>
            </w:r>
            <w:r>
              <w:rPr>
                <w:rFonts w:hint="eastAsia" w:ascii="仿宋_GB2312" w:hAnsi="仿宋_GB2312" w:eastAsia="仿宋_GB2312" w:cs="仿宋_GB2312"/>
                <w:sz w:val="18"/>
                <w:szCs w:val="18"/>
              </w:rPr>
              <w:t>,经甲方同意后，作为本合同附件。</w:t>
            </w:r>
          </w:p>
          <w:p w14:paraId="0CBF2B8B">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（4）其他：</w:t>
            </w:r>
            <w:sdt>
              <w:sdtPr>
                <w:rPr>
                  <w:rFonts w:hint="eastAsia" w:ascii="仿宋_GB2312" w:hAnsi="仿宋_GB2312" w:eastAsia="仿宋_GB2312" w:cs="仿宋_GB2312"/>
                  <w:sz w:val="18"/>
                  <w:szCs w:val="18"/>
                  <w:lang w:val="en-US" w:eastAsia="zh-CN"/>
                </w:rPr>
                <w:alias w:val="不填其他的，请划“/”"/>
                <w:id w:val="147477865"/>
                <w:placeholder>
                  <w:docPart w:val="{63f38a3b-6004-4f35-93c1-e2a77ec3921e}"/>
                </w:placeholder>
                <w:text w:multiLine="1"/>
              </w:sdtPr>
              <w:sdtEndPr>
                <w:rPr>
                  <w:rFonts w:hint="eastAsia" w:ascii="仿宋_GB2312" w:hAnsi="仿宋_GB2312" w:eastAsia="仿宋_GB2312" w:cs="仿宋_GB2312"/>
                  <w:sz w:val="18"/>
                  <w:szCs w:val="18"/>
                  <w:lang w:val="en-US" w:eastAsia="zh-CN"/>
                </w:rPr>
              </w:sdtEndPr>
              <w:sdtContent>
                <w:permStart w:id="47" w:edGrp="everyone"/>
                <w:r>
                  <w:rPr>
                    <w:rFonts w:hint="eastAsia" w:ascii="仿宋_GB2312" w:hAnsi="仿宋_GB2312" w:eastAsia="仿宋_GB2312" w:cs="仿宋_GB2312"/>
                    <w:sz w:val="18"/>
                    <w:szCs w:val="18"/>
                    <w:lang w:val="en-US" w:eastAsia="zh-CN"/>
                  </w:rPr>
                  <w:t xml:space="preserve">     </w:t>
                </w:r>
                <w:permEnd w:id="47"/>
              </w:sdtContent>
            </w:sdt>
            <w:r>
              <w:rPr>
                <w:rFonts w:hint="eastAsia" w:ascii="仿宋_GB2312" w:hAnsi="仿宋_GB2312" w:eastAsia="仿宋_GB2312" w:cs="仿宋_GB2312"/>
                <w:sz w:val="18"/>
                <w:szCs w:val="18"/>
              </w:rPr>
              <w:t>。</w:t>
            </w:r>
          </w:p>
          <w:p w14:paraId="0CBE3922">
            <w:pPr>
              <w:jc w:val="center"/>
              <w:rPr>
                <w:rFonts w:hint="eastAsia" w:ascii="仿宋_GB2312" w:hAnsi="仿宋_GB2312" w:eastAsia="仿宋_GB2312" w:cs="仿宋_GB2312"/>
                <w:sz w:val="18"/>
                <w:szCs w:val="18"/>
              </w:rPr>
            </w:pPr>
          </w:p>
        </w:tc>
        <w:tc>
          <w:tcPr>
            <w:tcW w:w="6566" w:type="dxa"/>
            <w:gridSpan w:val="2"/>
            <w:noWrap w:val="0"/>
            <w:vAlign w:val="center"/>
          </w:tcPr>
          <w:p w14:paraId="368ADC77">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关于技术服务计划书，双方同意按以下第</w:t>
            </w:r>
            <w:sdt>
              <w:sdtPr>
                <w:rPr>
                  <w:rFonts w:hint="eastAsia" w:ascii="仿宋_GB2312" w:hAnsi="仿宋_GB2312" w:eastAsia="仿宋_GB2312" w:cs="仿宋_GB2312"/>
                  <w:sz w:val="18"/>
                  <w:szCs w:val="18"/>
                  <w:lang w:val="en-US" w:eastAsia="zh-CN"/>
                </w:rPr>
                <w:alias w:val="请选择一项。"/>
                <w:id w:val="147480410"/>
                <w:placeholder>
                  <w:docPart w:val="{146d7b59-5a6b-40df-9763-7ba6065a0ce3}"/>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sz w:val="18"/>
                  <w:szCs w:val="18"/>
                  <w:lang w:val="en-US" w:eastAsia="zh-CN"/>
                </w:rPr>
              </w:sdtEndPr>
              <w:sdtContent>
                <w:permStart w:id="48" w:edGrp="everyone"/>
                <w:r>
                  <w:rPr>
                    <w:rFonts w:hint="eastAsia" w:ascii="仿宋_GB2312" w:hAnsi="仿宋_GB2312" w:eastAsia="仿宋_GB2312" w:cs="仿宋_GB2312"/>
                    <w:sz w:val="18"/>
                    <w:szCs w:val="18"/>
                    <w:lang w:val="en-US" w:eastAsia="zh-CN"/>
                  </w:rPr>
                  <w:t xml:space="preserve"> （1）  </w:t>
                </w:r>
                <w:permEnd w:id="48"/>
              </w:sdtContent>
            </w:sdt>
            <w:r>
              <w:rPr>
                <w:rFonts w:hint="eastAsia" w:ascii="仿宋_GB2312" w:hAnsi="仿宋_GB2312" w:eastAsia="仿宋_GB2312" w:cs="仿宋_GB2312"/>
                <w:sz w:val="18"/>
                <w:szCs w:val="18"/>
                <w:lang w:val="en-US" w:eastAsia="zh-CN"/>
              </w:rPr>
              <w:t>款约定执行：</w:t>
            </w:r>
          </w:p>
          <w:p w14:paraId="088BCA31">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（1）本合同不提交技术服务计划书。</w:t>
            </w:r>
          </w:p>
          <w:p w14:paraId="60BC9A49">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（2）</w:t>
            </w:r>
            <w:r>
              <w:rPr>
                <w:rFonts w:hint="eastAsia" w:ascii="仿宋_GB2312" w:hAnsi="仿宋_GB2312" w:eastAsia="仿宋_GB2312" w:cs="仿宋_GB2312"/>
                <w:sz w:val="18"/>
                <w:szCs w:val="18"/>
              </w:rPr>
              <w:t>乙方应</w:t>
            </w:r>
            <w:r>
              <w:rPr>
                <w:rFonts w:hint="eastAsia" w:ascii="仿宋_GB2312" w:hAnsi="仿宋_GB2312" w:eastAsia="仿宋_GB2312" w:cs="仿宋_GB2312"/>
                <w:sz w:val="18"/>
                <w:szCs w:val="18"/>
                <w:lang w:val="en-US" w:eastAsia="zh-CN"/>
              </w:rPr>
              <w:t>在</w:t>
            </w:r>
            <w:permStart w:id="49" w:edGrp="everyone"/>
            <w:r>
              <w:rPr>
                <w:rFonts w:hint="eastAsia" w:ascii="仿宋_GB2312" w:hAnsi="仿宋_GB2312" w:eastAsia="仿宋_GB2312" w:cs="仿宋_GB2312"/>
                <w:sz w:val="18"/>
                <w:szCs w:val="18"/>
                <w:lang w:val="en-US" w:eastAsia="zh-CN"/>
              </w:rPr>
              <w:t xml:space="preserve">  /  </w:t>
            </w:r>
            <w:permEnd w:id="49"/>
            <w:r>
              <w:rPr>
                <w:rFonts w:hint="eastAsia" w:ascii="仿宋_GB2312" w:hAnsi="仿宋_GB2312" w:eastAsia="仿宋_GB2312" w:cs="仿宋_GB2312"/>
                <w:sz w:val="18"/>
                <w:szCs w:val="18"/>
              </w:rPr>
              <w:t>向甲方提交</w:t>
            </w:r>
            <w:r>
              <w:rPr>
                <w:rFonts w:hint="eastAsia" w:ascii="仿宋_GB2312" w:hAnsi="仿宋_GB2312" w:eastAsia="仿宋_GB2312" w:cs="仿宋_GB2312"/>
                <w:sz w:val="18"/>
                <w:szCs w:val="18"/>
                <w:lang w:val="en-US" w:eastAsia="zh-CN"/>
              </w:rPr>
              <w:t>书面项目技术服务</w:t>
            </w:r>
            <w:r>
              <w:rPr>
                <w:rFonts w:hint="eastAsia" w:ascii="仿宋_GB2312" w:hAnsi="仿宋_GB2312" w:eastAsia="仿宋_GB2312" w:cs="仿宋_GB2312"/>
                <w:sz w:val="18"/>
                <w:szCs w:val="18"/>
              </w:rPr>
              <w:t>计划</w:t>
            </w:r>
            <w:r>
              <w:rPr>
                <w:rFonts w:hint="eastAsia" w:ascii="仿宋_GB2312" w:hAnsi="仿宋_GB2312" w:eastAsia="仿宋_GB2312" w:cs="仿宋_GB2312"/>
                <w:sz w:val="18"/>
                <w:szCs w:val="18"/>
                <w:lang w:val="en-US" w:eastAsia="zh-CN"/>
              </w:rPr>
              <w:t>书</w:t>
            </w:r>
            <w:r>
              <w:rPr>
                <w:rFonts w:hint="eastAsia" w:ascii="仿宋_GB2312" w:hAnsi="仿宋_GB2312" w:eastAsia="仿宋_GB2312" w:cs="仿宋_GB2312"/>
                <w:sz w:val="18"/>
                <w:szCs w:val="18"/>
              </w:rPr>
              <w:t>,经甲方同意后，作为本合同附件。</w:t>
            </w:r>
          </w:p>
          <w:p w14:paraId="4D04AFE0">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（3）</w:t>
            </w:r>
            <w:r>
              <w:rPr>
                <w:rFonts w:hint="eastAsia" w:ascii="仿宋_GB2312" w:hAnsi="仿宋_GB2312" w:eastAsia="仿宋_GB2312" w:cs="仿宋_GB2312"/>
                <w:sz w:val="18"/>
                <w:szCs w:val="18"/>
              </w:rPr>
              <w:t>乙方应</w:t>
            </w:r>
            <w:r>
              <w:rPr>
                <w:rFonts w:hint="eastAsia" w:ascii="仿宋_GB2312" w:hAnsi="仿宋_GB2312" w:eastAsia="仿宋_GB2312" w:cs="仿宋_GB2312"/>
                <w:sz w:val="18"/>
                <w:szCs w:val="18"/>
                <w:lang w:val="en-US" w:eastAsia="zh-CN"/>
              </w:rPr>
              <w:t>在收到甲方签发的委托函</w:t>
            </w:r>
            <w:r>
              <w:rPr>
                <w:rFonts w:hint="eastAsia" w:ascii="仿宋_GB2312" w:hAnsi="仿宋_GB2312" w:eastAsia="仿宋_GB2312" w:cs="仿宋_GB2312"/>
                <w:sz w:val="18"/>
                <w:szCs w:val="18"/>
              </w:rPr>
              <w:t>之日，向甲方提交</w:t>
            </w:r>
            <w:r>
              <w:rPr>
                <w:rFonts w:hint="eastAsia" w:ascii="仿宋_GB2312" w:hAnsi="仿宋_GB2312" w:eastAsia="仿宋_GB2312" w:cs="仿宋_GB2312"/>
                <w:sz w:val="18"/>
                <w:szCs w:val="18"/>
                <w:lang w:val="en-US" w:eastAsia="zh-CN"/>
              </w:rPr>
              <w:t>书面项目技术服务</w:t>
            </w:r>
            <w:r>
              <w:rPr>
                <w:rFonts w:hint="eastAsia" w:ascii="仿宋_GB2312" w:hAnsi="仿宋_GB2312" w:eastAsia="仿宋_GB2312" w:cs="仿宋_GB2312"/>
                <w:sz w:val="18"/>
                <w:szCs w:val="18"/>
              </w:rPr>
              <w:t>计划</w:t>
            </w:r>
            <w:r>
              <w:rPr>
                <w:rFonts w:hint="eastAsia" w:ascii="仿宋_GB2312" w:hAnsi="仿宋_GB2312" w:eastAsia="仿宋_GB2312" w:cs="仿宋_GB2312"/>
                <w:sz w:val="18"/>
                <w:szCs w:val="18"/>
                <w:lang w:val="en-US" w:eastAsia="zh-CN"/>
              </w:rPr>
              <w:t>书</w:t>
            </w:r>
            <w:r>
              <w:rPr>
                <w:rFonts w:hint="eastAsia" w:ascii="仿宋_GB2312" w:hAnsi="仿宋_GB2312" w:eastAsia="仿宋_GB2312" w:cs="仿宋_GB2312"/>
                <w:sz w:val="18"/>
                <w:szCs w:val="18"/>
              </w:rPr>
              <w:t>,经甲方同意后，作为本合同附件。</w:t>
            </w:r>
          </w:p>
          <w:p w14:paraId="018C57B6">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（4）其他：</w:t>
            </w:r>
            <w:sdt>
              <w:sdtPr>
                <w:rPr>
                  <w:rFonts w:hint="eastAsia" w:ascii="仿宋_GB2312" w:hAnsi="仿宋_GB2312" w:eastAsia="仿宋_GB2312" w:cs="仿宋_GB2312"/>
                  <w:sz w:val="18"/>
                  <w:szCs w:val="18"/>
                  <w:lang w:val="en-US" w:eastAsia="zh-CN"/>
                </w:rPr>
                <w:alias w:val="不填其他的，请划“/”"/>
                <w:id w:val="147478235"/>
                <w:placeholder>
                  <w:docPart w:val="{fc8931d3-24f9-48a0-a1b7-58205b34967f}"/>
                </w:placeholder>
                <w:text w:multiLine="1"/>
              </w:sdtPr>
              <w:sdtEndPr>
                <w:rPr>
                  <w:rFonts w:hint="eastAsia" w:ascii="仿宋_GB2312" w:hAnsi="仿宋_GB2312" w:eastAsia="仿宋_GB2312" w:cs="仿宋_GB2312"/>
                  <w:sz w:val="18"/>
                  <w:szCs w:val="18"/>
                  <w:lang w:val="en-US" w:eastAsia="zh-CN"/>
                </w:rPr>
              </w:sdtEndPr>
              <w:sdtContent>
                <w:permStart w:id="50" w:edGrp="everyone"/>
                <w:r>
                  <w:rPr>
                    <w:rFonts w:hint="eastAsia" w:ascii="仿宋_GB2312" w:hAnsi="仿宋_GB2312" w:eastAsia="仿宋_GB2312" w:cs="仿宋_GB2312"/>
                    <w:sz w:val="18"/>
                    <w:szCs w:val="18"/>
                    <w:lang w:val="en-US" w:eastAsia="zh-CN"/>
                  </w:rPr>
                  <w:t xml:space="preserve">  /  </w:t>
                </w:r>
                <w:permEnd w:id="50"/>
              </w:sdtContent>
            </w:sdt>
            <w:r>
              <w:rPr>
                <w:rFonts w:hint="eastAsia" w:ascii="仿宋_GB2312" w:hAnsi="仿宋_GB2312" w:eastAsia="仿宋_GB2312" w:cs="仿宋_GB2312"/>
                <w:sz w:val="18"/>
                <w:szCs w:val="18"/>
              </w:rPr>
              <w:t>。</w:t>
            </w:r>
          </w:p>
          <w:p w14:paraId="4806ED56">
            <w:pPr>
              <w:jc w:val="left"/>
              <w:rPr>
                <w:rFonts w:hint="eastAsia" w:ascii="仿宋_GB2312" w:hAnsi="仿宋_GB2312" w:eastAsia="仿宋_GB2312" w:cs="仿宋_GB2312"/>
                <w:sz w:val="18"/>
                <w:szCs w:val="18"/>
              </w:rPr>
            </w:pPr>
          </w:p>
        </w:tc>
      </w:tr>
      <w:tr w14:paraId="44C531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61F7B147">
            <w:pPr>
              <w:widowControl/>
              <w:jc w:val="center"/>
              <w:textAlignment w:val="center"/>
              <w:rPr>
                <w:rFonts w:hint="eastAsia" w:ascii="仿宋_GB2312" w:hAnsi="仿宋_GB2312" w:eastAsia="仿宋_GB2312" w:cs="仿宋_GB2312"/>
                <w:kern w:val="0"/>
                <w:sz w:val="18"/>
                <w:szCs w:val="18"/>
                <w:lang w:val="en-US" w:eastAsia="zh-CN" w:bidi="ar"/>
              </w:rPr>
            </w:pPr>
            <w:r>
              <w:rPr>
                <w:rFonts w:hint="eastAsia" w:ascii="仿宋_GB2312" w:hAnsi="仿宋_GB2312" w:eastAsia="仿宋_GB2312" w:cs="仿宋_GB2312"/>
                <w:kern w:val="0"/>
                <w:sz w:val="18"/>
                <w:szCs w:val="18"/>
                <w:lang w:val="en-US" w:eastAsia="zh-CN" w:bidi="ar"/>
              </w:rPr>
              <w:t>4</w:t>
            </w:r>
          </w:p>
        </w:tc>
        <w:tc>
          <w:tcPr>
            <w:tcW w:w="1079" w:type="dxa"/>
            <w:noWrap w:val="0"/>
            <w:vAlign w:val="center"/>
          </w:tcPr>
          <w:p w14:paraId="31E8777B">
            <w:pPr>
              <w:pStyle w:val="4"/>
              <w:pageBreakBefore w:val="0"/>
              <w:widowControl w:val="0"/>
              <w:kinsoku/>
              <w:wordWrap/>
              <w:overflowPunct/>
              <w:topLinePunct w:val="0"/>
              <w:bidi w:val="0"/>
              <w:adjustRightInd/>
              <w:snapToGrid/>
              <w:spacing w:before="0" w:beforeLines="0" w:after="0" w:afterLines="0" w:line="360" w:lineRule="auto"/>
              <w:textAlignment w:val="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5.甲方协作事项</w:t>
            </w:r>
          </w:p>
        </w:tc>
        <w:tc>
          <w:tcPr>
            <w:tcW w:w="5284" w:type="dxa"/>
            <w:gridSpan w:val="2"/>
            <w:noWrap w:val="0"/>
            <w:vAlign w:val="center"/>
          </w:tcPr>
          <w:p w14:paraId="00653FD1">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5.1</w:t>
            </w:r>
            <w:r>
              <w:rPr>
                <w:rFonts w:hint="eastAsia" w:ascii="仿宋_GB2312" w:hAnsi="仿宋_GB2312" w:eastAsia="仿宋_GB2312" w:cs="仿宋_GB2312"/>
                <w:sz w:val="18"/>
                <w:szCs w:val="18"/>
              </w:rPr>
              <w:t>调研：</w:t>
            </w:r>
            <w:permStart w:id="51" w:edGrp="everyone"/>
            <w:r>
              <w:rPr>
                <w:rFonts w:hint="eastAsia" w:ascii="仿宋_GB2312" w:hAnsi="仿宋_GB2312" w:eastAsia="仿宋_GB2312" w:cs="仿宋_GB2312"/>
                <w:sz w:val="18"/>
                <w:szCs w:val="18"/>
                <w:lang w:val="en-US" w:eastAsia="zh-CN"/>
              </w:rPr>
              <w:t xml:space="preserve">      </w:t>
            </w:r>
            <w:permEnd w:id="51"/>
            <w:r>
              <w:rPr>
                <w:rFonts w:hint="eastAsia" w:ascii="仿宋_GB2312" w:hAnsi="仿宋_GB2312" w:eastAsia="仿宋_GB2312" w:cs="仿宋_GB2312"/>
                <w:sz w:val="18"/>
                <w:szCs w:val="18"/>
              </w:rPr>
              <w:t>。</w:t>
            </w:r>
          </w:p>
          <w:p w14:paraId="1E9133D3">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5.2</w:t>
            </w:r>
            <w:r>
              <w:rPr>
                <w:rFonts w:hint="eastAsia" w:ascii="仿宋_GB2312" w:hAnsi="仿宋_GB2312" w:eastAsia="仿宋_GB2312" w:cs="仿宋_GB2312"/>
                <w:sz w:val="18"/>
                <w:szCs w:val="18"/>
              </w:rPr>
              <w:t>办公条件：</w:t>
            </w:r>
            <w:permStart w:id="52" w:edGrp="everyone"/>
            <w:r>
              <w:rPr>
                <w:rFonts w:hint="eastAsia" w:ascii="仿宋_GB2312" w:hAnsi="仿宋_GB2312" w:eastAsia="仿宋_GB2312" w:cs="仿宋_GB2312"/>
                <w:sz w:val="18"/>
                <w:szCs w:val="18"/>
                <w:lang w:val="en-US" w:eastAsia="zh-CN"/>
              </w:rPr>
              <w:t xml:space="preserve">      </w:t>
            </w:r>
            <w:permEnd w:id="52"/>
            <w:r>
              <w:rPr>
                <w:rFonts w:hint="eastAsia" w:ascii="仿宋_GB2312" w:hAnsi="仿宋_GB2312" w:eastAsia="仿宋_GB2312" w:cs="仿宋_GB2312"/>
                <w:sz w:val="18"/>
                <w:szCs w:val="18"/>
              </w:rPr>
              <w:t>。</w:t>
            </w:r>
          </w:p>
          <w:p w14:paraId="356CFCFA">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5.3</w:t>
            </w:r>
            <w:r>
              <w:rPr>
                <w:rFonts w:hint="eastAsia" w:ascii="仿宋_GB2312" w:hAnsi="仿宋_GB2312" w:eastAsia="仿宋_GB2312" w:cs="仿宋_GB2312"/>
                <w:sz w:val="18"/>
                <w:szCs w:val="18"/>
              </w:rPr>
              <w:t>其他：</w:t>
            </w:r>
            <w:sdt>
              <w:sdtPr>
                <w:rPr>
                  <w:rFonts w:hint="eastAsia" w:ascii="仿宋_GB2312" w:hAnsi="仿宋_GB2312" w:eastAsia="仿宋_GB2312" w:cs="仿宋_GB2312"/>
                  <w:sz w:val="18"/>
                  <w:szCs w:val="18"/>
                  <w:lang w:val="en-US" w:eastAsia="zh-CN"/>
                </w:rPr>
                <w:alias w:val="不填其他的，请划“/”"/>
                <w:id w:val="147470580"/>
                <w:placeholder>
                  <w:docPart w:val="{271f4b61-e53a-40c3-806a-b363d41acb1e}"/>
                </w:placeholder>
                <w:text w:multiLine="1"/>
              </w:sdtPr>
              <w:sdtEndPr>
                <w:rPr>
                  <w:rFonts w:hint="eastAsia" w:ascii="仿宋_GB2312" w:hAnsi="仿宋_GB2312" w:eastAsia="仿宋_GB2312" w:cs="仿宋_GB2312"/>
                  <w:sz w:val="18"/>
                  <w:szCs w:val="18"/>
                  <w:lang w:val="en-US" w:eastAsia="zh-CN"/>
                </w:rPr>
              </w:sdtEndPr>
              <w:sdtContent>
                <w:permStart w:id="53" w:edGrp="everyone"/>
                <w:r>
                  <w:rPr>
                    <w:rFonts w:hint="eastAsia" w:ascii="仿宋_GB2312" w:hAnsi="仿宋_GB2312" w:eastAsia="仿宋_GB2312" w:cs="仿宋_GB2312"/>
                    <w:sz w:val="18"/>
                    <w:szCs w:val="18"/>
                    <w:lang w:val="en-US" w:eastAsia="zh-CN"/>
                  </w:rPr>
                  <w:t xml:space="preserve">     </w:t>
                </w:r>
                <w:permEnd w:id="53"/>
              </w:sdtContent>
            </w:sdt>
          </w:p>
        </w:tc>
        <w:tc>
          <w:tcPr>
            <w:tcW w:w="6566" w:type="dxa"/>
            <w:gridSpan w:val="2"/>
            <w:noWrap w:val="0"/>
            <w:vAlign w:val="center"/>
          </w:tcPr>
          <w:p w14:paraId="4D8806D8">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5.1</w:t>
            </w:r>
            <w:r>
              <w:rPr>
                <w:rFonts w:hint="eastAsia" w:ascii="仿宋_GB2312" w:hAnsi="仿宋_GB2312" w:eastAsia="仿宋_GB2312" w:cs="仿宋_GB2312"/>
                <w:sz w:val="18"/>
                <w:szCs w:val="18"/>
              </w:rPr>
              <w:t>调研：</w:t>
            </w:r>
            <w:permStart w:id="54" w:edGrp="everyone"/>
            <w:r>
              <w:rPr>
                <w:rFonts w:hint="eastAsia" w:ascii="仿宋_GB2312" w:hAnsi="仿宋_GB2312" w:eastAsia="仿宋_GB2312" w:cs="仿宋_GB2312"/>
                <w:sz w:val="18"/>
                <w:szCs w:val="18"/>
                <w:lang w:val="en-US" w:eastAsia="zh-CN"/>
              </w:rPr>
              <w:t xml:space="preserve">  /    </w:t>
            </w:r>
            <w:permEnd w:id="54"/>
            <w:r>
              <w:rPr>
                <w:rFonts w:hint="eastAsia" w:ascii="仿宋_GB2312" w:hAnsi="仿宋_GB2312" w:eastAsia="仿宋_GB2312" w:cs="仿宋_GB2312"/>
                <w:sz w:val="18"/>
                <w:szCs w:val="18"/>
              </w:rPr>
              <w:t>。</w:t>
            </w:r>
          </w:p>
          <w:p w14:paraId="3D6AFE31">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5.2</w:t>
            </w:r>
            <w:r>
              <w:rPr>
                <w:rFonts w:hint="eastAsia" w:ascii="仿宋_GB2312" w:hAnsi="仿宋_GB2312" w:eastAsia="仿宋_GB2312" w:cs="仿宋_GB2312"/>
                <w:sz w:val="18"/>
                <w:szCs w:val="18"/>
              </w:rPr>
              <w:t>办公条件：</w:t>
            </w:r>
            <w:permStart w:id="55" w:edGrp="everyone"/>
            <w:r>
              <w:rPr>
                <w:rFonts w:hint="eastAsia" w:ascii="仿宋_GB2312" w:hAnsi="仿宋_GB2312" w:eastAsia="仿宋_GB2312" w:cs="仿宋_GB2312"/>
                <w:sz w:val="18"/>
                <w:szCs w:val="18"/>
                <w:lang w:val="en-US" w:eastAsia="zh-CN"/>
              </w:rPr>
              <w:t xml:space="preserve">  /    </w:t>
            </w:r>
            <w:permEnd w:id="55"/>
            <w:r>
              <w:rPr>
                <w:rFonts w:hint="eastAsia" w:ascii="仿宋_GB2312" w:hAnsi="仿宋_GB2312" w:eastAsia="仿宋_GB2312" w:cs="仿宋_GB2312"/>
                <w:sz w:val="18"/>
                <w:szCs w:val="18"/>
              </w:rPr>
              <w:t>。</w:t>
            </w:r>
          </w:p>
          <w:p w14:paraId="56722EC3">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5.3</w:t>
            </w:r>
            <w:r>
              <w:rPr>
                <w:rFonts w:hint="eastAsia" w:ascii="仿宋_GB2312" w:hAnsi="仿宋_GB2312" w:eastAsia="仿宋_GB2312" w:cs="仿宋_GB2312"/>
                <w:sz w:val="18"/>
                <w:szCs w:val="18"/>
              </w:rPr>
              <w:t>其他：</w:t>
            </w:r>
            <w:sdt>
              <w:sdtPr>
                <w:rPr>
                  <w:rFonts w:hint="eastAsia" w:ascii="仿宋_GB2312" w:hAnsi="仿宋_GB2312" w:eastAsia="仿宋_GB2312" w:cs="仿宋_GB2312"/>
                  <w:sz w:val="18"/>
                  <w:szCs w:val="18"/>
                  <w:lang w:val="en-US" w:eastAsia="zh-CN"/>
                </w:rPr>
                <w:alias w:val="不填其他的，请划“/”"/>
                <w:id w:val="147456193"/>
                <w:placeholder>
                  <w:docPart w:val="{a9dcba88-4d7c-4177-8190-208145d10ddf}"/>
                </w:placeholder>
                <w:text w:multiLine="1"/>
              </w:sdtPr>
              <w:sdtEndPr>
                <w:rPr>
                  <w:rFonts w:hint="eastAsia" w:ascii="仿宋_GB2312" w:hAnsi="仿宋_GB2312" w:eastAsia="仿宋_GB2312" w:cs="仿宋_GB2312"/>
                  <w:sz w:val="18"/>
                  <w:szCs w:val="18"/>
                  <w:lang w:val="en-US" w:eastAsia="zh-CN"/>
                </w:rPr>
              </w:sdtEndPr>
              <w:sdtContent>
                <w:permStart w:id="56" w:edGrp="everyone"/>
                <w:r>
                  <w:rPr>
                    <w:rFonts w:hint="eastAsia" w:ascii="仿宋_GB2312" w:hAnsi="仿宋_GB2312" w:eastAsia="仿宋_GB2312" w:cs="仿宋_GB2312"/>
                    <w:sz w:val="18"/>
                    <w:szCs w:val="18"/>
                    <w:lang w:val="en-US" w:eastAsia="zh-CN"/>
                  </w:rPr>
                  <w:t xml:space="preserve"> 甲方负责办理工作票  </w:t>
                </w:r>
                <w:permEnd w:id="56"/>
              </w:sdtContent>
            </w:sdt>
          </w:p>
        </w:tc>
      </w:tr>
      <w:tr w14:paraId="3545FC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08B65C1C">
            <w:pPr>
              <w:widowControl/>
              <w:jc w:val="center"/>
              <w:textAlignment w:val="center"/>
              <w:rPr>
                <w:rFonts w:hint="eastAsia" w:ascii="仿宋_GB2312" w:hAnsi="仿宋_GB2312" w:eastAsia="仿宋_GB2312" w:cs="仿宋_GB2312"/>
                <w:kern w:val="0"/>
                <w:sz w:val="18"/>
                <w:szCs w:val="18"/>
                <w:lang w:val="en-US" w:eastAsia="zh-CN" w:bidi="ar"/>
              </w:rPr>
            </w:pPr>
            <w:r>
              <w:rPr>
                <w:rFonts w:hint="eastAsia" w:ascii="仿宋_GB2312" w:hAnsi="仿宋_GB2312" w:eastAsia="仿宋_GB2312" w:cs="仿宋_GB2312"/>
                <w:kern w:val="0"/>
                <w:sz w:val="18"/>
                <w:szCs w:val="18"/>
                <w:lang w:val="en-US" w:eastAsia="zh-CN" w:bidi="ar"/>
              </w:rPr>
              <w:t>5</w:t>
            </w:r>
          </w:p>
        </w:tc>
        <w:tc>
          <w:tcPr>
            <w:tcW w:w="1079" w:type="dxa"/>
            <w:noWrap w:val="0"/>
            <w:vAlign w:val="center"/>
          </w:tcPr>
          <w:p w14:paraId="5D2D00A7">
            <w:pPr>
              <w:pageBreakBefore w:val="0"/>
              <w:kinsoku/>
              <w:wordWrap/>
              <w:overflowPunct/>
              <w:topLinePunct w:val="0"/>
              <w:bidi w:val="0"/>
              <w:adjustRightInd/>
              <w:snapToGrid/>
              <w:spacing w:line="360" w:lineRule="auto"/>
              <w:textAlignment w:val="auto"/>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6.验收</w:t>
            </w:r>
          </w:p>
          <w:p w14:paraId="1C1583D5">
            <w:pPr>
              <w:pageBreakBefore w:val="0"/>
              <w:kinsoku/>
              <w:wordWrap/>
              <w:overflowPunct/>
              <w:topLinePunct w:val="0"/>
              <w:bidi w:val="0"/>
              <w:adjustRightInd/>
              <w:snapToGrid/>
              <w:spacing w:line="360" w:lineRule="auto"/>
              <w:ind w:firstLine="560"/>
              <w:textAlignment w:val="auto"/>
              <w:rPr>
                <w:rFonts w:hint="eastAsia" w:ascii="仿宋_GB2312" w:hAnsi="仿宋_GB2312" w:eastAsia="仿宋_GB2312" w:cs="仿宋_GB2312"/>
                <w:sz w:val="18"/>
                <w:szCs w:val="18"/>
              </w:rPr>
            </w:pPr>
          </w:p>
        </w:tc>
        <w:tc>
          <w:tcPr>
            <w:tcW w:w="5284" w:type="dxa"/>
            <w:gridSpan w:val="2"/>
            <w:noWrap w:val="0"/>
            <w:vAlign w:val="center"/>
          </w:tcPr>
          <w:p w14:paraId="4473A103">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6</w:t>
            </w:r>
            <w:r>
              <w:rPr>
                <w:rFonts w:hint="eastAsia" w:ascii="仿宋_GB2312" w:hAnsi="仿宋_GB2312" w:eastAsia="仿宋_GB2312" w:cs="仿宋_GB2312"/>
                <w:sz w:val="18"/>
                <w:szCs w:val="18"/>
              </w:rPr>
              <w:t>.1乙方完成本合同项下服务内容后</w:t>
            </w:r>
            <w:permStart w:id="57" w:edGrp="everyone"/>
            <w:r>
              <w:rPr>
                <w:rFonts w:hint="eastAsia" w:ascii="仿宋_GB2312" w:hAnsi="仿宋_GB2312" w:eastAsia="仿宋_GB2312" w:cs="仿宋_GB2312"/>
                <w:sz w:val="18"/>
                <w:szCs w:val="18"/>
                <w:lang w:val="en-US" w:eastAsia="zh-CN"/>
              </w:rPr>
              <w:t xml:space="preserve">    </w:t>
            </w:r>
            <w:permEnd w:id="57"/>
            <w:r>
              <w:rPr>
                <w:rFonts w:hint="eastAsia" w:ascii="仿宋_GB2312" w:hAnsi="仿宋_GB2312" w:eastAsia="仿宋_GB2312" w:cs="仿宋_GB2312"/>
                <w:sz w:val="18"/>
                <w:szCs w:val="18"/>
              </w:rPr>
              <w:t>日内，向甲方提出书面的验收申请，甲方收到该申请后</w:t>
            </w:r>
            <w:permStart w:id="58" w:edGrp="everyone"/>
            <w:r>
              <w:rPr>
                <w:rFonts w:hint="eastAsia" w:ascii="仿宋_GB2312" w:hAnsi="仿宋_GB2312" w:eastAsia="仿宋_GB2312" w:cs="仿宋_GB2312"/>
                <w:sz w:val="18"/>
                <w:szCs w:val="18"/>
                <w:lang w:val="en-US" w:eastAsia="zh-CN"/>
              </w:rPr>
              <w:t xml:space="preserve">    </w:t>
            </w:r>
            <w:permEnd w:id="58"/>
            <w:r>
              <w:rPr>
                <w:rFonts w:hint="eastAsia" w:ascii="仿宋_GB2312" w:hAnsi="仿宋_GB2312" w:eastAsia="仿宋_GB2312" w:cs="仿宋_GB2312"/>
                <w:sz w:val="18"/>
                <w:szCs w:val="18"/>
              </w:rPr>
              <w:t>日内组织验收，验收费用由</w:t>
            </w:r>
            <w:sdt>
              <w:sdtPr>
                <w:rPr>
                  <w:rFonts w:hint="eastAsia" w:ascii="仿宋_GB2312" w:hAnsi="仿宋_GB2312" w:eastAsia="仿宋_GB2312" w:cs="仿宋_GB2312"/>
                  <w:sz w:val="18"/>
                  <w:szCs w:val="18"/>
                  <w:lang w:val="en-US" w:eastAsia="zh-CN"/>
                </w:rPr>
                <w:alias w:val="建议由对方承担"/>
                <w:tag w:val="验收费用承担主体"/>
                <w:id w:val="147457137"/>
                <w:placeholder>
                  <w:docPart w:val="{281b0ce6-4ec3-4652-89f6-7ee08dce853f}"/>
                </w:placeholder>
                <w:text w:multiLine="1"/>
              </w:sdtPr>
              <w:sdtEndPr>
                <w:rPr>
                  <w:rFonts w:hint="eastAsia" w:ascii="仿宋_GB2312" w:hAnsi="仿宋_GB2312" w:eastAsia="仿宋_GB2312" w:cs="仿宋_GB2312"/>
                  <w:sz w:val="18"/>
                  <w:szCs w:val="18"/>
                  <w:lang w:val="en-US" w:eastAsia="zh-CN"/>
                </w:rPr>
              </w:sdtEndPr>
              <w:sdtContent>
                <w:permStart w:id="59" w:edGrp="everyone"/>
                <w:r>
                  <w:rPr>
                    <w:rFonts w:hint="eastAsia" w:ascii="仿宋_GB2312" w:hAnsi="仿宋_GB2312" w:eastAsia="仿宋_GB2312" w:cs="仿宋_GB2312"/>
                    <w:sz w:val="18"/>
                    <w:szCs w:val="18"/>
                    <w:lang w:val="en-US" w:eastAsia="zh-CN"/>
                  </w:rPr>
                  <w:t xml:space="preserve">     </w:t>
                </w:r>
                <w:permEnd w:id="59"/>
              </w:sdtContent>
            </w:sdt>
            <w:r>
              <w:rPr>
                <w:rFonts w:hint="eastAsia" w:ascii="仿宋_GB2312" w:hAnsi="仿宋_GB2312" w:eastAsia="仿宋_GB2312" w:cs="仿宋_GB2312"/>
                <w:sz w:val="18"/>
                <w:szCs w:val="18"/>
              </w:rPr>
              <w:t>承担。</w:t>
            </w:r>
          </w:p>
          <w:p w14:paraId="78DF7374">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6</w:t>
            </w:r>
            <w:r>
              <w:rPr>
                <w:rFonts w:hint="eastAsia" w:ascii="仿宋_GB2312" w:hAnsi="仿宋_GB2312" w:eastAsia="仿宋_GB2312" w:cs="仿宋_GB2312"/>
                <w:sz w:val="18"/>
                <w:szCs w:val="18"/>
              </w:rPr>
              <w:t>.2验收标准：</w:t>
            </w:r>
            <w:permStart w:id="60" w:edGrp="everyone"/>
            <w:r>
              <w:rPr>
                <w:rFonts w:hint="eastAsia" w:ascii="仿宋_GB2312" w:hAnsi="仿宋_GB2312" w:eastAsia="仿宋_GB2312" w:cs="仿宋_GB2312"/>
                <w:sz w:val="18"/>
                <w:szCs w:val="18"/>
                <w:lang w:val="en-US" w:eastAsia="zh-CN"/>
              </w:rPr>
              <w:t xml:space="preserve">      </w:t>
            </w:r>
            <w:permEnd w:id="60"/>
          </w:p>
          <w:p w14:paraId="70C2ABF0">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6</w:t>
            </w:r>
            <w:r>
              <w:rPr>
                <w:rFonts w:hint="eastAsia" w:ascii="仿宋_GB2312" w:hAnsi="仿宋_GB2312" w:eastAsia="仿宋_GB2312" w:cs="仿宋_GB2312"/>
                <w:sz w:val="18"/>
                <w:szCs w:val="18"/>
              </w:rPr>
              <w:t>.3验收后的处理</w:t>
            </w:r>
          </w:p>
          <w:p w14:paraId="52450B58">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6</w:t>
            </w:r>
            <w:r>
              <w:rPr>
                <w:rFonts w:hint="eastAsia" w:ascii="仿宋_GB2312" w:hAnsi="仿宋_GB2312" w:eastAsia="仿宋_GB2312" w:cs="仿宋_GB2312"/>
                <w:sz w:val="18"/>
                <w:szCs w:val="18"/>
              </w:rPr>
              <w:t>.3.1验收合格的，甲方向乙方出具验收合格的书面意见。</w:t>
            </w:r>
          </w:p>
          <w:p w14:paraId="3C968987">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6</w:t>
            </w:r>
            <w:r>
              <w:rPr>
                <w:rFonts w:hint="eastAsia" w:ascii="仿宋_GB2312" w:hAnsi="仿宋_GB2312" w:eastAsia="仿宋_GB2312" w:cs="仿宋_GB2312"/>
                <w:sz w:val="18"/>
                <w:szCs w:val="18"/>
              </w:rPr>
              <w:t>.3.2验收不合格的，甲方向乙方出具验收不合格的书面意见，乙方应当在收到甲方意见之日起</w:t>
            </w:r>
            <w:permStart w:id="61" w:edGrp="everyone"/>
            <w:r>
              <w:rPr>
                <w:rFonts w:hint="eastAsia" w:ascii="仿宋_GB2312" w:hAnsi="仿宋_GB2312" w:eastAsia="仿宋_GB2312" w:cs="仿宋_GB2312"/>
                <w:sz w:val="18"/>
                <w:szCs w:val="18"/>
                <w:lang w:val="en-US" w:eastAsia="zh-CN"/>
              </w:rPr>
              <w:t xml:space="preserve">      </w:t>
            </w:r>
            <w:permEnd w:id="61"/>
            <w:r>
              <w:rPr>
                <w:rFonts w:hint="eastAsia" w:ascii="仿宋_GB2312" w:hAnsi="仿宋_GB2312" w:eastAsia="仿宋_GB2312" w:cs="仿宋_GB2312"/>
                <w:sz w:val="18"/>
                <w:szCs w:val="18"/>
              </w:rPr>
              <w:t>天内，根据甲方的验收意见对提交的服务成果进行修改，直至验收合格止。若第二次验收仍不合格的，甲方有权解除本合同，乙方应当按照本合同的约定承担违约责任。</w:t>
            </w:r>
          </w:p>
        </w:tc>
        <w:tc>
          <w:tcPr>
            <w:tcW w:w="6566" w:type="dxa"/>
            <w:gridSpan w:val="2"/>
            <w:noWrap w:val="0"/>
            <w:vAlign w:val="center"/>
          </w:tcPr>
          <w:p w14:paraId="5F78B2DB">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6</w:t>
            </w:r>
            <w:r>
              <w:rPr>
                <w:rFonts w:hint="eastAsia" w:ascii="仿宋_GB2312" w:hAnsi="仿宋_GB2312" w:eastAsia="仿宋_GB2312" w:cs="仿宋_GB2312"/>
                <w:sz w:val="18"/>
                <w:szCs w:val="18"/>
              </w:rPr>
              <w:t>.1乙方完成本合同项下服务内容后</w:t>
            </w:r>
            <w:permStart w:id="62" w:edGrp="everyone"/>
            <w:r>
              <w:rPr>
                <w:rFonts w:hint="eastAsia" w:ascii="仿宋_GB2312" w:hAnsi="仿宋_GB2312" w:eastAsia="仿宋_GB2312" w:cs="仿宋_GB2312"/>
                <w:sz w:val="18"/>
                <w:szCs w:val="18"/>
                <w:lang w:val="en-US" w:eastAsia="zh-CN"/>
              </w:rPr>
              <w:t xml:space="preserve"> 15 </w:t>
            </w:r>
            <w:permEnd w:id="62"/>
            <w:r>
              <w:rPr>
                <w:rFonts w:hint="eastAsia" w:ascii="仿宋_GB2312" w:hAnsi="仿宋_GB2312" w:eastAsia="仿宋_GB2312" w:cs="仿宋_GB2312"/>
                <w:sz w:val="18"/>
                <w:szCs w:val="18"/>
              </w:rPr>
              <w:t>日内，向甲方提出书面的验收申请，甲方收到该申请后</w:t>
            </w:r>
            <w:permStart w:id="63" w:edGrp="everyone"/>
            <w:r>
              <w:rPr>
                <w:rFonts w:hint="eastAsia" w:ascii="仿宋_GB2312" w:hAnsi="仿宋_GB2312" w:eastAsia="仿宋_GB2312" w:cs="仿宋_GB2312"/>
                <w:sz w:val="18"/>
                <w:szCs w:val="18"/>
                <w:lang w:val="en-US" w:eastAsia="zh-CN"/>
              </w:rPr>
              <w:t xml:space="preserve"> 15 </w:t>
            </w:r>
            <w:permEnd w:id="63"/>
            <w:r>
              <w:rPr>
                <w:rFonts w:hint="eastAsia" w:ascii="仿宋_GB2312" w:hAnsi="仿宋_GB2312" w:eastAsia="仿宋_GB2312" w:cs="仿宋_GB2312"/>
                <w:sz w:val="18"/>
                <w:szCs w:val="18"/>
              </w:rPr>
              <w:t>日内组织验收，验收费用由</w:t>
            </w:r>
            <w:sdt>
              <w:sdtPr>
                <w:rPr>
                  <w:rFonts w:hint="eastAsia" w:ascii="仿宋_GB2312" w:hAnsi="仿宋_GB2312" w:eastAsia="仿宋_GB2312" w:cs="仿宋_GB2312"/>
                  <w:sz w:val="18"/>
                  <w:szCs w:val="18"/>
                  <w:lang w:val="en-US" w:eastAsia="zh-CN"/>
                </w:rPr>
                <w:alias w:val="建议由对方承担"/>
                <w:tag w:val="验收费用承担主体"/>
                <w:id w:val="147463650"/>
                <w:placeholder>
                  <w:docPart w:val="{c4aa254a-81f3-4059-b68d-8e1b05313c11}"/>
                </w:placeholder>
                <w:text w:multiLine="1"/>
              </w:sdtPr>
              <w:sdtEndPr>
                <w:rPr>
                  <w:rFonts w:hint="eastAsia" w:ascii="仿宋_GB2312" w:hAnsi="仿宋_GB2312" w:eastAsia="仿宋_GB2312" w:cs="仿宋_GB2312"/>
                  <w:sz w:val="18"/>
                  <w:szCs w:val="18"/>
                  <w:lang w:val="en-US" w:eastAsia="zh-CN"/>
                </w:rPr>
              </w:sdtEndPr>
              <w:sdtContent>
                <w:permStart w:id="64" w:edGrp="everyone"/>
                <w:r>
                  <w:rPr>
                    <w:rFonts w:hint="eastAsia" w:ascii="仿宋_GB2312" w:hAnsi="仿宋_GB2312" w:eastAsia="仿宋_GB2312" w:cs="仿宋_GB2312"/>
                    <w:sz w:val="18"/>
                    <w:szCs w:val="18"/>
                    <w:lang w:val="en-US" w:eastAsia="zh-CN"/>
                  </w:rPr>
                  <w:t xml:space="preserve"> 乙方 </w:t>
                </w:r>
                <w:permEnd w:id="64"/>
              </w:sdtContent>
            </w:sdt>
            <w:r>
              <w:rPr>
                <w:rFonts w:hint="eastAsia" w:ascii="仿宋_GB2312" w:hAnsi="仿宋_GB2312" w:eastAsia="仿宋_GB2312" w:cs="仿宋_GB2312"/>
                <w:sz w:val="18"/>
                <w:szCs w:val="18"/>
              </w:rPr>
              <w:t>承担。</w:t>
            </w:r>
          </w:p>
          <w:p w14:paraId="6817CA83">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6</w:t>
            </w:r>
            <w:r>
              <w:rPr>
                <w:rFonts w:hint="eastAsia" w:ascii="仿宋_GB2312" w:hAnsi="仿宋_GB2312" w:eastAsia="仿宋_GB2312" w:cs="仿宋_GB2312"/>
                <w:sz w:val="18"/>
                <w:szCs w:val="18"/>
              </w:rPr>
              <w:t>.2验收标准：</w:t>
            </w:r>
            <w:permStart w:id="65" w:edGrp="everyone"/>
            <w:r>
              <w:rPr>
                <w:rFonts w:hint="eastAsia" w:ascii="仿宋_GB2312" w:hAnsi="仿宋_GB2312" w:eastAsia="仿宋_GB2312" w:cs="仿宋_GB2312"/>
                <w:sz w:val="18"/>
                <w:szCs w:val="18"/>
                <w:lang w:val="en-US" w:eastAsia="zh-CN"/>
              </w:rPr>
              <w:t xml:space="preserve">应符合政府有关标准和规范。提交检测报告和整改意见书。 </w:t>
            </w:r>
            <w:permEnd w:id="65"/>
          </w:p>
          <w:p w14:paraId="767B7AFE">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6</w:t>
            </w:r>
            <w:r>
              <w:rPr>
                <w:rFonts w:hint="eastAsia" w:ascii="仿宋_GB2312" w:hAnsi="仿宋_GB2312" w:eastAsia="仿宋_GB2312" w:cs="仿宋_GB2312"/>
                <w:sz w:val="18"/>
                <w:szCs w:val="18"/>
              </w:rPr>
              <w:t>.3验收后的处理</w:t>
            </w:r>
          </w:p>
          <w:p w14:paraId="6D57642F">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6</w:t>
            </w:r>
            <w:r>
              <w:rPr>
                <w:rFonts w:hint="eastAsia" w:ascii="仿宋_GB2312" w:hAnsi="仿宋_GB2312" w:eastAsia="仿宋_GB2312" w:cs="仿宋_GB2312"/>
                <w:sz w:val="18"/>
                <w:szCs w:val="18"/>
              </w:rPr>
              <w:t>.3.1验收合格的，甲方向乙方出具验收合格的书面意见。</w:t>
            </w:r>
          </w:p>
          <w:p w14:paraId="76D52DF6">
            <w:pPr>
              <w:pageBreakBefore w:val="0"/>
              <w:widowControl w:val="0"/>
              <w:tabs>
                <w:tab w:val="left" w:pos="1171"/>
              </w:tabs>
              <w:kinsoku/>
              <w:wordWrap/>
              <w:overflowPunct/>
              <w:topLinePunct w:val="0"/>
              <w:autoSpaceDE/>
              <w:autoSpaceDN/>
              <w:bidi w:val="0"/>
              <w:adjustRightInd w:val="0"/>
              <w:snapToGrid/>
              <w:spacing w:line="360" w:lineRule="auto"/>
              <w:ind w:right="0" w:rightChars="0"/>
              <w:jc w:val="left"/>
              <w:textAlignment w:val="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6</w:t>
            </w:r>
            <w:r>
              <w:rPr>
                <w:rFonts w:hint="eastAsia" w:ascii="仿宋_GB2312" w:hAnsi="仿宋_GB2312" w:eastAsia="仿宋_GB2312" w:cs="仿宋_GB2312"/>
                <w:sz w:val="18"/>
                <w:szCs w:val="18"/>
              </w:rPr>
              <w:t>.3.2验收不合格的，甲方向乙方出具验收不合格的书面意见，乙方应当在收到甲方意见之日起</w:t>
            </w:r>
            <w:permStart w:id="66" w:edGrp="everyone"/>
            <w:r>
              <w:rPr>
                <w:rFonts w:hint="eastAsia" w:ascii="仿宋_GB2312" w:hAnsi="仿宋_GB2312" w:eastAsia="仿宋_GB2312" w:cs="仿宋_GB2312"/>
                <w:sz w:val="18"/>
                <w:szCs w:val="18"/>
                <w:lang w:val="en-US" w:eastAsia="zh-CN"/>
              </w:rPr>
              <w:t xml:space="preserve"> 10 </w:t>
            </w:r>
            <w:permEnd w:id="66"/>
            <w:r>
              <w:rPr>
                <w:rFonts w:hint="eastAsia" w:ascii="仿宋_GB2312" w:hAnsi="仿宋_GB2312" w:eastAsia="仿宋_GB2312" w:cs="仿宋_GB2312"/>
                <w:sz w:val="18"/>
                <w:szCs w:val="18"/>
              </w:rPr>
              <w:t>天内，根据甲方的验收意见对提交的服务成果进行修改，直至验收合格止。若第二次验收仍不合格的，甲方有权解除本合同，乙方应当按照本合同的约定承担违约责任。</w:t>
            </w:r>
          </w:p>
        </w:tc>
      </w:tr>
      <w:tr w14:paraId="7AF43C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23E07A63">
            <w:pPr>
              <w:widowControl/>
              <w:jc w:val="center"/>
              <w:textAlignment w:val="center"/>
              <w:rPr>
                <w:rFonts w:hint="default" w:ascii="仿宋_GB2312" w:hAnsi="仿宋_GB2312" w:eastAsia="仿宋_GB2312" w:cs="仿宋_GB2312"/>
                <w:kern w:val="0"/>
                <w:sz w:val="18"/>
                <w:szCs w:val="18"/>
                <w:lang w:val="en-US" w:eastAsia="zh-CN" w:bidi="ar"/>
              </w:rPr>
            </w:pPr>
            <w:r>
              <w:rPr>
                <w:rFonts w:hint="eastAsia" w:ascii="仿宋_GB2312" w:hAnsi="仿宋_GB2312" w:eastAsia="仿宋_GB2312" w:cs="仿宋_GB2312"/>
                <w:kern w:val="0"/>
                <w:sz w:val="18"/>
                <w:szCs w:val="18"/>
                <w:lang w:val="en-US" w:eastAsia="zh-CN" w:bidi="ar"/>
              </w:rPr>
              <w:t>6</w:t>
            </w:r>
          </w:p>
        </w:tc>
        <w:tc>
          <w:tcPr>
            <w:tcW w:w="1079" w:type="dxa"/>
            <w:noWrap w:val="0"/>
            <w:vAlign w:val="center"/>
          </w:tcPr>
          <w:p w14:paraId="4741DC3E">
            <w:pPr>
              <w:pageBreakBefore w:val="0"/>
              <w:kinsoku/>
              <w:wordWrap/>
              <w:overflowPunct/>
              <w:topLinePunct w:val="0"/>
              <w:bidi w:val="0"/>
              <w:adjustRightInd/>
              <w:snapToGrid/>
              <w:spacing w:line="360" w:lineRule="auto"/>
              <w:textAlignment w:val="auto"/>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7.合同价款与支付</w:t>
            </w:r>
          </w:p>
          <w:p w14:paraId="0B9E4542">
            <w:pPr>
              <w:pageBreakBefore w:val="0"/>
              <w:kinsoku/>
              <w:wordWrap/>
              <w:overflowPunct/>
              <w:topLinePunct w:val="0"/>
              <w:bidi w:val="0"/>
              <w:adjustRightInd/>
              <w:snapToGrid/>
              <w:spacing w:line="360" w:lineRule="auto"/>
              <w:ind w:firstLine="560"/>
              <w:textAlignment w:val="auto"/>
              <w:rPr>
                <w:rFonts w:hint="eastAsia" w:ascii="仿宋_GB2312" w:hAnsi="仿宋_GB2312" w:eastAsia="仿宋_GB2312" w:cs="仿宋_GB2312"/>
                <w:sz w:val="18"/>
                <w:szCs w:val="18"/>
              </w:rPr>
            </w:pPr>
          </w:p>
        </w:tc>
        <w:tc>
          <w:tcPr>
            <w:tcW w:w="5284" w:type="dxa"/>
            <w:gridSpan w:val="2"/>
            <w:noWrap w:val="0"/>
            <w:vAlign w:val="center"/>
          </w:tcPr>
          <w:p w14:paraId="7814A931">
            <w:pPr>
              <w:jc w:val="left"/>
              <w:rPr>
                <w:rFonts w:hint="eastAsia" w:ascii="仿宋_GB2312" w:hAnsi="仿宋_GB2312" w:eastAsia="仿宋_GB2312" w:cs="仿宋_GB2312"/>
                <w:sz w:val="18"/>
                <w:szCs w:val="18"/>
                <w:lang w:val="zh-CN"/>
              </w:rPr>
            </w:pPr>
            <w:r>
              <w:rPr>
                <w:rFonts w:hint="eastAsia" w:ascii="仿宋_GB2312" w:hAnsi="仿宋_GB2312" w:eastAsia="仿宋_GB2312" w:cs="仿宋_GB2312"/>
                <w:sz w:val="18"/>
                <w:szCs w:val="18"/>
                <w:lang w:val="en-US" w:eastAsia="zh-CN"/>
              </w:rPr>
              <w:t>7.1</w:t>
            </w:r>
            <w:r>
              <w:rPr>
                <w:rFonts w:hint="eastAsia" w:ascii="仿宋_GB2312" w:hAnsi="仿宋_GB2312" w:eastAsia="仿宋_GB2312" w:cs="仿宋_GB2312"/>
                <w:sz w:val="18"/>
                <w:szCs w:val="18"/>
              </w:rPr>
              <w:t>本合同价款</w:t>
            </w:r>
            <w:r>
              <w:rPr>
                <w:rFonts w:hint="eastAsia" w:ascii="仿宋_GB2312" w:hAnsi="仿宋_GB2312" w:eastAsia="仿宋_GB2312" w:cs="仿宋_GB2312"/>
                <w:sz w:val="18"/>
                <w:szCs w:val="18"/>
                <w:lang w:val="en-US" w:eastAsia="zh-CN"/>
              </w:rPr>
              <w:t>即技术</w:t>
            </w:r>
            <w:r>
              <w:rPr>
                <w:rFonts w:hint="eastAsia" w:ascii="仿宋_GB2312" w:hAnsi="仿宋_GB2312" w:eastAsia="仿宋_GB2312" w:cs="仿宋_GB2312"/>
                <w:sz w:val="18"/>
                <w:szCs w:val="18"/>
              </w:rPr>
              <w:t>服务费</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包括</w:t>
            </w:r>
            <w:r>
              <w:rPr>
                <w:rFonts w:hint="eastAsia" w:ascii="仿宋_GB2312" w:hAnsi="仿宋_GB2312" w:eastAsia="仿宋_GB2312" w:cs="仿宋_GB2312"/>
                <w:sz w:val="18"/>
                <w:szCs w:val="18"/>
              </w:rPr>
              <w:t>乙方为完成本合同项下全部工作所需的全部费用，按以下第</w:t>
            </w:r>
            <w:sdt>
              <w:sdtPr>
                <w:rPr>
                  <w:rFonts w:hint="eastAsia" w:ascii="仿宋_GB2312" w:hAnsi="仿宋_GB2312" w:eastAsia="仿宋_GB2312" w:cs="仿宋_GB2312"/>
                  <w:sz w:val="18"/>
                  <w:szCs w:val="18"/>
                  <w:lang w:val="en-US" w:eastAsia="zh-CN"/>
                </w:rPr>
                <w:alias w:val="请选择一项。"/>
                <w:id w:val="147483235"/>
                <w:placeholder>
                  <w:docPart w:val="{66b88f26-7e4c-4427-86a3-ecd6befe3ba0}"/>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sz w:val="18"/>
                  <w:szCs w:val="18"/>
                  <w:lang w:val="en-US" w:eastAsia="zh-CN"/>
                </w:rPr>
              </w:sdtEndPr>
              <w:sdtContent>
                <w:permStart w:id="67" w:edGrp="everyone"/>
                <w:r>
                  <w:rPr>
                    <w:rFonts w:hint="eastAsia" w:ascii="仿宋_GB2312" w:hAnsi="仿宋_GB2312" w:eastAsia="仿宋_GB2312" w:cs="仿宋_GB2312"/>
                    <w:sz w:val="18"/>
                    <w:szCs w:val="18"/>
                    <w:lang w:val="en-US" w:eastAsia="zh-CN"/>
                  </w:rPr>
                  <w:t xml:space="preserve">     </w:t>
                </w:r>
                <w:permEnd w:id="67"/>
              </w:sdtContent>
            </w:sdt>
            <w:r>
              <w:rPr>
                <w:rFonts w:hint="eastAsia" w:ascii="仿宋_GB2312" w:hAnsi="仿宋_GB2312" w:eastAsia="仿宋_GB2312" w:cs="仿宋_GB2312"/>
                <w:sz w:val="18"/>
                <w:szCs w:val="18"/>
              </w:rPr>
              <w:t>种方式确定：</w:t>
            </w:r>
          </w:p>
          <w:p w14:paraId="643B947C">
            <w:pPr>
              <w:jc w:val="left"/>
              <w:rPr>
                <w:rFonts w:hint="eastAsia" w:ascii="仿宋_GB2312" w:hAnsi="仿宋_GB2312" w:eastAsia="仿宋_GB2312" w:cs="仿宋_GB2312"/>
                <w:sz w:val="18"/>
                <w:szCs w:val="18"/>
                <w:lang w:eastAsia="zh-CN"/>
              </w:rPr>
            </w:pPr>
            <w:r>
              <w:rPr>
                <w:rFonts w:hint="eastAsia" w:ascii="仿宋_GB2312" w:hAnsi="仿宋_GB2312" w:eastAsia="仿宋_GB2312" w:cs="仿宋_GB2312"/>
                <w:sz w:val="18"/>
                <w:szCs w:val="18"/>
                <w:lang w:val="en-US" w:eastAsia="zh-CN"/>
              </w:rPr>
              <w:t>固定价。</w:t>
            </w:r>
            <w:r>
              <w:rPr>
                <w:rFonts w:hint="eastAsia" w:ascii="仿宋_GB2312" w:hAnsi="仿宋_GB2312" w:eastAsia="仿宋_GB2312" w:cs="仿宋_GB2312"/>
                <w:sz w:val="18"/>
                <w:szCs w:val="18"/>
              </w:rPr>
              <w:t>本合同价款</w:t>
            </w:r>
            <w:r>
              <w:rPr>
                <w:rFonts w:hint="eastAsia" w:ascii="仿宋_GB2312" w:hAnsi="仿宋_GB2312" w:eastAsia="仿宋_GB2312" w:cs="仿宋_GB2312"/>
                <w:sz w:val="18"/>
                <w:szCs w:val="18"/>
                <w:lang w:val="en-US" w:eastAsia="zh-CN"/>
              </w:rPr>
              <w:t>为人民币含税价</w:t>
            </w:r>
            <w:r>
              <w:rPr>
                <w:rFonts w:hint="eastAsia" w:ascii="仿宋_GB2312" w:hAnsi="仿宋_GB2312" w:eastAsia="仿宋_GB2312" w:cs="仿宋_GB2312"/>
                <w:sz w:val="18"/>
                <w:szCs w:val="18"/>
              </w:rPr>
              <w:t>小写</w:t>
            </w:r>
            <w:sdt>
              <w:sdtPr>
                <w:rPr>
                  <w:rFonts w:hint="eastAsia" w:ascii="仿宋_GB2312" w:hAnsi="仿宋_GB2312" w:eastAsia="仿宋_GB2312" w:cs="仿宋_GB2312"/>
                  <w:sz w:val="18"/>
                  <w:szCs w:val="18"/>
                  <w:lang w:val="en-US" w:eastAsia="zh-CN"/>
                </w:rPr>
                <w:alias w:val="合同金额"/>
                <w:tag w:val="合同金额"/>
                <w:id w:val="147472041"/>
                <w:placeholder>
                  <w:docPart w:val="{a9c0a8f6-fd1b-485d-8755-48c5855a0702}"/>
                </w:placeholder>
                <w:text/>
              </w:sdtPr>
              <w:sdtEndPr>
                <w:rPr>
                  <w:rFonts w:hint="eastAsia" w:ascii="仿宋_GB2312" w:hAnsi="仿宋_GB2312" w:eastAsia="仿宋_GB2312" w:cs="仿宋_GB2312"/>
                  <w:sz w:val="18"/>
                  <w:szCs w:val="18"/>
                  <w:lang w:val="en-US" w:eastAsia="zh-CN"/>
                </w:rPr>
              </w:sdtEndPr>
              <w:sdtContent>
                <w:permStart w:id="68" w:edGrp="everyone"/>
                <w:r>
                  <w:rPr>
                    <w:rFonts w:hint="eastAsia" w:ascii="仿宋_GB2312" w:hAnsi="仿宋_GB2312" w:eastAsia="仿宋_GB2312" w:cs="仿宋_GB2312"/>
                    <w:sz w:val="18"/>
                    <w:szCs w:val="18"/>
                  </w:rPr>
                  <w:t xml:space="preserve">   </w:t>
                </w:r>
                <w:r>
                  <w:rPr>
                    <w:rFonts w:hint="eastAsia" w:ascii="仿宋_GB2312" w:hAnsi="仿宋_GB2312" w:eastAsia="仿宋_GB2312" w:cs="仿宋_GB2312"/>
                    <w:sz w:val="18"/>
                    <w:szCs w:val="18"/>
                    <w:lang w:val="en-US" w:eastAsia="zh-CN"/>
                  </w:rPr>
                  <w:t xml:space="preserve">    </w:t>
                </w:r>
                <w:r>
                  <w:rPr>
                    <w:rFonts w:hint="eastAsia" w:ascii="仿宋_GB2312" w:hAnsi="仿宋_GB2312" w:eastAsia="仿宋_GB2312" w:cs="仿宋_GB2312"/>
                    <w:sz w:val="18"/>
                    <w:szCs w:val="18"/>
                  </w:rPr>
                  <w:t xml:space="preserve"> </w:t>
                </w:r>
                <w:permEnd w:id="68"/>
              </w:sdtContent>
            </w:sdt>
            <w:r>
              <w:rPr>
                <w:rFonts w:hint="eastAsia" w:ascii="仿宋_GB2312" w:hAnsi="仿宋_GB2312" w:eastAsia="仿宋_GB2312" w:cs="仿宋_GB2312"/>
                <w:sz w:val="18"/>
                <w:szCs w:val="18"/>
                <w:lang w:val="en-US" w:eastAsia="zh-CN"/>
              </w:rPr>
              <w:t>元</w:t>
            </w:r>
            <w:r>
              <w:rPr>
                <w:rFonts w:hint="eastAsia" w:ascii="仿宋_GB2312" w:hAnsi="仿宋_GB2312" w:eastAsia="仿宋_GB2312" w:cs="仿宋_GB2312"/>
                <w:sz w:val="18"/>
                <w:szCs w:val="18"/>
              </w:rPr>
              <w:t>（大写：</w:t>
            </w:r>
            <w:sdt>
              <w:sdtPr>
                <w:rPr>
                  <w:rFonts w:hint="eastAsia" w:ascii="仿宋_GB2312" w:hAnsi="仿宋_GB2312" w:eastAsia="仿宋_GB2312" w:cs="仿宋_GB2312"/>
                  <w:sz w:val="18"/>
                  <w:szCs w:val="18"/>
                  <w:lang w:val="en-US" w:eastAsia="zh-CN"/>
                </w:rPr>
                <w:alias w:val="合同大写金额"/>
                <w:tag w:val="合同大写金额"/>
                <w:id w:val="147458636"/>
                <w:placeholder>
                  <w:docPart w:val="{4c52154c-457a-48fd-b29d-69d3780677af}"/>
                </w:placeholder>
                <w:text/>
              </w:sdtPr>
              <w:sdtEndPr>
                <w:rPr>
                  <w:rFonts w:hint="eastAsia" w:ascii="仿宋_GB2312" w:hAnsi="仿宋_GB2312" w:eastAsia="仿宋_GB2312" w:cs="仿宋_GB2312"/>
                  <w:sz w:val="18"/>
                  <w:szCs w:val="18"/>
                  <w:lang w:val="en-US" w:eastAsia="zh-CN"/>
                </w:rPr>
              </w:sdtEndPr>
              <w:sdtContent>
                <w:permStart w:id="69" w:edGrp="everyone"/>
                <w:r>
                  <w:rPr>
                    <w:rFonts w:hint="eastAsia" w:ascii="仿宋_GB2312" w:hAnsi="仿宋_GB2312" w:eastAsia="仿宋_GB2312" w:cs="仿宋_GB2312"/>
                    <w:sz w:val="18"/>
                    <w:szCs w:val="18"/>
                  </w:rPr>
                  <w:t xml:space="preserve"> </w:t>
                </w:r>
                <w:r>
                  <w:rPr>
                    <w:rFonts w:hint="eastAsia" w:ascii="仿宋_GB2312" w:hAnsi="仿宋_GB2312" w:eastAsia="仿宋_GB2312" w:cs="仿宋_GB2312"/>
                    <w:sz w:val="18"/>
                    <w:szCs w:val="18"/>
                    <w:lang w:val="en-US" w:eastAsia="zh-CN"/>
                  </w:rPr>
                  <w:t xml:space="preserve">       </w:t>
                </w:r>
                <w:r>
                  <w:rPr>
                    <w:rFonts w:hint="eastAsia" w:ascii="仿宋_GB2312" w:hAnsi="仿宋_GB2312" w:eastAsia="仿宋_GB2312" w:cs="仿宋_GB2312"/>
                    <w:sz w:val="18"/>
                    <w:szCs w:val="18"/>
                  </w:rPr>
                  <w:t xml:space="preserve"> </w:t>
                </w:r>
                <w:permEnd w:id="69"/>
              </w:sdtContent>
            </w:sdt>
            <w:r>
              <w:rPr>
                <w:rFonts w:hint="eastAsia" w:ascii="仿宋_GB2312" w:hAnsi="仿宋_GB2312" w:eastAsia="仿宋_GB2312" w:cs="仿宋_GB2312"/>
                <w:sz w:val="18"/>
                <w:szCs w:val="18"/>
              </w:rPr>
              <w:t>），</w:t>
            </w:r>
            <w:r>
              <w:rPr>
                <w:rFonts w:hint="eastAsia" w:ascii="仿宋_GB2312" w:hAnsi="仿宋_GB2312" w:eastAsia="仿宋_GB2312" w:cs="仿宋_GB2312"/>
                <w:sz w:val="18"/>
                <w:szCs w:val="18"/>
                <w:lang w:val="en-US" w:eastAsia="zh-CN"/>
              </w:rPr>
              <w:t>税率为</w:t>
            </w:r>
            <w:sdt>
              <w:sdtPr>
                <w:rPr>
                  <w:rFonts w:hint="eastAsia" w:ascii="仿宋_GB2312" w:hAnsi="仿宋_GB2312" w:eastAsia="仿宋_GB2312" w:cs="仿宋_GB2312"/>
                  <w:sz w:val="18"/>
                  <w:szCs w:val="18"/>
                  <w:lang w:val="en-US" w:eastAsia="zh-CN"/>
                </w:rPr>
                <w:alias w:val="税率"/>
                <w:tag w:val="税率"/>
                <w:id w:val="147466387"/>
                <w:placeholder>
                  <w:docPart w:val="{e7d887bc-70e8-4db2-b3ff-e588d8a97dcb}"/>
                </w:placeholder>
                <w:text/>
              </w:sdtPr>
              <w:sdtEndPr>
                <w:rPr>
                  <w:rFonts w:hint="eastAsia" w:ascii="仿宋_GB2312" w:hAnsi="仿宋_GB2312" w:eastAsia="仿宋_GB2312" w:cs="仿宋_GB2312"/>
                  <w:sz w:val="18"/>
                  <w:szCs w:val="18"/>
                  <w:lang w:val="en-US" w:eastAsia="zh-CN"/>
                </w:rPr>
              </w:sdtEndPr>
              <w:sdtContent>
                <w:permStart w:id="70" w:edGrp="everyone"/>
                <w:r>
                  <w:rPr>
                    <w:rFonts w:hint="eastAsia" w:ascii="仿宋_GB2312" w:hAnsi="仿宋_GB2312" w:eastAsia="仿宋_GB2312" w:cs="仿宋_GB2312"/>
                    <w:sz w:val="18"/>
                    <w:szCs w:val="18"/>
                    <w:lang w:val="en-US" w:eastAsia="zh-CN"/>
                  </w:rPr>
                  <w:t xml:space="preserve">    </w:t>
                </w:r>
              </w:sdtContent>
            </w:sdt>
            <w:r>
              <w:rPr>
                <w:rFonts w:hint="eastAsia" w:ascii="仿宋_GB2312" w:hAnsi="仿宋_GB2312" w:eastAsia="仿宋_GB2312" w:cs="仿宋_GB2312"/>
                <w:sz w:val="18"/>
                <w:szCs w:val="18"/>
                <w:lang w:val="en-US" w:eastAsia="zh-CN"/>
              </w:rPr>
              <w:t>，其中，不含税价为小写</w:t>
            </w:r>
            <w:sdt>
              <w:sdtPr>
                <w:rPr>
                  <w:rFonts w:hint="eastAsia" w:ascii="仿宋_GB2312" w:hAnsi="仿宋_GB2312" w:eastAsia="仿宋_GB2312" w:cs="仿宋_GB2312"/>
                  <w:sz w:val="18"/>
                  <w:szCs w:val="18"/>
                  <w:lang w:val="en-US" w:eastAsia="zh-CN"/>
                </w:rPr>
                <w:alias w:val="不含税价金额"/>
                <w:tag w:val="不含税价金额"/>
                <w:id w:val="147454589"/>
                <w:placeholder>
                  <w:docPart w:val="{d8aad723-b667-43dd-a63d-7141d71acba1}"/>
                </w:placeholder>
                <w:text/>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 xml:space="preserve">     </w:t>
                </w:r>
              </w:sdtContent>
            </w:sdt>
            <w:r>
              <w:rPr>
                <w:rFonts w:hint="eastAsia" w:ascii="仿宋_GB2312" w:hAnsi="仿宋_GB2312" w:eastAsia="仿宋_GB2312" w:cs="仿宋_GB2312"/>
                <w:sz w:val="18"/>
                <w:szCs w:val="18"/>
                <w:lang w:val="en-US" w:eastAsia="zh-CN"/>
              </w:rPr>
              <w:t>元</w:t>
            </w:r>
            <w:r>
              <w:rPr>
                <w:rFonts w:hint="eastAsia" w:ascii="仿宋_GB2312" w:hAnsi="仿宋_GB2312" w:eastAsia="仿宋_GB2312" w:cs="仿宋_GB2312"/>
                <w:sz w:val="18"/>
                <w:szCs w:val="18"/>
              </w:rPr>
              <w:t>（大写</w:t>
            </w:r>
            <w:r>
              <w:rPr>
                <w:rFonts w:hint="eastAsia" w:ascii="仿宋_GB2312" w:hAnsi="仿宋_GB2312" w:eastAsia="仿宋_GB2312" w:cs="仿宋_GB2312"/>
                <w:sz w:val="18"/>
                <w:szCs w:val="18"/>
                <w:lang w:eastAsia="zh-CN"/>
              </w:rPr>
              <w:t>：</w:t>
            </w:r>
            <w:sdt>
              <w:sdtPr>
                <w:rPr>
                  <w:rFonts w:hint="eastAsia" w:ascii="仿宋_GB2312" w:hAnsi="仿宋_GB2312" w:eastAsia="仿宋_GB2312" w:cs="仿宋_GB2312"/>
                  <w:sz w:val="18"/>
                  <w:szCs w:val="18"/>
                  <w:lang w:val="en-US" w:eastAsia="zh-CN"/>
                </w:rPr>
                <w:alias w:val="不含税价大写金额"/>
                <w:tag w:val="不含税价大写金额"/>
                <w:id w:val="147467662"/>
                <w:placeholder>
                  <w:docPart w:val="{971fa9d1-e652-4da1-a2af-6919d82df26d}"/>
                </w:placeholder>
                <w:text/>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 xml:space="preserve">     </w:t>
                </w:r>
              </w:sdtContent>
            </w:sdt>
            <w:r>
              <w:rPr>
                <w:rFonts w:hint="eastAsia" w:ascii="仿宋_GB2312" w:hAnsi="仿宋_GB2312" w:eastAsia="仿宋_GB2312" w:cs="仿宋_GB2312"/>
                <w:sz w:val="18"/>
                <w:szCs w:val="18"/>
              </w:rPr>
              <w:t>）</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rPr>
              <w:t>增值税</w:t>
            </w:r>
            <w:r>
              <w:rPr>
                <w:rFonts w:hint="eastAsia" w:ascii="仿宋_GB2312" w:hAnsi="仿宋_GB2312" w:eastAsia="仿宋_GB2312" w:cs="仿宋_GB2312"/>
                <w:sz w:val="18"/>
                <w:szCs w:val="18"/>
                <w:lang w:val="en-US" w:eastAsia="zh-CN"/>
              </w:rPr>
              <w:t>为</w:t>
            </w:r>
            <w:r>
              <w:rPr>
                <w:rFonts w:hint="eastAsia" w:ascii="仿宋_GB2312" w:hAnsi="仿宋_GB2312" w:eastAsia="仿宋_GB2312" w:cs="仿宋_GB2312"/>
                <w:sz w:val="18"/>
                <w:szCs w:val="18"/>
              </w:rPr>
              <w:t>：</w:t>
            </w:r>
            <w:r>
              <w:rPr>
                <w:rFonts w:hint="eastAsia" w:ascii="仿宋_GB2312" w:hAnsi="仿宋_GB2312" w:eastAsia="仿宋_GB2312" w:cs="仿宋_GB2312"/>
                <w:sz w:val="18"/>
                <w:szCs w:val="18"/>
                <w:lang w:val="en-US" w:eastAsia="zh-CN"/>
              </w:rPr>
              <w:t>小写     元</w:t>
            </w:r>
            <w:r>
              <w:rPr>
                <w:rFonts w:hint="eastAsia" w:ascii="仿宋_GB2312" w:hAnsi="仿宋_GB2312" w:eastAsia="仿宋_GB2312" w:cs="仿宋_GB2312"/>
                <w:sz w:val="18"/>
                <w:szCs w:val="18"/>
              </w:rPr>
              <w:t>（大写</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 xml:space="preserve">     </w:t>
            </w:r>
            <w:r>
              <w:rPr>
                <w:rFonts w:hint="eastAsia" w:ascii="仿宋_GB2312" w:hAnsi="仿宋_GB2312" w:eastAsia="仿宋_GB2312" w:cs="仿宋_GB2312"/>
                <w:sz w:val="18"/>
                <w:szCs w:val="18"/>
              </w:rPr>
              <w:t>）</w:t>
            </w:r>
            <w:permEnd w:id="70"/>
            <w:r>
              <w:rPr>
                <w:rFonts w:hint="eastAsia" w:ascii="仿宋_GB2312" w:hAnsi="仿宋_GB2312" w:eastAsia="仿宋_GB2312" w:cs="仿宋_GB2312"/>
                <w:sz w:val="18"/>
                <w:szCs w:val="18"/>
                <w:lang w:eastAsia="zh-CN"/>
              </w:rPr>
              <w:t>。</w:t>
            </w:r>
          </w:p>
          <w:p w14:paraId="1C128361">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（2）暂定价。</w:t>
            </w:r>
            <w:r>
              <w:rPr>
                <w:rFonts w:hint="eastAsia" w:ascii="仿宋_GB2312" w:hAnsi="仿宋_GB2312" w:eastAsia="仿宋_GB2312" w:cs="仿宋_GB2312"/>
                <w:sz w:val="18"/>
                <w:szCs w:val="18"/>
              </w:rPr>
              <w:t>本合同价款</w:t>
            </w:r>
            <w:r>
              <w:rPr>
                <w:rFonts w:hint="eastAsia" w:ascii="仿宋_GB2312" w:hAnsi="仿宋_GB2312" w:eastAsia="仿宋_GB2312" w:cs="仿宋_GB2312"/>
                <w:sz w:val="18"/>
                <w:szCs w:val="18"/>
                <w:lang w:val="en-US" w:eastAsia="zh-CN"/>
              </w:rPr>
              <w:t>暂定为人民币含税价</w:t>
            </w:r>
            <w:r>
              <w:rPr>
                <w:rFonts w:hint="eastAsia" w:ascii="仿宋_GB2312" w:hAnsi="仿宋_GB2312" w:eastAsia="仿宋_GB2312" w:cs="仿宋_GB2312"/>
                <w:sz w:val="18"/>
                <w:szCs w:val="18"/>
              </w:rPr>
              <w:t>小写</w:t>
            </w:r>
            <w:sdt>
              <w:sdtPr>
                <w:rPr>
                  <w:rFonts w:hint="eastAsia" w:ascii="仿宋_GB2312" w:hAnsi="仿宋_GB2312" w:eastAsia="仿宋_GB2312" w:cs="仿宋_GB2312"/>
                  <w:sz w:val="18"/>
                  <w:szCs w:val="18"/>
                  <w:lang w:val="en-US" w:eastAsia="zh-CN"/>
                </w:rPr>
                <w:alias w:val="合同金额"/>
                <w:tag w:val="合同金额"/>
                <w:id w:val="147475648"/>
                <w:placeholder>
                  <w:docPart w:val="{b27c9cdc-b76b-4462-a0b4-97abb36d58af}"/>
                </w:placeholder>
                <w:text/>
              </w:sdtPr>
              <w:sdtEndPr>
                <w:rPr>
                  <w:rFonts w:hint="eastAsia" w:ascii="仿宋_GB2312" w:hAnsi="仿宋_GB2312" w:eastAsia="仿宋_GB2312" w:cs="仿宋_GB2312"/>
                  <w:sz w:val="18"/>
                  <w:szCs w:val="18"/>
                  <w:lang w:val="en-US" w:eastAsia="zh-CN"/>
                </w:rPr>
              </w:sdtEndPr>
              <w:sdtContent>
                <w:permStart w:id="71" w:edGrp="everyone"/>
                <w:r>
                  <w:rPr>
                    <w:rFonts w:hint="eastAsia" w:ascii="仿宋_GB2312" w:hAnsi="仿宋_GB2312" w:eastAsia="仿宋_GB2312" w:cs="仿宋_GB2312"/>
                    <w:sz w:val="18"/>
                    <w:szCs w:val="18"/>
                  </w:rPr>
                  <w:t xml:space="preserve">     </w:t>
                </w:r>
                <w:permEnd w:id="71"/>
              </w:sdtContent>
            </w:sdt>
            <w:r>
              <w:rPr>
                <w:rFonts w:hint="eastAsia" w:ascii="仿宋_GB2312" w:hAnsi="仿宋_GB2312" w:eastAsia="仿宋_GB2312" w:cs="仿宋_GB2312"/>
                <w:sz w:val="18"/>
                <w:szCs w:val="18"/>
                <w:lang w:val="en-US" w:eastAsia="zh-CN"/>
              </w:rPr>
              <w:t>元</w:t>
            </w:r>
            <w:r>
              <w:rPr>
                <w:rFonts w:hint="eastAsia" w:ascii="仿宋_GB2312" w:hAnsi="仿宋_GB2312" w:eastAsia="仿宋_GB2312" w:cs="仿宋_GB2312"/>
                <w:sz w:val="18"/>
                <w:szCs w:val="18"/>
              </w:rPr>
              <w:t>（大写：</w:t>
            </w:r>
            <w:sdt>
              <w:sdtPr>
                <w:rPr>
                  <w:rFonts w:hint="eastAsia" w:ascii="仿宋_GB2312" w:hAnsi="仿宋_GB2312" w:eastAsia="仿宋_GB2312" w:cs="仿宋_GB2312"/>
                  <w:sz w:val="18"/>
                  <w:szCs w:val="18"/>
                  <w:lang w:val="en-US" w:eastAsia="zh-CN"/>
                </w:rPr>
                <w:alias w:val="合同大写金额"/>
                <w:tag w:val="合同大写金额"/>
                <w:id w:val="147451276"/>
                <w:placeholder>
                  <w:docPart w:val="{a376f3da-c70f-47a8-a169-5a160062f717}"/>
                </w:placeholder>
                <w:text/>
              </w:sdtPr>
              <w:sdtEndPr>
                <w:rPr>
                  <w:rFonts w:hint="eastAsia" w:ascii="仿宋_GB2312" w:hAnsi="仿宋_GB2312" w:eastAsia="仿宋_GB2312" w:cs="仿宋_GB2312"/>
                  <w:sz w:val="18"/>
                  <w:szCs w:val="18"/>
                  <w:lang w:val="en-US" w:eastAsia="zh-CN"/>
                </w:rPr>
              </w:sdtEndPr>
              <w:sdtContent>
                <w:permStart w:id="72" w:edGrp="everyone"/>
                <w:r>
                  <w:rPr>
                    <w:rFonts w:hint="eastAsia" w:ascii="仿宋_GB2312" w:hAnsi="仿宋_GB2312" w:eastAsia="仿宋_GB2312" w:cs="仿宋_GB2312"/>
                    <w:sz w:val="18"/>
                    <w:szCs w:val="18"/>
                  </w:rPr>
                  <w:t xml:space="preserve"> </w:t>
                </w:r>
                <w:r>
                  <w:rPr>
                    <w:rFonts w:hint="eastAsia" w:ascii="仿宋_GB2312" w:hAnsi="仿宋_GB2312" w:eastAsia="仿宋_GB2312" w:cs="仿宋_GB2312"/>
                    <w:sz w:val="18"/>
                    <w:szCs w:val="18"/>
                    <w:lang w:val="en-US" w:eastAsia="zh-CN"/>
                  </w:rPr>
                  <w:t xml:space="preserve">   </w:t>
                </w:r>
                <w:r>
                  <w:rPr>
                    <w:rFonts w:hint="eastAsia" w:ascii="仿宋_GB2312" w:hAnsi="仿宋_GB2312" w:eastAsia="仿宋_GB2312" w:cs="仿宋_GB2312"/>
                    <w:sz w:val="18"/>
                    <w:szCs w:val="18"/>
                  </w:rPr>
                  <w:t xml:space="preserve"> </w:t>
                </w:r>
                <w:r>
                  <w:rPr>
                    <w:rFonts w:hint="eastAsia" w:ascii="仿宋_GB2312" w:hAnsi="仿宋_GB2312" w:eastAsia="仿宋_GB2312" w:cs="仿宋_GB2312"/>
                    <w:sz w:val="18"/>
                    <w:szCs w:val="18"/>
                    <w:lang w:val="en-US" w:eastAsia="zh-CN"/>
                  </w:rPr>
                  <w:t xml:space="preserve"> </w:t>
                </w:r>
                <w:r>
                  <w:rPr>
                    <w:rFonts w:hint="eastAsia" w:ascii="仿宋_GB2312" w:hAnsi="仿宋_GB2312" w:eastAsia="仿宋_GB2312" w:cs="仿宋_GB2312"/>
                    <w:sz w:val="18"/>
                    <w:szCs w:val="18"/>
                  </w:rPr>
                  <w:t xml:space="preserve"> </w:t>
                </w:r>
                <w:permEnd w:id="72"/>
              </w:sdtContent>
            </w:sdt>
            <w:r>
              <w:rPr>
                <w:rFonts w:hint="eastAsia" w:ascii="仿宋_GB2312" w:hAnsi="仿宋_GB2312" w:eastAsia="仿宋_GB2312" w:cs="仿宋_GB2312"/>
                <w:sz w:val="18"/>
                <w:szCs w:val="18"/>
              </w:rPr>
              <w:t>），</w:t>
            </w:r>
            <w:r>
              <w:rPr>
                <w:rFonts w:hint="eastAsia" w:ascii="仿宋_GB2312" w:hAnsi="仿宋_GB2312" w:eastAsia="仿宋_GB2312" w:cs="仿宋_GB2312"/>
                <w:sz w:val="18"/>
                <w:szCs w:val="18"/>
                <w:lang w:val="en-US" w:eastAsia="zh-CN"/>
              </w:rPr>
              <w:t>税率为</w:t>
            </w:r>
            <w:sdt>
              <w:sdtPr>
                <w:rPr>
                  <w:rFonts w:hint="eastAsia" w:ascii="仿宋_GB2312" w:hAnsi="仿宋_GB2312" w:eastAsia="仿宋_GB2312" w:cs="仿宋_GB2312"/>
                  <w:sz w:val="18"/>
                  <w:szCs w:val="18"/>
                  <w:lang w:val="en-US" w:eastAsia="zh-CN"/>
                </w:rPr>
                <w:alias w:val="税率"/>
                <w:tag w:val="税率"/>
                <w:id w:val="147478865"/>
                <w:placeholder>
                  <w:docPart w:val="{f24b4c23-dc17-4022-bbb9-3e05e3ff8e08}"/>
                </w:placeholder>
                <w:text/>
              </w:sdtPr>
              <w:sdtEndPr>
                <w:rPr>
                  <w:rFonts w:hint="eastAsia" w:ascii="仿宋_GB2312" w:hAnsi="仿宋_GB2312" w:eastAsia="仿宋_GB2312" w:cs="仿宋_GB2312"/>
                  <w:sz w:val="18"/>
                  <w:szCs w:val="18"/>
                  <w:lang w:val="en-US" w:eastAsia="zh-CN"/>
                </w:rPr>
              </w:sdtEndPr>
              <w:sdtContent>
                <w:permStart w:id="73" w:edGrp="everyone"/>
                <w:r>
                  <w:rPr>
                    <w:rFonts w:hint="eastAsia" w:ascii="仿宋_GB2312" w:hAnsi="仿宋_GB2312" w:eastAsia="仿宋_GB2312" w:cs="仿宋_GB2312"/>
                    <w:sz w:val="18"/>
                    <w:szCs w:val="18"/>
                    <w:lang w:val="en-US" w:eastAsia="zh-CN"/>
                  </w:rPr>
                  <w:t xml:space="preserve">    </w:t>
                </w:r>
              </w:sdtContent>
            </w:sdt>
            <w:r>
              <w:rPr>
                <w:rFonts w:hint="eastAsia" w:ascii="仿宋_GB2312" w:hAnsi="仿宋_GB2312" w:eastAsia="仿宋_GB2312" w:cs="仿宋_GB2312"/>
                <w:sz w:val="18"/>
                <w:szCs w:val="18"/>
                <w:lang w:val="en-US" w:eastAsia="zh-CN"/>
              </w:rPr>
              <w:t>，其中，不含税价为小写</w:t>
            </w:r>
            <w:sdt>
              <w:sdtPr>
                <w:rPr>
                  <w:rFonts w:hint="eastAsia" w:ascii="仿宋_GB2312" w:hAnsi="仿宋_GB2312" w:eastAsia="仿宋_GB2312" w:cs="仿宋_GB2312"/>
                  <w:sz w:val="18"/>
                  <w:szCs w:val="18"/>
                  <w:lang w:val="en-US" w:eastAsia="zh-CN"/>
                </w:rPr>
                <w:alias w:val="不含税价金额"/>
                <w:tag w:val="不含税价金额"/>
                <w:id w:val="147459989"/>
                <w:placeholder>
                  <w:docPart w:val="{8e30eb8f-28d4-4c1d-9c5b-f77f9c1e6fe7}"/>
                </w:placeholder>
                <w:text/>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 xml:space="preserve">     </w:t>
                </w:r>
              </w:sdtContent>
            </w:sdt>
            <w:r>
              <w:rPr>
                <w:rFonts w:hint="eastAsia" w:ascii="仿宋_GB2312" w:hAnsi="仿宋_GB2312" w:eastAsia="仿宋_GB2312" w:cs="仿宋_GB2312"/>
                <w:sz w:val="18"/>
                <w:szCs w:val="18"/>
                <w:lang w:val="en-US" w:eastAsia="zh-CN"/>
              </w:rPr>
              <w:t>元</w:t>
            </w:r>
            <w:r>
              <w:rPr>
                <w:rFonts w:hint="eastAsia" w:ascii="仿宋_GB2312" w:hAnsi="仿宋_GB2312" w:eastAsia="仿宋_GB2312" w:cs="仿宋_GB2312"/>
                <w:sz w:val="18"/>
                <w:szCs w:val="18"/>
              </w:rPr>
              <w:t>（大写</w:t>
            </w:r>
            <w:r>
              <w:rPr>
                <w:rFonts w:hint="eastAsia" w:ascii="仿宋_GB2312" w:hAnsi="仿宋_GB2312" w:eastAsia="仿宋_GB2312" w:cs="仿宋_GB2312"/>
                <w:sz w:val="18"/>
                <w:szCs w:val="18"/>
                <w:lang w:eastAsia="zh-CN"/>
              </w:rPr>
              <w:t>：</w:t>
            </w:r>
            <w:sdt>
              <w:sdtPr>
                <w:rPr>
                  <w:rFonts w:hint="eastAsia" w:ascii="仿宋_GB2312" w:hAnsi="仿宋_GB2312" w:eastAsia="仿宋_GB2312" w:cs="仿宋_GB2312"/>
                  <w:sz w:val="18"/>
                  <w:szCs w:val="18"/>
                  <w:lang w:val="en-US" w:eastAsia="zh-CN"/>
                </w:rPr>
                <w:alias w:val="不含税价大写金额"/>
                <w:tag w:val="不含税价大写金额"/>
                <w:id w:val="147461088"/>
                <w:placeholder>
                  <w:docPart w:val="{39922daa-a069-4a39-a2a4-8e2854af9f8c}"/>
                </w:placeholder>
                <w:text/>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 xml:space="preserve">     </w:t>
                </w:r>
              </w:sdtContent>
            </w:sdt>
            <w:r>
              <w:rPr>
                <w:rFonts w:hint="eastAsia" w:ascii="仿宋_GB2312" w:hAnsi="仿宋_GB2312" w:eastAsia="仿宋_GB2312" w:cs="仿宋_GB2312"/>
                <w:sz w:val="18"/>
                <w:szCs w:val="18"/>
              </w:rPr>
              <w:t>）</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rPr>
              <w:t>增值税</w:t>
            </w:r>
            <w:r>
              <w:rPr>
                <w:rFonts w:hint="eastAsia" w:ascii="仿宋_GB2312" w:hAnsi="仿宋_GB2312" w:eastAsia="仿宋_GB2312" w:cs="仿宋_GB2312"/>
                <w:sz w:val="18"/>
                <w:szCs w:val="18"/>
                <w:lang w:val="en-US" w:eastAsia="zh-CN"/>
              </w:rPr>
              <w:t>为</w:t>
            </w:r>
            <w:r>
              <w:rPr>
                <w:rFonts w:hint="eastAsia" w:ascii="仿宋_GB2312" w:hAnsi="仿宋_GB2312" w:eastAsia="仿宋_GB2312" w:cs="仿宋_GB2312"/>
                <w:sz w:val="18"/>
                <w:szCs w:val="18"/>
              </w:rPr>
              <w:t>：</w:t>
            </w:r>
            <w:r>
              <w:rPr>
                <w:rFonts w:hint="eastAsia" w:ascii="仿宋_GB2312" w:hAnsi="仿宋_GB2312" w:eastAsia="仿宋_GB2312" w:cs="仿宋_GB2312"/>
                <w:sz w:val="18"/>
                <w:szCs w:val="18"/>
                <w:lang w:val="en-US" w:eastAsia="zh-CN"/>
              </w:rPr>
              <w:t>小写     元</w:t>
            </w:r>
            <w:r>
              <w:rPr>
                <w:rFonts w:hint="eastAsia" w:ascii="仿宋_GB2312" w:hAnsi="仿宋_GB2312" w:eastAsia="仿宋_GB2312" w:cs="仿宋_GB2312"/>
                <w:sz w:val="18"/>
                <w:szCs w:val="18"/>
              </w:rPr>
              <w:t>（大写</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 xml:space="preserve">     </w:t>
            </w:r>
            <w:r>
              <w:rPr>
                <w:rFonts w:hint="eastAsia" w:ascii="仿宋_GB2312" w:hAnsi="仿宋_GB2312" w:eastAsia="仿宋_GB2312" w:cs="仿宋_GB2312"/>
                <w:sz w:val="18"/>
                <w:szCs w:val="18"/>
              </w:rPr>
              <w:t>）</w:t>
            </w:r>
            <w:permEnd w:id="73"/>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最</w:t>
            </w:r>
            <w:r>
              <w:rPr>
                <w:rFonts w:hint="eastAsia" w:ascii="仿宋_GB2312" w:hAnsi="仿宋_GB2312" w:eastAsia="仿宋_GB2312" w:cs="仿宋_GB2312"/>
                <w:sz w:val="18"/>
                <w:szCs w:val="18"/>
              </w:rPr>
              <w:t>终合同价款按以下标准计算：</w:t>
            </w:r>
            <w:permStart w:id="74" w:edGrp="everyone"/>
            <w:r>
              <w:rPr>
                <w:rFonts w:hint="eastAsia" w:ascii="仿宋_GB2312" w:hAnsi="仿宋_GB2312" w:eastAsia="仿宋_GB2312" w:cs="仿宋_GB2312"/>
                <w:sz w:val="18"/>
                <w:szCs w:val="18"/>
                <w:lang w:val="en-US" w:eastAsia="zh-CN"/>
              </w:rPr>
              <w:t xml:space="preserve">      </w:t>
            </w:r>
            <w:permEnd w:id="74"/>
          </w:p>
          <w:p w14:paraId="65E55686">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w:t>
            </w:r>
            <w:r>
              <w:rPr>
                <w:rFonts w:hint="eastAsia" w:ascii="仿宋_GB2312" w:hAnsi="仿宋_GB2312" w:eastAsia="仿宋_GB2312" w:cs="仿宋_GB2312"/>
                <w:sz w:val="18"/>
                <w:szCs w:val="18"/>
                <w:lang w:val="en-US" w:eastAsia="zh-CN"/>
              </w:rPr>
              <w:t>3</w:t>
            </w:r>
            <w:r>
              <w:rPr>
                <w:rFonts w:hint="eastAsia" w:ascii="仿宋_GB2312" w:hAnsi="仿宋_GB2312" w:eastAsia="仿宋_GB2312" w:cs="仿宋_GB2312"/>
                <w:sz w:val="18"/>
                <w:szCs w:val="18"/>
              </w:rPr>
              <w:t>）</w:t>
            </w:r>
            <w:r>
              <w:rPr>
                <w:rFonts w:hint="eastAsia" w:ascii="仿宋_GB2312" w:hAnsi="仿宋_GB2312" w:eastAsia="仿宋_GB2312" w:cs="仿宋_GB2312"/>
                <w:sz w:val="18"/>
                <w:szCs w:val="18"/>
                <w:lang w:val="en-US" w:eastAsia="zh-CN"/>
              </w:rPr>
              <w:t>本框架合同预计金额为人民币含税价</w:t>
            </w:r>
            <w:r>
              <w:rPr>
                <w:rFonts w:hint="eastAsia" w:ascii="仿宋_GB2312" w:hAnsi="仿宋_GB2312" w:eastAsia="仿宋_GB2312" w:cs="仿宋_GB2312"/>
                <w:sz w:val="18"/>
                <w:szCs w:val="18"/>
              </w:rPr>
              <w:t>小写</w:t>
            </w:r>
            <w:sdt>
              <w:sdtPr>
                <w:rPr>
                  <w:rFonts w:hint="eastAsia" w:ascii="仿宋_GB2312" w:hAnsi="仿宋_GB2312" w:eastAsia="仿宋_GB2312" w:cs="仿宋_GB2312"/>
                  <w:sz w:val="18"/>
                  <w:szCs w:val="18"/>
                  <w:lang w:val="en-US" w:eastAsia="zh-CN"/>
                </w:rPr>
                <w:alias w:val="合同金额"/>
                <w:tag w:val="合同金额"/>
                <w:id w:val="147461705"/>
                <w:placeholder>
                  <w:docPart w:val="{daa913c1-0b11-4afb-affe-bc24280bc3f0}"/>
                </w:placeholder>
                <w:text/>
              </w:sdtPr>
              <w:sdtEndPr>
                <w:rPr>
                  <w:rFonts w:hint="eastAsia" w:ascii="仿宋_GB2312" w:hAnsi="仿宋_GB2312" w:eastAsia="仿宋_GB2312" w:cs="仿宋_GB2312"/>
                  <w:sz w:val="18"/>
                  <w:szCs w:val="18"/>
                  <w:lang w:val="en-US" w:eastAsia="zh-CN"/>
                </w:rPr>
              </w:sdtEndPr>
              <w:sdtContent>
                <w:permStart w:id="75" w:edGrp="everyone"/>
                <w:r>
                  <w:rPr>
                    <w:rFonts w:hint="eastAsia" w:ascii="仿宋_GB2312" w:hAnsi="仿宋_GB2312" w:eastAsia="仿宋_GB2312" w:cs="仿宋_GB2312"/>
                    <w:sz w:val="18"/>
                    <w:szCs w:val="18"/>
                  </w:rPr>
                  <w:t xml:space="preserve">    </w:t>
                </w:r>
                <w:r>
                  <w:rPr>
                    <w:rFonts w:hint="eastAsia" w:ascii="仿宋_GB2312" w:hAnsi="仿宋_GB2312" w:eastAsia="仿宋_GB2312" w:cs="仿宋_GB2312"/>
                    <w:sz w:val="18"/>
                    <w:szCs w:val="18"/>
                    <w:lang w:val="en-US" w:eastAsia="zh-CN"/>
                  </w:rPr>
                  <w:t xml:space="preserve">   </w:t>
                </w:r>
                <w:r>
                  <w:rPr>
                    <w:rFonts w:hint="eastAsia" w:ascii="仿宋_GB2312" w:hAnsi="仿宋_GB2312" w:eastAsia="仿宋_GB2312" w:cs="仿宋_GB2312"/>
                    <w:sz w:val="18"/>
                    <w:szCs w:val="18"/>
                  </w:rPr>
                  <w:t xml:space="preserve"> </w:t>
                </w:r>
                <w:permEnd w:id="75"/>
              </w:sdtContent>
            </w:sdt>
            <w:r>
              <w:rPr>
                <w:rFonts w:hint="eastAsia" w:ascii="仿宋_GB2312" w:hAnsi="仿宋_GB2312" w:eastAsia="仿宋_GB2312" w:cs="仿宋_GB2312"/>
                <w:sz w:val="18"/>
                <w:szCs w:val="18"/>
                <w:lang w:val="en-US" w:eastAsia="zh-CN"/>
              </w:rPr>
              <w:t>元</w:t>
            </w:r>
            <w:r>
              <w:rPr>
                <w:rFonts w:hint="eastAsia" w:ascii="仿宋_GB2312" w:hAnsi="仿宋_GB2312" w:eastAsia="仿宋_GB2312" w:cs="仿宋_GB2312"/>
                <w:sz w:val="18"/>
                <w:szCs w:val="18"/>
              </w:rPr>
              <w:t>（大写：</w:t>
            </w:r>
            <w:sdt>
              <w:sdtPr>
                <w:rPr>
                  <w:rFonts w:hint="eastAsia" w:ascii="仿宋_GB2312" w:hAnsi="仿宋_GB2312" w:eastAsia="仿宋_GB2312" w:cs="仿宋_GB2312"/>
                  <w:sz w:val="18"/>
                  <w:szCs w:val="18"/>
                  <w:lang w:val="en-US" w:eastAsia="zh-CN"/>
                </w:rPr>
                <w:alias w:val="合同大写金额"/>
                <w:tag w:val="合同大写金额"/>
                <w:id w:val="147460997"/>
                <w:placeholder>
                  <w:docPart w:val="{d011984d-6857-447f-8eaf-30ef2edbcf68}"/>
                </w:placeholder>
                <w:text/>
              </w:sdtPr>
              <w:sdtEndPr>
                <w:rPr>
                  <w:rFonts w:hint="eastAsia" w:ascii="仿宋_GB2312" w:hAnsi="仿宋_GB2312" w:eastAsia="仿宋_GB2312" w:cs="仿宋_GB2312"/>
                  <w:sz w:val="18"/>
                  <w:szCs w:val="18"/>
                  <w:lang w:val="en-US" w:eastAsia="zh-CN"/>
                </w:rPr>
              </w:sdtEndPr>
              <w:sdtContent>
                <w:permStart w:id="76" w:edGrp="everyone"/>
                <w:r>
                  <w:rPr>
                    <w:rFonts w:hint="eastAsia" w:ascii="仿宋_GB2312" w:hAnsi="仿宋_GB2312" w:eastAsia="仿宋_GB2312" w:cs="仿宋_GB2312"/>
                    <w:sz w:val="18"/>
                    <w:szCs w:val="18"/>
                  </w:rPr>
                  <w:t xml:space="preserve"> </w:t>
                </w:r>
                <w:r>
                  <w:rPr>
                    <w:rFonts w:hint="eastAsia" w:ascii="仿宋_GB2312" w:hAnsi="仿宋_GB2312" w:eastAsia="仿宋_GB2312" w:cs="仿宋_GB2312"/>
                    <w:sz w:val="18"/>
                    <w:szCs w:val="18"/>
                    <w:lang w:val="en-US" w:eastAsia="zh-CN"/>
                  </w:rPr>
                  <w:t xml:space="preserve">    </w:t>
                </w:r>
                <w:r>
                  <w:rPr>
                    <w:rFonts w:hint="eastAsia" w:ascii="仿宋_GB2312" w:hAnsi="仿宋_GB2312" w:eastAsia="仿宋_GB2312" w:cs="仿宋_GB2312"/>
                    <w:sz w:val="18"/>
                    <w:szCs w:val="18"/>
                  </w:rPr>
                  <w:t xml:space="preserve"> </w:t>
                </w:r>
                <w:permEnd w:id="76"/>
              </w:sdtContent>
            </w:sdt>
            <w:r>
              <w:rPr>
                <w:rFonts w:hint="eastAsia" w:ascii="仿宋_GB2312" w:hAnsi="仿宋_GB2312" w:eastAsia="仿宋_GB2312" w:cs="仿宋_GB2312"/>
                <w:sz w:val="18"/>
                <w:szCs w:val="18"/>
              </w:rPr>
              <w:t>），</w:t>
            </w:r>
            <w:r>
              <w:rPr>
                <w:rFonts w:hint="eastAsia" w:ascii="仿宋_GB2312" w:hAnsi="仿宋_GB2312" w:eastAsia="仿宋_GB2312" w:cs="仿宋_GB2312"/>
                <w:sz w:val="18"/>
                <w:szCs w:val="18"/>
                <w:lang w:val="en-US" w:eastAsia="zh-CN"/>
              </w:rPr>
              <w:t>税率为</w:t>
            </w:r>
            <w:sdt>
              <w:sdtPr>
                <w:rPr>
                  <w:rFonts w:hint="eastAsia" w:ascii="仿宋_GB2312" w:hAnsi="仿宋_GB2312" w:eastAsia="仿宋_GB2312" w:cs="仿宋_GB2312"/>
                  <w:sz w:val="18"/>
                  <w:szCs w:val="18"/>
                  <w:lang w:val="en-US" w:eastAsia="zh-CN"/>
                </w:rPr>
                <w:alias w:val="税率"/>
                <w:tag w:val="税率"/>
                <w:id w:val="147470204"/>
                <w:placeholder>
                  <w:docPart w:val="{c38ec36d-bded-47f7-8a75-610a22301904}"/>
                </w:placeholder>
                <w:text/>
              </w:sdtPr>
              <w:sdtEndPr>
                <w:rPr>
                  <w:rFonts w:hint="eastAsia" w:ascii="仿宋_GB2312" w:hAnsi="仿宋_GB2312" w:eastAsia="仿宋_GB2312" w:cs="仿宋_GB2312"/>
                  <w:sz w:val="18"/>
                  <w:szCs w:val="18"/>
                  <w:lang w:val="en-US" w:eastAsia="zh-CN"/>
                </w:rPr>
              </w:sdtEndPr>
              <w:sdtContent>
                <w:permStart w:id="77" w:edGrp="everyone"/>
                <w:r>
                  <w:rPr>
                    <w:rFonts w:hint="eastAsia" w:ascii="仿宋_GB2312" w:hAnsi="仿宋_GB2312" w:eastAsia="仿宋_GB2312" w:cs="仿宋_GB2312"/>
                    <w:sz w:val="18"/>
                    <w:szCs w:val="18"/>
                    <w:lang w:val="en-US" w:eastAsia="zh-CN"/>
                  </w:rPr>
                  <w:t xml:space="preserve">       </w:t>
                </w:r>
                <w:permEnd w:id="77"/>
              </w:sdtContent>
            </w:sdt>
            <w:r>
              <w:rPr>
                <w:rFonts w:hint="eastAsia" w:ascii="仿宋_GB2312" w:hAnsi="仿宋_GB2312" w:eastAsia="仿宋_GB2312" w:cs="仿宋_GB2312"/>
                <w:sz w:val="18"/>
                <w:szCs w:val="18"/>
                <w:lang w:val="en-US" w:eastAsia="zh-CN"/>
              </w:rPr>
              <w:t>，最终合同价款</w:t>
            </w:r>
            <w:r>
              <w:rPr>
                <w:rFonts w:hint="eastAsia" w:ascii="仿宋_GB2312" w:hAnsi="仿宋_GB2312" w:eastAsia="仿宋_GB2312" w:cs="仿宋_GB2312"/>
                <w:sz w:val="18"/>
                <w:szCs w:val="18"/>
              </w:rPr>
              <w:t>按</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订单合同</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或</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委托函》</w:t>
            </w:r>
            <w:r>
              <w:rPr>
                <w:rFonts w:hint="eastAsia" w:ascii="仿宋_GB2312" w:hAnsi="仿宋_GB2312" w:eastAsia="仿宋_GB2312" w:cs="仿宋_GB2312"/>
                <w:sz w:val="18"/>
                <w:szCs w:val="18"/>
              </w:rPr>
              <w:t>单独结算</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具体计价标准为</w:t>
            </w:r>
            <w:permStart w:id="78" w:edGrp="everyone"/>
            <w:r>
              <w:rPr>
                <w:rFonts w:hint="eastAsia" w:ascii="仿宋_GB2312" w:hAnsi="仿宋_GB2312" w:eastAsia="仿宋_GB2312" w:cs="仿宋_GB2312"/>
                <w:sz w:val="18"/>
                <w:szCs w:val="18"/>
                <w:lang w:val="en-US" w:eastAsia="zh-CN"/>
              </w:rPr>
              <w:t xml:space="preserve">      </w:t>
            </w:r>
            <w:permEnd w:id="78"/>
            <w:r>
              <w:rPr>
                <w:rFonts w:hint="eastAsia" w:ascii="仿宋_GB2312" w:hAnsi="仿宋_GB2312" w:eastAsia="仿宋_GB2312" w:cs="仿宋_GB2312"/>
                <w:sz w:val="18"/>
                <w:szCs w:val="18"/>
              </w:rPr>
              <w:t>。</w:t>
            </w:r>
          </w:p>
          <w:p w14:paraId="6FE577F4">
            <w:pPr>
              <w:jc w:val="left"/>
              <w:rPr>
                <w:rFonts w:hint="eastAsia" w:ascii="仿宋_GB2312" w:hAnsi="仿宋_GB2312" w:eastAsia="仿宋_GB2312" w:cs="仿宋_GB2312"/>
                <w:sz w:val="18"/>
                <w:szCs w:val="18"/>
                <w:lang w:val="zh-CN"/>
              </w:rPr>
            </w:pP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4</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其他：</w:t>
            </w:r>
            <w:sdt>
              <w:sdtPr>
                <w:rPr>
                  <w:rFonts w:hint="eastAsia" w:ascii="仿宋_GB2312" w:hAnsi="仿宋_GB2312" w:eastAsia="仿宋_GB2312" w:cs="仿宋_GB2312"/>
                  <w:sz w:val="18"/>
                  <w:szCs w:val="18"/>
                  <w:lang w:val="en-US" w:eastAsia="zh-CN"/>
                </w:rPr>
                <w:alias w:val="不填其他的，请划“/”"/>
                <w:id w:val="147471717"/>
                <w:placeholder>
                  <w:docPart w:val="{af0c1723-1ab2-4a59-8018-bd72556db5a5}"/>
                </w:placeholder>
                <w:text w:multiLine="1"/>
              </w:sdtPr>
              <w:sdtEndPr>
                <w:rPr>
                  <w:rFonts w:hint="eastAsia" w:ascii="仿宋_GB2312" w:hAnsi="仿宋_GB2312" w:eastAsia="仿宋_GB2312" w:cs="仿宋_GB2312"/>
                  <w:sz w:val="18"/>
                  <w:szCs w:val="18"/>
                  <w:lang w:val="en-US" w:eastAsia="zh-CN"/>
                </w:rPr>
              </w:sdtEndPr>
              <w:sdtContent>
                <w:permStart w:id="79" w:edGrp="everyone"/>
                <w:r>
                  <w:rPr>
                    <w:rFonts w:hint="eastAsia" w:ascii="仿宋_GB2312" w:hAnsi="仿宋_GB2312" w:eastAsia="仿宋_GB2312" w:cs="仿宋_GB2312"/>
                    <w:sz w:val="18"/>
                    <w:szCs w:val="18"/>
                    <w:lang w:val="en-US" w:eastAsia="zh-CN"/>
                  </w:rPr>
                  <w:t xml:space="preserve">        </w:t>
                </w:r>
                <w:permEnd w:id="79"/>
              </w:sdtContent>
            </w:sdt>
          </w:p>
          <w:p w14:paraId="7C0DAE52">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7.2</w:t>
            </w:r>
            <w:r>
              <w:rPr>
                <w:rFonts w:hint="eastAsia" w:ascii="仿宋_GB2312" w:hAnsi="仿宋_GB2312" w:eastAsia="仿宋_GB2312" w:cs="仿宋_GB2312"/>
                <w:sz w:val="18"/>
                <w:szCs w:val="18"/>
              </w:rPr>
              <w:t>双方同意本合同价款的支付按以下第</w:t>
            </w:r>
            <w:sdt>
              <w:sdtPr>
                <w:rPr>
                  <w:rFonts w:hint="eastAsia" w:ascii="仿宋_GB2312" w:hAnsi="仿宋_GB2312" w:eastAsia="仿宋_GB2312" w:cs="仿宋_GB2312"/>
                  <w:sz w:val="18"/>
                  <w:szCs w:val="18"/>
                  <w:lang w:val="en-US" w:eastAsia="zh-CN"/>
                </w:rPr>
                <w:alias w:val="请选择一项"/>
                <w:tag w:val="支付方式选项"/>
                <w:id w:val="147474380"/>
                <w:placeholder>
                  <w:docPart w:val="{8024f0ef-efd0-4ae5-af4b-5ba359f6f44b}"/>
                </w:placeholder>
                <w:comboBox>
                  <w:listItem w:displayText="（1）" w:value="（1）"/>
                  <w:listItem w:displayText="（2）" w:value="（2）"/>
                  <w:listItem w:displayText="（3）" w:value="（3）"/>
                </w:comboBox>
              </w:sdtPr>
              <w:sdtEndPr>
                <w:rPr>
                  <w:rFonts w:hint="eastAsia" w:ascii="仿宋_GB2312" w:hAnsi="仿宋_GB2312" w:eastAsia="仿宋_GB2312" w:cs="仿宋_GB2312"/>
                  <w:sz w:val="18"/>
                  <w:szCs w:val="18"/>
                  <w:lang w:val="en-US" w:eastAsia="zh-CN"/>
                </w:rPr>
              </w:sdtEndPr>
              <w:sdtContent>
                <w:permStart w:id="80" w:edGrp="everyone"/>
                <w:r>
                  <w:rPr>
                    <w:rFonts w:hint="eastAsia" w:ascii="仿宋_GB2312" w:hAnsi="仿宋_GB2312" w:eastAsia="仿宋_GB2312" w:cs="仿宋_GB2312"/>
                    <w:sz w:val="18"/>
                    <w:szCs w:val="18"/>
                    <w:lang w:val="en-US" w:eastAsia="zh-CN"/>
                  </w:rPr>
                  <w:t xml:space="preserve">     </w:t>
                </w:r>
                <w:permEnd w:id="80"/>
              </w:sdtContent>
            </w:sdt>
            <w:r>
              <w:rPr>
                <w:rFonts w:hint="eastAsia" w:ascii="仿宋_GB2312" w:hAnsi="仿宋_GB2312" w:eastAsia="仿宋_GB2312" w:cs="仿宋_GB2312"/>
                <w:sz w:val="18"/>
                <w:szCs w:val="18"/>
              </w:rPr>
              <w:t>项约定执行：</w:t>
            </w:r>
          </w:p>
          <w:p w14:paraId="422520F7">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w:t>
            </w:r>
            <w:r>
              <w:rPr>
                <w:rFonts w:hint="eastAsia" w:ascii="仿宋_GB2312" w:hAnsi="仿宋_GB2312" w:eastAsia="仿宋_GB2312" w:cs="仿宋_GB2312"/>
                <w:sz w:val="18"/>
                <w:szCs w:val="18"/>
              </w:rPr>
              <w:t>一次性支付</w:t>
            </w:r>
          </w:p>
          <w:p w14:paraId="3FA8F393">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具体支付时间和方式为：</w:t>
            </w:r>
            <w:permStart w:id="81" w:edGrp="everyone"/>
            <w:r>
              <w:rPr>
                <w:rFonts w:hint="eastAsia" w:ascii="仿宋_GB2312" w:hAnsi="仿宋_GB2312" w:eastAsia="仿宋_GB2312" w:cs="仿宋_GB2312"/>
                <w:sz w:val="18"/>
                <w:szCs w:val="18"/>
                <w:lang w:val="en-US" w:eastAsia="zh-CN"/>
              </w:rPr>
              <w:t xml:space="preserve">      </w:t>
            </w:r>
            <w:permEnd w:id="81"/>
          </w:p>
          <w:p w14:paraId="165B9202">
            <w:pPr>
              <w:jc w:val="left"/>
              <w:rPr>
                <w:rFonts w:hint="eastAsia" w:ascii="仿宋_GB2312" w:hAnsi="仿宋_GB2312" w:eastAsia="仿宋_GB2312" w:cs="仿宋_GB2312"/>
                <w:sz w:val="18"/>
                <w:szCs w:val="18"/>
                <w:lang w:eastAsia="zh-CN"/>
              </w:rPr>
            </w:pPr>
            <w:r>
              <w:rPr>
                <w:rFonts w:hint="eastAsia" w:ascii="仿宋_GB2312" w:hAnsi="仿宋_GB2312" w:eastAsia="仿宋_GB2312" w:cs="仿宋_GB2312"/>
                <w:sz w:val="18"/>
                <w:szCs w:val="18"/>
                <w:lang w:val="en-US" w:eastAsia="zh-CN"/>
              </w:rPr>
              <w:t>（2）</w:t>
            </w:r>
            <w:r>
              <w:rPr>
                <w:rFonts w:hint="eastAsia" w:ascii="仿宋_GB2312" w:hAnsi="仿宋_GB2312" w:eastAsia="仿宋_GB2312" w:cs="仿宋_GB2312"/>
                <w:sz w:val="18"/>
                <w:szCs w:val="18"/>
              </w:rPr>
              <w:t>分期</w:t>
            </w:r>
            <w:r>
              <w:rPr>
                <w:rFonts w:hint="eastAsia" w:ascii="仿宋_GB2312" w:hAnsi="仿宋_GB2312" w:eastAsia="仿宋_GB2312" w:cs="仿宋_GB2312"/>
                <w:sz w:val="18"/>
                <w:szCs w:val="18"/>
                <w:lang w:eastAsia="zh-CN"/>
              </w:rPr>
              <w:t>支付</w:t>
            </w:r>
          </w:p>
          <w:p w14:paraId="3797733F">
            <w:pPr>
              <w:jc w:val="left"/>
              <w:rPr>
                <w:rFonts w:hint="eastAsia" w:ascii="仿宋_GB2312" w:hAnsi="仿宋_GB2312" w:eastAsia="仿宋_GB2312" w:cs="仿宋_GB2312"/>
                <w:sz w:val="18"/>
                <w:szCs w:val="18"/>
              </w:rPr>
            </w:pPr>
            <w:permStart w:id="82" w:edGrp="everyone"/>
            <w:r>
              <w:rPr>
                <w:rFonts w:hint="eastAsia" w:ascii="仿宋_GB2312" w:hAnsi="仿宋_GB2312" w:eastAsia="仿宋_GB2312" w:cs="仿宋_GB2312"/>
                <w:sz w:val="18"/>
                <w:szCs w:val="18"/>
              </w:rPr>
              <w:t>具体支付时间和方式为：</w:t>
            </w:r>
          </w:p>
          <w:tbl>
            <w:tblPr>
              <w:tblStyle w:val="11"/>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2"/>
              <w:gridCol w:w="1944"/>
              <w:gridCol w:w="2319"/>
              <w:gridCol w:w="1262"/>
              <w:gridCol w:w="2274"/>
            </w:tblGrid>
            <w:tr w14:paraId="19ABE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92" w:type="dxa"/>
                </w:tcPr>
                <w:p w14:paraId="53DE1740">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分期</w:t>
                  </w:r>
                </w:p>
              </w:tc>
              <w:tc>
                <w:tcPr>
                  <w:tcW w:w="1944" w:type="dxa"/>
                </w:tcPr>
                <w:p w14:paraId="006319A4">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支付时间</w:t>
                  </w:r>
                </w:p>
              </w:tc>
              <w:tc>
                <w:tcPr>
                  <w:tcW w:w="2319" w:type="dxa"/>
                </w:tcPr>
                <w:p w14:paraId="03172AFF">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支付条件</w:t>
                  </w:r>
                </w:p>
              </w:tc>
              <w:tc>
                <w:tcPr>
                  <w:tcW w:w="1262" w:type="dxa"/>
                </w:tcPr>
                <w:p w14:paraId="78E43371">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支付比例</w:t>
                  </w:r>
                </w:p>
              </w:tc>
              <w:tc>
                <w:tcPr>
                  <w:tcW w:w="2274" w:type="dxa"/>
                </w:tcPr>
                <w:p w14:paraId="20D52662">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支付金额</w:t>
                  </w:r>
                </w:p>
              </w:tc>
            </w:tr>
            <w:tr w14:paraId="7627AF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9" w:hRule="atLeast"/>
              </w:trPr>
              <w:sdt>
                <w:sdtPr>
                  <w:rPr>
                    <w:rFonts w:hint="eastAsia" w:ascii="仿宋_GB2312" w:hAnsi="仿宋_GB2312" w:eastAsia="仿宋_GB2312" w:cs="仿宋_GB2312"/>
                    <w:kern w:val="0"/>
                    <w:sz w:val="18"/>
                    <w:szCs w:val="18"/>
                    <w:lang w:val="en-US" w:eastAsia="zh-CN"/>
                  </w:rPr>
                  <w:alias w:val="请勿将“预付款”与“首付款”混淆，首付款指“第一笔进度款”"/>
                  <w:id w:val="147472257"/>
                  <w:placeholder>
                    <w:docPart w:val="{19d00db0-10af-496b-8912-324c0f1e1b20}"/>
                  </w:placeholder>
                </w:sdtPr>
                <w:sdtEndPr>
                  <w:rPr>
                    <w:rFonts w:hint="eastAsia" w:ascii="仿宋_GB2312" w:hAnsi="仿宋_GB2312" w:eastAsia="仿宋_GB2312" w:cs="仿宋_GB2312"/>
                    <w:kern w:val="0"/>
                    <w:sz w:val="18"/>
                    <w:szCs w:val="18"/>
                    <w:lang w:val="en-US" w:eastAsia="zh-CN"/>
                  </w:rPr>
                </w:sdtEndPr>
                <w:sdtContent>
                  <w:tc>
                    <w:tcPr>
                      <w:tcW w:w="992" w:type="dxa"/>
                    </w:tcPr>
                    <w:p w14:paraId="27B0ACD1">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预付款</w:t>
                      </w:r>
                    </w:p>
                  </w:tc>
                </w:sdtContent>
              </w:sdt>
              <w:sdt>
                <w:sdtPr>
                  <w:rPr>
                    <w:rFonts w:hint="eastAsia" w:ascii="仿宋_GB2312" w:hAnsi="仿宋_GB2312" w:eastAsia="仿宋_GB2312" w:cs="仿宋_GB2312"/>
                    <w:kern w:val="0"/>
                    <w:sz w:val="18"/>
                    <w:szCs w:val="18"/>
                    <w:lang w:val="en-US" w:eastAsia="zh-CN"/>
                  </w:rPr>
                  <w:alias w:val="选择“具体日期”或“附条件+时限”之一"/>
                  <w:id w:val="147460537"/>
                  <w:placeholder>
                    <w:docPart w:val="{e89bcad3-0245-40d8-94bf-149ff8362bb8}"/>
                  </w:placeholder>
                </w:sdtPr>
                <w:sdtEndPr>
                  <w:rPr>
                    <w:rFonts w:hint="eastAsia" w:ascii="仿宋_GB2312" w:hAnsi="仿宋_GB2312" w:eastAsia="仿宋_GB2312" w:cs="仿宋_GB2312"/>
                    <w:kern w:val="0"/>
                    <w:sz w:val="18"/>
                    <w:szCs w:val="18"/>
                    <w:lang w:val="en-US" w:eastAsia="zh-CN"/>
                  </w:rPr>
                </w:sdtEndPr>
                <w:sdtContent>
                  <w:tc>
                    <w:tcPr>
                      <w:tcW w:w="1944" w:type="dxa"/>
                    </w:tcPr>
                    <w:p w14:paraId="54A7D0BA">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sym w:font="Wingdings 2" w:char="00A3"/>
                      </w:r>
                      <w:r>
                        <w:rPr>
                          <w:rFonts w:hint="eastAsia" w:ascii="仿宋_GB2312" w:hAnsi="仿宋_GB2312" w:eastAsia="仿宋_GB2312" w:cs="仿宋_GB2312"/>
                          <w:sz w:val="18"/>
                          <w:szCs w:val="18"/>
                          <w:lang w:val="en-US" w:eastAsia="zh-CN"/>
                        </w:rPr>
                        <w:t>xxxx年xx月xx日前;</w:t>
                      </w:r>
                    </w:p>
                    <w:p w14:paraId="056747B3">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sym w:font="Wingdings 2" w:char="00A3"/>
                      </w:r>
                      <w:r>
                        <w:rPr>
                          <w:rFonts w:hint="eastAsia" w:ascii="仿宋_GB2312" w:hAnsi="仿宋_GB2312" w:eastAsia="仿宋_GB2312" w:cs="仿宋_GB2312"/>
                          <w:sz w:val="18"/>
                          <w:szCs w:val="18"/>
                          <w:lang w:val="en-US" w:eastAsia="zh-CN"/>
                        </w:rPr>
                        <w:t>达到xx后xx日内</w:t>
                      </w:r>
                    </w:p>
                  </w:tc>
                </w:sdtContent>
              </w:sdt>
              <w:tc>
                <w:tcPr>
                  <w:tcW w:w="2319" w:type="dxa"/>
                </w:tcPr>
                <w:p w14:paraId="6BC94BD8">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 xml:space="preserve">      </w:t>
                  </w:r>
                </w:p>
              </w:tc>
              <w:tc>
                <w:tcPr>
                  <w:tcW w:w="1262" w:type="dxa"/>
                </w:tcPr>
                <w:p w14:paraId="36FC9B00">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 xml:space="preserve">合同价款    </w:t>
                  </w:r>
                  <w:r>
                    <w:rPr>
                      <w:rFonts w:hint="eastAsia" w:ascii="仿宋_GB2312" w:hAnsi="仿宋_GB2312" w:eastAsia="仿宋_GB2312" w:cs="仿宋_GB2312"/>
                      <w:sz w:val="18"/>
                      <w:szCs w:val="18"/>
                    </w:rPr>
                    <w:t>%</w:t>
                  </w:r>
                </w:p>
              </w:tc>
              <w:tc>
                <w:tcPr>
                  <w:tcW w:w="2274" w:type="dxa"/>
                </w:tcPr>
                <w:p w14:paraId="38DC278B">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 xml:space="preserve">     </w:t>
                  </w:r>
                  <w:r>
                    <w:rPr>
                      <w:rFonts w:hint="eastAsia" w:ascii="仿宋_GB2312" w:hAnsi="仿宋_GB2312" w:eastAsia="仿宋_GB2312" w:cs="仿宋_GB2312"/>
                      <w:sz w:val="18"/>
                      <w:szCs w:val="18"/>
                    </w:rPr>
                    <w:t>元（大写：</w:t>
                  </w:r>
                  <w:r>
                    <w:rPr>
                      <w:rFonts w:hint="eastAsia" w:ascii="仿宋_GB2312" w:hAnsi="仿宋_GB2312" w:eastAsia="仿宋_GB2312" w:cs="仿宋_GB2312"/>
                      <w:sz w:val="18"/>
                      <w:szCs w:val="18"/>
                      <w:lang w:val="en-US" w:eastAsia="zh-CN"/>
                    </w:rPr>
                    <w:t xml:space="preserve">     </w:t>
                  </w:r>
                  <w:r>
                    <w:rPr>
                      <w:rFonts w:hint="eastAsia" w:ascii="仿宋_GB2312" w:hAnsi="仿宋_GB2312" w:eastAsia="仿宋_GB2312" w:cs="仿宋_GB2312"/>
                      <w:sz w:val="18"/>
                      <w:szCs w:val="18"/>
                    </w:rPr>
                    <w:t>）</w:t>
                  </w:r>
                </w:p>
              </w:tc>
            </w:tr>
            <w:tr w14:paraId="16F561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 w:type="dxa"/>
                </w:tcPr>
                <w:p w14:paraId="65B9B756">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进度款</w:t>
                  </w:r>
                </w:p>
              </w:tc>
              <w:tc>
                <w:tcPr>
                  <w:tcW w:w="1944" w:type="dxa"/>
                </w:tcPr>
                <w:sdt>
                  <w:sdtPr>
                    <w:rPr>
                      <w:rFonts w:hint="eastAsia" w:ascii="仿宋_GB2312" w:hAnsi="仿宋_GB2312" w:eastAsia="仿宋_GB2312" w:cs="仿宋_GB2312"/>
                      <w:kern w:val="0"/>
                      <w:sz w:val="18"/>
                      <w:szCs w:val="18"/>
                      <w:lang w:val="en-US" w:eastAsia="zh-CN"/>
                    </w:rPr>
                    <w:alias w:val="选择“具体日期”或“附条件+时限”之一"/>
                    <w:id w:val="147469530"/>
                    <w:placeholder>
                      <w:docPart w:val="{54c96a32-18ec-4afa-96d6-cb7741f69901}"/>
                    </w:placeholder>
                  </w:sdtPr>
                  <w:sdtEndPr>
                    <w:rPr>
                      <w:rFonts w:hint="eastAsia" w:ascii="仿宋_GB2312" w:hAnsi="仿宋_GB2312" w:eastAsia="仿宋_GB2312" w:cs="仿宋_GB2312"/>
                      <w:kern w:val="0"/>
                      <w:sz w:val="18"/>
                      <w:szCs w:val="18"/>
                      <w:lang w:val="en-US" w:eastAsia="zh-CN"/>
                    </w:rPr>
                  </w:sdtEndPr>
                  <w:sdtContent>
                    <w:p w14:paraId="1B9DDF12">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sym w:font="Wingdings 2" w:char="00A3"/>
                      </w:r>
                      <w:r>
                        <w:rPr>
                          <w:rFonts w:hint="eastAsia" w:ascii="仿宋_GB2312" w:hAnsi="仿宋_GB2312" w:eastAsia="仿宋_GB2312" w:cs="仿宋_GB2312"/>
                          <w:sz w:val="18"/>
                          <w:szCs w:val="18"/>
                          <w:lang w:val="en-US" w:eastAsia="zh-CN"/>
                        </w:rPr>
                        <w:t>xxxx年xx月xx日前;</w:t>
                      </w:r>
                    </w:p>
                    <w:p w14:paraId="69F34B7F">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sym w:font="Wingdings 2" w:char="00A3"/>
                      </w:r>
                      <w:r>
                        <w:rPr>
                          <w:rFonts w:hint="eastAsia" w:ascii="仿宋_GB2312" w:hAnsi="仿宋_GB2312" w:eastAsia="仿宋_GB2312" w:cs="仿宋_GB2312"/>
                          <w:sz w:val="18"/>
                          <w:szCs w:val="18"/>
                          <w:lang w:val="en-US" w:eastAsia="zh-CN"/>
                        </w:rPr>
                        <w:t>达到xx后xx日内</w:t>
                      </w:r>
                    </w:p>
                  </w:sdtContent>
                </w:sdt>
              </w:tc>
              <w:tc>
                <w:tcPr>
                  <w:tcW w:w="2319" w:type="dxa"/>
                </w:tcPr>
                <w:p w14:paraId="6D781E3F">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 xml:space="preserve">      </w:t>
                  </w:r>
                </w:p>
              </w:tc>
              <w:tc>
                <w:tcPr>
                  <w:tcW w:w="1262" w:type="dxa"/>
                </w:tcPr>
                <w:p w14:paraId="73A329AD">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 xml:space="preserve">合同价款    </w:t>
                  </w:r>
                  <w:r>
                    <w:rPr>
                      <w:rFonts w:hint="eastAsia" w:ascii="仿宋_GB2312" w:hAnsi="仿宋_GB2312" w:eastAsia="仿宋_GB2312" w:cs="仿宋_GB2312"/>
                      <w:sz w:val="18"/>
                      <w:szCs w:val="18"/>
                    </w:rPr>
                    <w:t>%</w:t>
                  </w:r>
                </w:p>
              </w:tc>
              <w:tc>
                <w:tcPr>
                  <w:tcW w:w="2274" w:type="dxa"/>
                </w:tcPr>
                <w:p w14:paraId="05360397">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 xml:space="preserve">     </w:t>
                  </w:r>
                  <w:r>
                    <w:rPr>
                      <w:rFonts w:hint="eastAsia" w:ascii="仿宋_GB2312" w:hAnsi="仿宋_GB2312" w:eastAsia="仿宋_GB2312" w:cs="仿宋_GB2312"/>
                      <w:sz w:val="18"/>
                      <w:szCs w:val="18"/>
                    </w:rPr>
                    <w:t>元（大写：</w:t>
                  </w:r>
                  <w:r>
                    <w:rPr>
                      <w:rFonts w:hint="eastAsia" w:ascii="仿宋_GB2312" w:hAnsi="仿宋_GB2312" w:eastAsia="仿宋_GB2312" w:cs="仿宋_GB2312"/>
                      <w:sz w:val="18"/>
                      <w:szCs w:val="18"/>
                      <w:lang w:val="en-US" w:eastAsia="zh-CN"/>
                    </w:rPr>
                    <w:t xml:space="preserve">     </w:t>
                  </w:r>
                  <w:r>
                    <w:rPr>
                      <w:rFonts w:hint="eastAsia" w:ascii="仿宋_GB2312" w:hAnsi="仿宋_GB2312" w:eastAsia="仿宋_GB2312" w:cs="仿宋_GB2312"/>
                      <w:sz w:val="18"/>
                      <w:szCs w:val="18"/>
                    </w:rPr>
                    <w:t>）</w:t>
                  </w:r>
                </w:p>
              </w:tc>
            </w:tr>
            <w:tr w14:paraId="46935C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 w:type="dxa"/>
                </w:tcPr>
                <w:p w14:paraId="5A885DE3">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结算款</w:t>
                  </w:r>
                </w:p>
              </w:tc>
              <w:tc>
                <w:tcPr>
                  <w:tcW w:w="1944" w:type="dxa"/>
                </w:tcPr>
                <w:sdt>
                  <w:sdtPr>
                    <w:rPr>
                      <w:rFonts w:hint="eastAsia" w:ascii="仿宋_GB2312" w:hAnsi="仿宋_GB2312" w:eastAsia="仿宋_GB2312" w:cs="仿宋_GB2312"/>
                      <w:kern w:val="0"/>
                      <w:sz w:val="18"/>
                      <w:szCs w:val="18"/>
                      <w:lang w:val="en-US" w:eastAsia="zh-CN"/>
                    </w:rPr>
                    <w:alias w:val="选择“具体日期”或“附条件+时限”之一"/>
                    <w:id w:val="147451049"/>
                    <w:placeholder>
                      <w:docPart w:val="{f68e62ee-864b-42f0-a214-54ec741c7c3d}"/>
                    </w:placeholder>
                  </w:sdtPr>
                  <w:sdtEndPr>
                    <w:rPr>
                      <w:rFonts w:hint="eastAsia" w:ascii="仿宋_GB2312" w:hAnsi="仿宋_GB2312" w:eastAsia="仿宋_GB2312" w:cs="仿宋_GB2312"/>
                      <w:kern w:val="0"/>
                      <w:sz w:val="18"/>
                      <w:szCs w:val="18"/>
                      <w:lang w:val="en-US" w:eastAsia="zh-CN"/>
                    </w:rPr>
                  </w:sdtEndPr>
                  <w:sdtContent>
                    <w:p w14:paraId="3C12007D">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sym w:font="Wingdings 2" w:char="00A3"/>
                      </w:r>
                      <w:r>
                        <w:rPr>
                          <w:rFonts w:hint="eastAsia" w:ascii="仿宋_GB2312" w:hAnsi="仿宋_GB2312" w:eastAsia="仿宋_GB2312" w:cs="仿宋_GB2312"/>
                          <w:sz w:val="18"/>
                          <w:szCs w:val="18"/>
                          <w:lang w:val="en-US" w:eastAsia="zh-CN"/>
                        </w:rPr>
                        <w:t>xxxx年xx月xx日前;</w:t>
                      </w:r>
                    </w:p>
                    <w:p w14:paraId="50009FEC">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sym w:font="Wingdings 2" w:char="00A3"/>
                      </w:r>
                      <w:r>
                        <w:rPr>
                          <w:rFonts w:hint="eastAsia" w:ascii="仿宋_GB2312" w:hAnsi="仿宋_GB2312" w:eastAsia="仿宋_GB2312" w:cs="仿宋_GB2312"/>
                          <w:sz w:val="18"/>
                          <w:szCs w:val="18"/>
                          <w:lang w:val="en-US" w:eastAsia="zh-CN"/>
                        </w:rPr>
                        <w:t>达到xx后xx日内</w:t>
                      </w:r>
                    </w:p>
                  </w:sdtContent>
                </w:sdt>
              </w:tc>
              <w:tc>
                <w:tcPr>
                  <w:tcW w:w="2319" w:type="dxa"/>
                </w:tcPr>
                <w:p w14:paraId="6D1C8716">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 xml:space="preserve">      </w:t>
                  </w:r>
                </w:p>
              </w:tc>
              <w:tc>
                <w:tcPr>
                  <w:tcW w:w="1262" w:type="dxa"/>
                </w:tcPr>
                <w:p w14:paraId="3C66B13B">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 xml:space="preserve">合同价款    </w:t>
                  </w:r>
                  <w:r>
                    <w:rPr>
                      <w:rFonts w:hint="eastAsia" w:ascii="仿宋_GB2312" w:hAnsi="仿宋_GB2312" w:eastAsia="仿宋_GB2312" w:cs="仿宋_GB2312"/>
                      <w:sz w:val="18"/>
                      <w:szCs w:val="18"/>
                    </w:rPr>
                    <w:t>%</w:t>
                  </w:r>
                </w:p>
              </w:tc>
              <w:tc>
                <w:tcPr>
                  <w:tcW w:w="2274" w:type="dxa"/>
                </w:tcPr>
                <w:p w14:paraId="51612101">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 xml:space="preserve">     </w:t>
                  </w:r>
                  <w:r>
                    <w:rPr>
                      <w:rFonts w:hint="eastAsia" w:ascii="仿宋_GB2312" w:hAnsi="仿宋_GB2312" w:eastAsia="仿宋_GB2312" w:cs="仿宋_GB2312"/>
                      <w:sz w:val="18"/>
                      <w:szCs w:val="18"/>
                    </w:rPr>
                    <w:t>元（大写：</w:t>
                  </w:r>
                  <w:r>
                    <w:rPr>
                      <w:rFonts w:hint="eastAsia" w:ascii="仿宋_GB2312" w:hAnsi="仿宋_GB2312" w:eastAsia="仿宋_GB2312" w:cs="仿宋_GB2312"/>
                      <w:sz w:val="18"/>
                      <w:szCs w:val="18"/>
                      <w:lang w:val="en-US" w:eastAsia="zh-CN"/>
                    </w:rPr>
                    <w:t xml:space="preserve">     </w:t>
                  </w:r>
                  <w:r>
                    <w:rPr>
                      <w:rFonts w:hint="eastAsia" w:ascii="仿宋_GB2312" w:hAnsi="仿宋_GB2312" w:eastAsia="仿宋_GB2312" w:cs="仿宋_GB2312"/>
                      <w:sz w:val="18"/>
                      <w:szCs w:val="18"/>
                    </w:rPr>
                    <w:t>）</w:t>
                  </w:r>
                </w:p>
              </w:tc>
            </w:tr>
            <w:tr w14:paraId="135AF5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 w:type="dxa"/>
                </w:tcPr>
                <w:p w14:paraId="6C32E47A">
                  <w:pPr>
                    <w:jc w:val="left"/>
                    <w:rPr>
                      <w:rFonts w:hint="eastAsia" w:ascii="仿宋_GB2312" w:hAnsi="仿宋_GB2312" w:eastAsia="仿宋_GB2312" w:cs="仿宋_GB2312"/>
                      <w:sz w:val="18"/>
                      <w:szCs w:val="18"/>
                      <w:lang w:val="en-US" w:eastAsia="zh-CN"/>
                    </w:rPr>
                  </w:pPr>
                </w:p>
              </w:tc>
              <w:tc>
                <w:tcPr>
                  <w:tcW w:w="1944" w:type="dxa"/>
                </w:tcPr>
                <w:sdt>
                  <w:sdtPr>
                    <w:rPr>
                      <w:rFonts w:hint="eastAsia" w:ascii="仿宋_GB2312" w:hAnsi="仿宋_GB2312" w:eastAsia="仿宋_GB2312" w:cs="仿宋_GB2312"/>
                      <w:kern w:val="0"/>
                      <w:sz w:val="18"/>
                      <w:szCs w:val="18"/>
                      <w:lang w:val="en-US" w:eastAsia="zh-CN"/>
                    </w:rPr>
                    <w:alias w:val="选择“具体日期”或“附条件+时限”之一"/>
                    <w:id w:val="147478011"/>
                    <w:placeholder>
                      <w:docPart w:val="{b1b619f2-4bb2-460e-ab08-b503d0a29497}"/>
                    </w:placeholder>
                  </w:sdtPr>
                  <w:sdtEndPr>
                    <w:rPr>
                      <w:rFonts w:hint="eastAsia" w:ascii="仿宋_GB2312" w:hAnsi="仿宋_GB2312" w:eastAsia="仿宋_GB2312" w:cs="仿宋_GB2312"/>
                      <w:kern w:val="0"/>
                      <w:sz w:val="18"/>
                      <w:szCs w:val="18"/>
                      <w:lang w:val="en-US" w:eastAsia="zh-CN"/>
                    </w:rPr>
                  </w:sdtEndPr>
                  <w:sdtContent>
                    <w:p w14:paraId="1C7719AE">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 xml:space="preserve">      </w:t>
                      </w:r>
                    </w:p>
                  </w:sdtContent>
                </w:sdt>
              </w:tc>
              <w:tc>
                <w:tcPr>
                  <w:tcW w:w="2319" w:type="dxa"/>
                </w:tcPr>
                <w:p w14:paraId="09C263F2">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 xml:space="preserve">      </w:t>
                  </w:r>
                </w:p>
              </w:tc>
              <w:tc>
                <w:tcPr>
                  <w:tcW w:w="1262" w:type="dxa"/>
                </w:tcPr>
                <w:p w14:paraId="655A0FE6">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 xml:space="preserve">合同价款    </w:t>
                  </w:r>
                  <w:r>
                    <w:rPr>
                      <w:rFonts w:hint="eastAsia" w:ascii="仿宋_GB2312" w:hAnsi="仿宋_GB2312" w:eastAsia="仿宋_GB2312" w:cs="仿宋_GB2312"/>
                      <w:sz w:val="18"/>
                      <w:szCs w:val="18"/>
                    </w:rPr>
                    <w:t>%</w:t>
                  </w:r>
                </w:p>
              </w:tc>
              <w:tc>
                <w:tcPr>
                  <w:tcW w:w="2274" w:type="dxa"/>
                </w:tcPr>
                <w:p w14:paraId="50F87904">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 xml:space="preserve">     </w:t>
                  </w:r>
                  <w:r>
                    <w:rPr>
                      <w:rFonts w:hint="eastAsia" w:ascii="仿宋_GB2312" w:hAnsi="仿宋_GB2312" w:eastAsia="仿宋_GB2312" w:cs="仿宋_GB2312"/>
                      <w:sz w:val="18"/>
                      <w:szCs w:val="18"/>
                    </w:rPr>
                    <w:t>元（大写：</w:t>
                  </w:r>
                  <w:r>
                    <w:rPr>
                      <w:rFonts w:hint="eastAsia" w:ascii="仿宋_GB2312" w:hAnsi="仿宋_GB2312" w:eastAsia="仿宋_GB2312" w:cs="仿宋_GB2312"/>
                      <w:sz w:val="18"/>
                      <w:szCs w:val="18"/>
                      <w:lang w:val="en-US" w:eastAsia="zh-CN"/>
                    </w:rPr>
                    <w:t xml:space="preserve">     </w:t>
                  </w:r>
                  <w:r>
                    <w:rPr>
                      <w:rFonts w:hint="eastAsia" w:ascii="仿宋_GB2312" w:hAnsi="仿宋_GB2312" w:eastAsia="仿宋_GB2312" w:cs="仿宋_GB2312"/>
                      <w:sz w:val="18"/>
                      <w:szCs w:val="18"/>
                    </w:rPr>
                    <w:t>）</w:t>
                  </w:r>
                </w:p>
              </w:tc>
            </w:tr>
          </w:tbl>
          <w:p w14:paraId="5C7450D1">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eastAsia="zh-CN"/>
              </w:rPr>
              <w:t>如本合同价款为暂定价款的，则上述</w:t>
            </w:r>
            <w:r>
              <w:rPr>
                <w:rFonts w:hint="eastAsia" w:ascii="仿宋_GB2312" w:hAnsi="仿宋_GB2312" w:eastAsia="仿宋_GB2312" w:cs="仿宋_GB2312"/>
                <w:sz w:val="18"/>
                <w:szCs w:val="18"/>
                <w:lang w:val="en-US" w:eastAsia="zh-CN"/>
              </w:rPr>
              <w:t xml:space="preserve">     </w:t>
            </w:r>
            <w:r>
              <w:rPr>
                <w:rFonts w:hint="eastAsia" w:ascii="仿宋_GB2312" w:hAnsi="仿宋_GB2312" w:eastAsia="仿宋_GB2312" w:cs="仿宋_GB2312"/>
                <w:sz w:val="18"/>
                <w:szCs w:val="18"/>
                <w:lang w:eastAsia="zh-CN"/>
              </w:rPr>
              <w:t>按最终结算价款计算支付，</w:t>
            </w:r>
            <w:r>
              <w:rPr>
                <w:rFonts w:hint="eastAsia" w:ascii="仿宋_GB2312" w:hAnsi="仿宋_GB2312" w:eastAsia="仿宋_GB2312" w:cs="仿宋_GB2312"/>
                <w:sz w:val="18"/>
                <w:szCs w:val="18"/>
                <w:lang w:val="en-US" w:eastAsia="zh-CN"/>
              </w:rPr>
              <w:t>其他批次款</w:t>
            </w:r>
            <w:r>
              <w:rPr>
                <w:rFonts w:hint="eastAsia" w:ascii="仿宋_GB2312" w:hAnsi="仿宋_GB2312" w:eastAsia="仿宋_GB2312" w:cs="仿宋_GB2312"/>
                <w:sz w:val="18"/>
                <w:szCs w:val="18"/>
                <w:lang w:eastAsia="zh-CN"/>
              </w:rPr>
              <w:t>则按本合同约定的暂定价款计算支付。</w:t>
            </w:r>
          </w:p>
          <w:permEnd w:id="82"/>
          <w:p w14:paraId="2F565050">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（3）其他：</w:t>
            </w:r>
            <w:sdt>
              <w:sdtPr>
                <w:rPr>
                  <w:rFonts w:hint="eastAsia" w:ascii="仿宋_GB2312" w:hAnsi="仿宋_GB2312" w:eastAsia="仿宋_GB2312" w:cs="仿宋_GB2312"/>
                  <w:sz w:val="18"/>
                  <w:szCs w:val="18"/>
                  <w:lang w:val="en-US" w:eastAsia="zh-CN"/>
                </w:rPr>
                <w:alias w:val="不填其他的，请划“/”"/>
                <w:id w:val="147475163"/>
                <w:placeholder>
                  <w:docPart w:val="{d8898e7e-b8e9-4ee2-bf8c-1bdd209b7f46}"/>
                </w:placeholder>
                <w:text w:multiLine="1"/>
              </w:sdtPr>
              <w:sdtEndPr>
                <w:rPr>
                  <w:rFonts w:hint="eastAsia" w:ascii="仿宋_GB2312" w:hAnsi="仿宋_GB2312" w:eastAsia="仿宋_GB2312" w:cs="仿宋_GB2312"/>
                  <w:sz w:val="18"/>
                  <w:szCs w:val="18"/>
                  <w:lang w:val="en-US" w:eastAsia="zh-CN"/>
                </w:rPr>
              </w:sdtEndPr>
              <w:sdtContent>
                <w:permStart w:id="83" w:edGrp="everyone"/>
                <w:r>
                  <w:rPr>
                    <w:rFonts w:hint="eastAsia" w:ascii="仿宋_GB2312" w:hAnsi="仿宋_GB2312" w:eastAsia="仿宋_GB2312" w:cs="仿宋_GB2312"/>
                    <w:sz w:val="18"/>
                    <w:szCs w:val="18"/>
                    <w:lang w:val="en-US" w:eastAsia="zh-CN"/>
                  </w:rPr>
                  <w:t xml:space="preserve">      </w:t>
                </w:r>
                <w:permEnd w:id="83"/>
              </w:sdtContent>
            </w:sdt>
          </w:p>
          <w:p w14:paraId="1632BEE7">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7.3</w:t>
            </w:r>
            <w:r>
              <w:rPr>
                <w:rFonts w:hint="eastAsia" w:ascii="仿宋_GB2312" w:hAnsi="仿宋_GB2312" w:eastAsia="仿宋_GB2312" w:cs="仿宋_GB2312"/>
                <w:sz w:val="18"/>
                <w:szCs w:val="18"/>
              </w:rPr>
              <w:t>合同价款结算</w:t>
            </w:r>
            <w:r>
              <w:rPr>
                <w:rFonts w:hint="eastAsia" w:ascii="仿宋_GB2312" w:hAnsi="仿宋_GB2312" w:eastAsia="仿宋_GB2312" w:cs="仿宋_GB2312"/>
                <w:sz w:val="18"/>
                <w:szCs w:val="18"/>
                <w:lang w:val="en-US" w:eastAsia="zh-CN"/>
              </w:rPr>
              <w:t>按第</w:t>
            </w:r>
            <w:sdt>
              <w:sdtPr>
                <w:rPr>
                  <w:rFonts w:hint="eastAsia" w:ascii="仿宋_GB2312" w:hAnsi="仿宋_GB2312" w:eastAsia="仿宋_GB2312" w:cs="仿宋_GB2312"/>
                  <w:sz w:val="18"/>
                  <w:szCs w:val="18"/>
                  <w:lang w:val="en-US" w:eastAsia="zh-CN"/>
                </w:rPr>
                <w:alias w:val="请选择一项，多选或其他方式请手动填写"/>
                <w:id w:val="147452035"/>
                <w:placeholder>
                  <w:docPart w:val="{96fe06a7-9cb0-450a-aae9-5fe0e48a4415}"/>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sz w:val="18"/>
                  <w:szCs w:val="18"/>
                  <w:lang w:val="en-US" w:eastAsia="zh-CN"/>
                </w:rPr>
              </w:sdtEndPr>
              <w:sdtContent>
                <w:permStart w:id="84" w:edGrp="everyone"/>
                <w:r>
                  <w:rPr>
                    <w:rFonts w:hint="eastAsia" w:ascii="仿宋_GB2312" w:hAnsi="仿宋_GB2312" w:eastAsia="仿宋_GB2312" w:cs="仿宋_GB2312"/>
                    <w:sz w:val="18"/>
                    <w:szCs w:val="18"/>
                    <w:lang w:val="en-US" w:eastAsia="zh-CN"/>
                  </w:rPr>
                  <w:t xml:space="preserve">     </w:t>
                </w:r>
                <w:permEnd w:id="84"/>
              </w:sdtContent>
            </w:sdt>
            <w:r>
              <w:rPr>
                <w:rFonts w:hint="eastAsia" w:ascii="仿宋_GB2312" w:hAnsi="仿宋_GB2312" w:eastAsia="仿宋_GB2312" w:cs="仿宋_GB2312"/>
                <w:sz w:val="18"/>
                <w:szCs w:val="18"/>
                <w:lang w:val="en-US" w:eastAsia="zh-CN"/>
              </w:rPr>
              <w:t>种</w:t>
            </w:r>
            <w:r>
              <w:rPr>
                <w:rFonts w:hint="eastAsia" w:ascii="仿宋_GB2312" w:hAnsi="仿宋_GB2312" w:eastAsia="仿宋_GB2312" w:cs="仿宋_GB2312"/>
                <w:sz w:val="18"/>
                <w:szCs w:val="18"/>
              </w:rPr>
              <w:t>方式</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1.</w:t>
            </w:r>
            <w:r>
              <w:rPr>
                <w:rFonts w:hint="eastAsia" w:ascii="仿宋_GB2312" w:hAnsi="仿宋_GB2312" w:eastAsia="仿宋_GB2312" w:cs="仿宋_GB2312"/>
                <w:sz w:val="18"/>
                <w:szCs w:val="18"/>
              </w:rPr>
              <w:t>转账</w:t>
            </w:r>
            <w:r>
              <w:rPr>
                <w:rFonts w:hint="eastAsia" w:ascii="仿宋_GB2312" w:hAnsi="仿宋_GB2312" w:eastAsia="仿宋_GB2312" w:cs="仿宋_GB2312"/>
                <w:sz w:val="18"/>
                <w:szCs w:val="18"/>
                <w:lang w:val="en-US" w:eastAsia="zh-CN"/>
              </w:rPr>
              <w:t>/2.</w:t>
            </w:r>
            <w:r>
              <w:rPr>
                <w:rFonts w:hint="eastAsia" w:ascii="仿宋_GB2312" w:hAnsi="仿宋_GB2312" w:eastAsia="仿宋_GB2312" w:cs="仿宋_GB2312"/>
                <w:sz w:val="18"/>
                <w:szCs w:val="18"/>
              </w:rPr>
              <w:t>汇票</w:t>
            </w:r>
            <w:r>
              <w:rPr>
                <w:rFonts w:hint="eastAsia" w:ascii="仿宋_GB2312" w:hAnsi="仿宋_GB2312" w:eastAsia="仿宋_GB2312" w:cs="仿宋_GB2312"/>
                <w:sz w:val="18"/>
                <w:szCs w:val="18"/>
                <w:lang w:val="en-US" w:eastAsia="zh-CN"/>
              </w:rPr>
              <w:t>/3.支票/4.其他：</w:t>
            </w:r>
            <w:sdt>
              <w:sdtPr>
                <w:rPr>
                  <w:rFonts w:hint="eastAsia" w:ascii="仿宋_GB2312" w:hAnsi="仿宋_GB2312" w:eastAsia="仿宋_GB2312" w:cs="仿宋_GB2312"/>
                  <w:sz w:val="18"/>
                  <w:szCs w:val="18"/>
                  <w:lang w:val="en-US" w:eastAsia="zh-CN"/>
                </w:rPr>
                <w:alias w:val="不填其他的，请划“/”"/>
                <w:id w:val="147451455"/>
                <w:placeholder>
                  <w:docPart w:val="{f9786c5b-00f0-4e64-9401-e6bb5601e03b}"/>
                </w:placeholder>
                <w:text w:multiLine="1"/>
              </w:sdtPr>
              <w:sdtEndPr>
                <w:rPr>
                  <w:rFonts w:hint="eastAsia" w:ascii="仿宋_GB2312" w:hAnsi="仿宋_GB2312" w:eastAsia="仿宋_GB2312" w:cs="仿宋_GB2312"/>
                  <w:sz w:val="18"/>
                  <w:szCs w:val="18"/>
                  <w:lang w:val="en-US" w:eastAsia="zh-CN"/>
                </w:rPr>
              </w:sdtEndPr>
              <w:sdtContent>
                <w:permStart w:id="85" w:edGrp="everyone"/>
                <w:r>
                  <w:rPr>
                    <w:rFonts w:hint="eastAsia" w:ascii="仿宋_GB2312" w:hAnsi="仿宋_GB2312" w:eastAsia="仿宋_GB2312" w:cs="仿宋_GB2312"/>
                    <w:sz w:val="18"/>
                    <w:szCs w:val="18"/>
                    <w:lang w:val="en-US" w:eastAsia="zh-CN"/>
                  </w:rPr>
                  <w:t xml:space="preserve">   /  </w:t>
                </w:r>
                <w:permEnd w:id="85"/>
              </w:sdtContent>
            </w:sdt>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如需使用商业汇票进行支付的，由款项支付方承担资金成本（买方付息贴现）。</w:t>
            </w:r>
          </w:p>
          <w:p w14:paraId="2E5C2802">
            <w:pPr>
              <w:jc w:val="left"/>
              <w:rPr>
                <w:rFonts w:hint="eastAsia" w:ascii="仿宋_GB2312" w:hAnsi="仿宋_GB2312" w:eastAsia="仿宋_GB2312" w:cs="仿宋_GB2312"/>
                <w:sz w:val="18"/>
                <w:szCs w:val="18"/>
                <w:lang w:eastAsia="zh-CN"/>
              </w:rPr>
            </w:pPr>
            <w:r>
              <w:rPr>
                <w:rFonts w:hint="eastAsia" w:ascii="仿宋_GB2312" w:hAnsi="仿宋_GB2312" w:eastAsia="仿宋_GB2312" w:cs="仿宋_GB2312"/>
                <w:sz w:val="18"/>
                <w:szCs w:val="18"/>
                <w:lang w:eastAsia="zh-CN"/>
              </w:rPr>
              <w:t>乙方汇票开立信息如下：</w:t>
            </w:r>
          </w:p>
          <w:sdt>
            <w:sdtPr>
              <w:rPr>
                <w:rFonts w:hint="eastAsia" w:ascii="仿宋_GB2312" w:hAnsi="仿宋_GB2312" w:eastAsia="仿宋_GB2312" w:cs="仿宋_GB2312"/>
                <w:sz w:val="18"/>
                <w:szCs w:val="18"/>
                <w:lang w:val="en-US" w:eastAsia="zh-CN"/>
              </w:rPr>
              <w:alias w:val="付款方式未选“汇票”的，本条请划“/”"/>
              <w:id w:val="147453507"/>
              <w:placeholder>
                <w:docPart w:val="{4a162ea8-d795-4a34-bfc5-1232ec2c5335}"/>
              </w:placeholder>
            </w:sdtPr>
            <w:sdtEndPr>
              <w:rPr>
                <w:rFonts w:hint="eastAsia" w:ascii="仿宋_GB2312" w:hAnsi="仿宋_GB2312" w:eastAsia="仿宋_GB2312" w:cs="仿宋_GB2312"/>
                <w:sz w:val="18"/>
                <w:szCs w:val="18"/>
                <w:lang w:val="en-US" w:eastAsia="zh-CN"/>
              </w:rPr>
            </w:sdtEndPr>
            <w:sdtContent>
              <w:p w14:paraId="63E168E4">
                <w:pPr>
                  <w:jc w:val="left"/>
                  <w:rPr>
                    <w:rFonts w:hint="eastAsia" w:ascii="仿宋_GB2312" w:hAnsi="仿宋_GB2312" w:eastAsia="仿宋_GB2312" w:cs="仿宋_GB2312"/>
                    <w:sz w:val="18"/>
                    <w:szCs w:val="18"/>
                    <w:lang w:eastAsia="zh-CN"/>
                  </w:rPr>
                </w:pPr>
                <w:r>
                  <w:rPr>
                    <w:rFonts w:hint="eastAsia" w:ascii="仿宋_GB2312" w:hAnsi="仿宋_GB2312" w:eastAsia="仿宋_GB2312" w:cs="仿宋_GB2312"/>
                    <w:sz w:val="18"/>
                    <w:szCs w:val="18"/>
                    <w:lang w:eastAsia="zh-CN"/>
                  </w:rPr>
                  <w:t>汇票类型：</w:t>
                </w:r>
                <w:permStart w:id="86" w:edGrp="everyone"/>
                <w:r>
                  <w:rPr>
                    <w:rFonts w:hint="eastAsia" w:ascii="仿宋_GB2312" w:hAnsi="仿宋_GB2312" w:eastAsia="仿宋_GB2312" w:cs="仿宋_GB2312"/>
                    <w:sz w:val="18"/>
                    <w:szCs w:val="18"/>
                    <w:lang w:eastAsia="zh-CN"/>
                  </w:rPr>
                  <w:sym w:font="Wingdings" w:char="00A8"/>
                </w:r>
                <w:r>
                  <w:rPr>
                    <w:rFonts w:hint="eastAsia" w:ascii="仿宋_GB2312" w:hAnsi="仿宋_GB2312" w:eastAsia="仿宋_GB2312" w:cs="仿宋_GB2312"/>
                    <w:sz w:val="18"/>
                    <w:szCs w:val="18"/>
                    <w:lang w:eastAsia="zh-CN"/>
                  </w:rPr>
                  <w:t>银行承兑汇票</w:t>
                </w:r>
                <w:r>
                  <w:rPr>
                    <w:rFonts w:hint="eastAsia" w:ascii="仿宋_GB2312" w:hAnsi="仿宋_GB2312" w:eastAsia="仿宋_GB2312" w:cs="仿宋_GB2312"/>
                    <w:sz w:val="18"/>
                    <w:szCs w:val="18"/>
                    <w:lang w:val="en-US" w:eastAsia="zh-CN"/>
                  </w:rPr>
                  <w:t xml:space="preserve">  </w:t>
                </w:r>
                <w:r>
                  <w:rPr>
                    <w:rFonts w:hint="eastAsia" w:ascii="仿宋_GB2312" w:hAnsi="仿宋_GB2312" w:eastAsia="仿宋_GB2312" w:cs="仿宋_GB2312"/>
                    <w:sz w:val="18"/>
                    <w:szCs w:val="18"/>
                    <w:lang w:val="en-US" w:eastAsia="zh-CN"/>
                  </w:rPr>
                  <w:sym w:font="Wingdings" w:char="006F"/>
                </w:r>
                <w:r>
                  <w:rPr>
                    <w:rFonts w:hint="eastAsia" w:ascii="仿宋_GB2312" w:hAnsi="仿宋_GB2312" w:eastAsia="仿宋_GB2312" w:cs="仿宋_GB2312"/>
                    <w:sz w:val="18"/>
                    <w:szCs w:val="18"/>
                    <w:lang w:eastAsia="zh-CN"/>
                  </w:rPr>
                  <w:t>商业承兑汇票</w:t>
                </w:r>
                <w:permEnd w:id="86"/>
              </w:p>
              <w:p w14:paraId="2B99B78C">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eastAsia="zh-CN"/>
                  </w:rPr>
                  <w:t>收款人全称：</w:t>
                </w:r>
                <w:permStart w:id="87" w:edGrp="everyone"/>
                <w:r>
                  <w:rPr>
                    <w:rFonts w:hint="eastAsia" w:ascii="仿宋_GB2312" w:hAnsi="仿宋_GB2312" w:eastAsia="仿宋_GB2312" w:cs="仿宋_GB2312"/>
                    <w:sz w:val="18"/>
                    <w:szCs w:val="18"/>
                    <w:lang w:val="en-US" w:eastAsia="zh-CN"/>
                  </w:rPr>
                  <w:t xml:space="preserve">             </w:t>
                </w:r>
                <w:permEnd w:id="87"/>
              </w:p>
              <w:p w14:paraId="218014AA">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eastAsia="zh-CN"/>
                  </w:rPr>
                  <w:t>银行账户：</w:t>
                </w:r>
                <w:permStart w:id="88" w:edGrp="everyone"/>
                <w:r>
                  <w:rPr>
                    <w:rFonts w:hint="eastAsia" w:ascii="仿宋_GB2312" w:hAnsi="仿宋_GB2312" w:eastAsia="仿宋_GB2312" w:cs="仿宋_GB2312"/>
                    <w:sz w:val="18"/>
                    <w:szCs w:val="18"/>
                    <w:lang w:val="en-US" w:eastAsia="zh-CN"/>
                  </w:rPr>
                  <w:t xml:space="preserve">               </w:t>
                </w:r>
                <w:permEnd w:id="88"/>
              </w:p>
              <w:p w14:paraId="75E0149E">
                <w:pPr>
                  <w:jc w:val="left"/>
                  <w:rPr>
                    <w:rFonts w:hint="eastAsia" w:ascii="仿宋_GB2312" w:hAnsi="仿宋_GB2312" w:eastAsia="仿宋_GB2312" w:cs="仿宋_GB2312"/>
                    <w:sz w:val="18"/>
                    <w:szCs w:val="18"/>
                    <w:lang w:eastAsia="zh-CN"/>
                  </w:rPr>
                </w:pPr>
                <w:r>
                  <w:rPr>
                    <w:rFonts w:hint="eastAsia" w:ascii="仿宋_GB2312" w:hAnsi="仿宋_GB2312" w:eastAsia="仿宋_GB2312" w:cs="仿宋_GB2312"/>
                    <w:sz w:val="18"/>
                    <w:szCs w:val="18"/>
                    <w:lang w:eastAsia="zh-CN"/>
                  </w:rPr>
                  <w:t>开户银行：</w:t>
                </w:r>
                <w:permStart w:id="89" w:edGrp="everyone"/>
                <w:r>
                  <w:rPr>
                    <w:rFonts w:hint="eastAsia" w:ascii="仿宋_GB2312" w:hAnsi="仿宋_GB2312" w:eastAsia="仿宋_GB2312" w:cs="仿宋_GB2312"/>
                    <w:sz w:val="18"/>
                    <w:szCs w:val="18"/>
                    <w:lang w:val="en-US" w:eastAsia="zh-CN"/>
                  </w:rPr>
                  <w:t xml:space="preserve">              </w:t>
                </w:r>
                <w:permEnd w:id="89"/>
              </w:p>
              <w:p w14:paraId="2B212E36">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eastAsia="zh-CN"/>
                  </w:rPr>
                  <w:t>开户行行号：</w:t>
                </w:r>
                <w:permStart w:id="90" w:edGrp="everyone"/>
                <w:r>
                  <w:rPr>
                    <w:rFonts w:hint="eastAsia" w:ascii="仿宋_GB2312" w:hAnsi="仿宋_GB2312" w:eastAsia="仿宋_GB2312" w:cs="仿宋_GB2312"/>
                    <w:sz w:val="18"/>
                    <w:szCs w:val="18"/>
                    <w:lang w:val="en-US" w:eastAsia="zh-CN"/>
                  </w:rPr>
                  <w:t xml:space="preserve">             </w:t>
                </w:r>
                <w:permEnd w:id="90"/>
              </w:p>
              <w:p w14:paraId="4FBB8A1F">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eastAsia="zh-CN"/>
                  </w:rPr>
                  <w:t>联系人：</w:t>
                </w:r>
                <w:permStart w:id="91" w:edGrp="everyone"/>
                <w:r>
                  <w:rPr>
                    <w:rFonts w:hint="eastAsia" w:ascii="仿宋_GB2312" w:hAnsi="仿宋_GB2312" w:eastAsia="仿宋_GB2312" w:cs="仿宋_GB2312"/>
                    <w:sz w:val="18"/>
                    <w:szCs w:val="18"/>
                    <w:lang w:val="en-US" w:eastAsia="zh-CN"/>
                  </w:rPr>
                  <w:t xml:space="preserve">                 </w:t>
                </w:r>
                <w:permEnd w:id="91"/>
              </w:p>
              <w:p w14:paraId="036A9116">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eastAsia="zh-CN"/>
                  </w:rPr>
                  <w:t>联系电话：</w:t>
                </w:r>
                <w:permStart w:id="92" w:edGrp="everyone"/>
                <w:r>
                  <w:rPr>
                    <w:rFonts w:hint="eastAsia" w:ascii="仿宋_GB2312" w:hAnsi="仿宋_GB2312" w:eastAsia="仿宋_GB2312" w:cs="仿宋_GB2312"/>
                    <w:sz w:val="18"/>
                    <w:szCs w:val="18"/>
                    <w:lang w:val="en-US" w:eastAsia="zh-CN"/>
                  </w:rPr>
                  <w:t xml:space="preserve">                </w:t>
                </w:r>
                <w:permEnd w:id="92"/>
              </w:p>
            </w:sdtContent>
          </w:sdt>
          <w:p w14:paraId="446B9057">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7</w:t>
            </w:r>
            <w:r>
              <w:rPr>
                <w:rFonts w:hint="eastAsia" w:ascii="仿宋_GB2312" w:hAnsi="仿宋_GB2312" w:eastAsia="仿宋_GB2312" w:cs="仿宋_GB2312"/>
                <w:sz w:val="18"/>
                <w:szCs w:val="18"/>
              </w:rPr>
              <w:t>.</w:t>
            </w:r>
            <w:r>
              <w:rPr>
                <w:rFonts w:hint="eastAsia" w:ascii="仿宋_GB2312" w:hAnsi="仿宋_GB2312" w:eastAsia="仿宋_GB2312" w:cs="仿宋_GB2312"/>
                <w:sz w:val="18"/>
                <w:szCs w:val="18"/>
                <w:lang w:val="en-US" w:eastAsia="zh-CN"/>
              </w:rPr>
              <w:t>4</w:t>
            </w:r>
            <w:r>
              <w:rPr>
                <w:rFonts w:hint="eastAsia" w:ascii="仿宋_GB2312" w:hAnsi="仿宋_GB2312" w:eastAsia="仿宋_GB2312" w:cs="仿宋_GB2312"/>
                <w:sz w:val="18"/>
                <w:szCs w:val="18"/>
              </w:rPr>
              <w:t>乙方应在甲方</w:t>
            </w:r>
            <w:r>
              <w:rPr>
                <w:rFonts w:hint="eastAsia" w:ascii="仿宋_GB2312" w:hAnsi="仿宋_GB2312" w:eastAsia="仿宋_GB2312" w:cs="仿宋_GB2312"/>
                <w:sz w:val="18"/>
                <w:szCs w:val="18"/>
                <w:lang w:val="en-US" w:eastAsia="zh-CN"/>
              </w:rPr>
              <w:t>付款</w:t>
            </w:r>
            <w:r>
              <w:rPr>
                <w:rFonts w:hint="eastAsia" w:ascii="仿宋_GB2312" w:hAnsi="仿宋_GB2312" w:eastAsia="仿宋_GB2312" w:cs="仿宋_GB2312"/>
                <w:sz w:val="18"/>
                <w:szCs w:val="18"/>
              </w:rPr>
              <w:t>前</w:t>
            </w:r>
            <w:permStart w:id="93" w:edGrp="everyone"/>
            <w:r>
              <w:rPr>
                <w:rFonts w:hint="eastAsia" w:ascii="仿宋_GB2312" w:hAnsi="仿宋_GB2312" w:eastAsia="仿宋_GB2312" w:cs="仿宋_GB2312"/>
                <w:sz w:val="18"/>
                <w:szCs w:val="18"/>
                <w:lang w:val="en-US" w:eastAsia="zh-CN"/>
              </w:rPr>
              <w:t xml:space="preserve">     </w:t>
            </w:r>
            <w:permEnd w:id="93"/>
            <w:r>
              <w:rPr>
                <w:rFonts w:hint="eastAsia" w:ascii="仿宋_GB2312" w:hAnsi="仿宋_GB2312" w:eastAsia="仿宋_GB2312" w:cs="仿宋_GB2312"/>
                <w:sz w:val="18"/>
                <w:szCs w:val="18"/>
                <w:lang w:val="en-US" w:eastAsia="zh-CN"/>
              </w:rPr>
              <w:t>日</w:t>
            </w:r>
            <w:r>
              <w:rPr>
                <w:rFonts w:hint="eastAsia" w:ascii="仿宋_GB2312" w:hAnsi="仿宋_GB2312" w:eastAsia="仿宋_GB2312" w:cs="仿宋_GB2312"/>
                <w:sz w:val="18"/>
                <w:szCs w:val="18"/>
              </w:rPr>
              <w:t>开具等额的增值税专用发票，</w:t>
            </w:r>
            <w:r>
              <w:rPr>
                <w:rFonts w:hint="eastAsia" w:ascii="仿宋_GB2312" w:hAnsi="仿宋_GB2312" w:eastAsia="仿宋_GB2312" w:cs="仿宋_GB2312"/>
                <w:sz w:val="18"/>
                <w:szCs w:val="18"/>
                <w:lang w:val="en-US" w:eastAsia="zh-CN"/>
              </w:rPr>
              <w:t>增值税专用发票上注明的银行账户应与本合同提供的相同，若为预付款则需开具收据等带有法律效力的原始凭据，</w:t>
            </w:r>
            <w:r>
              <w:rPr>
                <w:rFonts w:hint="eastAsia" w:ascii="仿宋_GB2312" w:hAnsi="仿宋_GB2312" w:eastAsia="仿宋_GB2312" w:cs="仿宋_GB2312"/>
                <w:sz w:val="18"/>
                <w:szCs w:val="18"/>
              </w:rPr>
              <w:t>否则甲方有权迟延支付相应价款，乙方因此造成的损失由其自行承担。</w:t>
            </w:r>
          </w:p>
          <w:p w14:paraId="08D3F4B7">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如乙方不能开具增值税专用发票的，应向甲方提交相关证明材料并取得甲方</w:t>
            </w:r>
            <w:r>
              <w:rPr>
                <w:rFonts w:hint="eastAsia" w:ascii="仿宋_GB2312" w:hAnsi="仿宋_GB2312" w:eastAsia="仿宋_GB2312" w:cs="仿宋_GB2312"/>
                <w:sz w:val="18"/>
                <w:szCs w:val="18"/>
                <w:lang w:val="en-US" w:eastAsia="zh-CN"/>
              </w:rPr>
              <w:t>书面</w:t>
            </w:r>
            <w:r>
              <w:rPr>
                <w:rFonts w:hint="eastAsia" w:ascii="仿宋_GB2312" w:hAnsi="仿宋_GB2312" w:eastAsia="仿宋_GB2312" w:cs="仿宋_GB2312"/>
                <w:sz w:val="18"/>
                <w:szCs w:val="18"/>
              </w:rPr>
              <w:t>同意后，可开具符合甲方要求的其他发票。</w:t>
            </w:r>
          </w:p>
          <w:p w14:paraId="779D7F43">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7.5乙方收款账户信息如下：</w:t>
            </w:r>
          </w:p>
          <w:p w14:paraId="38432F63">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账号：</w:t>
            </w:r>
            <w:sdt>
              <w:sdtPr>
                <w:rPr>
                  <w:rFonts w:hint="eastAsia" w:ascii="仿宋_GB2312" w:hAnsi="仿宋_GB2312" w:eastAsia="仿宋_GB2312" w:cs="仿宋_GB2312"/>
                  <w:sz w:val="18"/>
                  <w:szCs w:val="18"/>
                  <w:lang w:val="en-US" w:eastAsia="zh-CN"/>
                </w:rPr>
                <w:alias w:val="乙方银行账号"/>
                <w:tag w:val="乙方银行账号"/>
                <w:id w:val="147452104"/>
                <w:placeholder>
                  <w:docPart w:val="{a69b3446-f443-40e7-8114-2a18321ded54}"/>
                </w:placeholder>
                <w:text/>
              </w:sdtPr>
              <w:sdtEndPr>
                <w:rPr>
                  <w:rFonts w:hint="eastAsia" w:ascii="仿宋_GB2312" w:hAnsi="仿宋_GB2312" w:eastAsia="仿宋_GB2312" w:cs="仿宋_GB2312"/>
                  <w:sz w:val="18"/>
                  <w:szCs w:val="18"/>
                  <w:lang w:val="en-US" w:eastAsia="zh-CN"/>
                </w:rPr>
              </w:sdtEndPr>
              <w:sdtContent>
                <w:permStart w:id="94" w:edGrp="everyone"/>
                <w:r>
                  <w:rPr>
                    <w:rFonts w:hint="eastAsia" w:ascii="仿宋_GB2312" w:hAnsi="仿宋_GB2312" w:eastAsia="仿宋_GB2312" w:cs="仿宋_GB2312"/>
                    <w:sz w:val="18"/>
                    <w:szCs w:val="18"/>
                    <w:lang w:val="en-US" w:eastAsia="zh-CN"/>
                  </w:rPr>
                  <w:t xml:space="preserve">      </w:t>
                </w:r>
                <w:permEnd w:id="94"/>
              </w:sdtContent>
            </w:sdt>
          </w:p>
          <w:p w14:paraId="2874974E">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户名：</w:t>
            </w:r>
            <w:sdt>
              <w:sdtPr>
                <w:rPr>
                  <w:rFonts w:hint="eastAsia" w:ascii="仿宋_GB2312" w:hAnsi="仿宋_GB2312" w:eastAsia="仿宋_GB2312" w:cs="仿宋_GB2312"/>
                  <w:sz w:val="18"/>
                  <w:szCs w:val="18"/>
                  <w:lang w:val="en-US" w:eastAsia="zh-CN"/>
                </w:rPr>
                <w:alias w:val="乙方当事人全称"/>
                <w:tag w:val="乙方当事人全称"/>
                <w:id w:val="147451980"/>
                <w:placeholder>
                  <w:docPart w:val="{1531f427-9c19-4b52-a6fe-5aaaddb2d391}"/>
                </w:placeholder>
                <w:text/>
              </w:sdtPr>
              <w:sdtEndPr>
                <w:rPr>
                  <w:rFonts w:hint="eastAsia" w:ascii="仿宋_GB2312" w:hAnsi="仿宋_GB2312" w:eastAsia="仿宋_GB2312" w:cs="仿宋_GB2312"/>
                  <w:sz w:val="18"/>
                  <w:szCs w:val="18"/>
                  <w:lang w:val="en-US" w:eastAsia="zh-CN"/>
                </w:rPr>
              </w:sdtEndPr>
              <w:sdtContent>
                <w:permStart w:id="95" w:edGrp="everyone"/>
                <w:r>
                  <w:rPr>
                    <w:rFonts w:hint="eastAsia" w:ascii="仿宋_GB2312" w:hAnsi="仿宋_GB2312" w:eastAsia="仿宋_GB2312" w:cs="仿宋_GB2312"/>
                    <w:sz w:val="18"/>
                    <w:szCs w:val="18"/>
                    <w:lang w:val="en-US" w:eastAsia="zh-CN"/>
                  </w:rPr>
                  <w:t xml:space="preserve">      </w:t>
                </w:r>
                <w:permEnd w:id="95"/>
              </w:sdtContent>
            </w:sdt>
          </w:p>
          <w:p w14:paraId="7C5107C0">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开户行：</w:t>
            </w:r>
            <w:sdt>
              <w:sdtPr>
                <w:rPr>
                  <w:rFonts w:hint="eastAsia" w:ascii="仿宋_GB2312" w:hAnsi="仿宋_GB2312" w:eastAsia="仿宋_GB2312" w:cs="仿宋_GB2312"/>
                  <w:sz w:val="18"/>
                  <w:szCs w:val="18"/>
                  <w:lang w:val="en-US" w:eastAsia="zh-CN"/>
                </w:rPr>
                <w:alias w:val="乙方开户银行名称"/>
                <w:tag w:val="乙方开户银行名称"/>
                <w:id w:val="147451869"/>
                <w:placeholder>
                  <w:docPart w:val="{182f7efe-72b6-4d4f-b309-229c4d861d15}"/>
                </w:placeholder>
                <w:text/>
              </w:sdtPr>
              <w:sdtEndPr>
                <w:rPr>
                  <w:rFonts w:hint="eastAsia" w:ascii="仿宋_GB2312" w:hAnsi="仿宋_GB2312" w:eastAsia="仿宋_GB2312" w:cs="仿宋_GB2312"/>
                  <w:sz w:val="18"/>
                  <w:szCs w:val="18"/>
                  <w:lang w:val="en-US" w:eastAsia="zh-CN"/>
                </w:rPr>
              </w:sdtEndPr>
              <w:sdtContent>
                <w:permStart w:id="96" w:edGrp="everyone"/>
                <w:r>
                  <w:rPr>
                    <w:rFonts w:hint="eastAsia" w:ascii="仿宋_GB2312" w:hAnsi="仿宋_GB2312" w:eastAsia="仿宋_GB2312" w:cs="仿宋_GB2312"/>
                    <w:sz w:val="18"/>
                    <w:szCs w:val="18"/>
                    <w:lang w:val="en-US" w:eastAsia="zh-CN"/>
                  </w:rPr>
                  <w:t xml:space="preserve">      </w:t>
                </w:r>
                <w:permEnd w:id="96"/>
              </w:sdtContent>
            </w:sdt>
          </w:p>
          <w:p w14:paraId="35068E87">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7.6乙方数字人民币对公钱包信息如下：</w:t>
            </w:r>
          </w:p>
          <w:p w14:paraId="3455C043">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数字人民币钱包开户行：</w:t>
            </w:r>
            <w:sdt>
              <w:sdtPr>
                <w:rPr>
                  <w:rFonts w:hint="eastAsia" w:ascii="仿宋_GB2312" w:hAnsi="仿宋_GB2312" w:eastAsia="仿宋_GB2312" w:cs="仿宋_GB2312"/>
                  <w:sz w:val="18"/>
                  <w:szCs w:val="18"/>
                  <w:lang w:val="en-US" w:eastAsia="zh-CN"/>
                </w:rPr>
                <w:alias w:val="乙方数字人民币钱包开户银行名称"/>
                <w:tag w:val="乙方数字人民币钱包开户银行名称"/>
                <w:id w:val="147474686"/>
                <w:placeholder>
                  <w:docPart w:val="{b5dc384e-4212-484b-a7d7-9fd67fa718b4}"/>
                </w:placeholder>
                <w:text/>
              </w:sdtPr>
              <w:sdtEndPr>
                <w:rPr>
                  <w:rFonts w:hint="eastAsia" w:ascii="仿宋_GB2312" w:hAnsi="仿宋_GB2312" w:eastAsia="仿宋_GB2312" w:cs="仿宋_GB2312"/>
                  <w:sz w:val="18"/>
                  <w:szCs w:val="18"/>
                  <w:lang w:val="en-US" w:eastAsia="zh-CN"/>
                </w:rPr>
              </w:sdtEndPr>
              <w:sdtContent>
                <w:permStart w:id="97" w:edGrp="everyone"/>
                <w:r>
                  <w:rPr>
                    <w:rFonts w:hint="eastAsia" w:ascii="仿宋_GB2312" w:hAnsi="仿宋_GB2312" w:eastAsia="仿宋_GB2312" w:cs="仿宋_GB2312"/>
                    <w:sz w:val="18"/>
                    <w:szCs w:val="18"/>
                    <w:lang w:val="en-US" w:eastAsia="zh-CN"/>
                  </w:rPr>
                  <w:t xml:space="preserve">      </w:t>
                </w:r>
                <w:permEnd w:id="97"/>
              </w:sdtContent>
            </w:sdt>
          </w:p>
          <w:p w14:paraId="3CBDA9B5">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钱包名称：</w:t>
            </w:r>
            <w:sdt>
              <w:sdtPr>
                <w:rPr>
                  <w:rFonts w:hint="eastAsia" w:ascii="仿宋_GB2312" w:hAnsi="仿宋_GB2312" w:eastAsia="仿宋_GB2312" w:cs="仿宋_GB2312"/>
                  <w:sz w:val="18"/>
                  <w:szCs w:val="18"/>
                  <w:lang w:val="en-US" w:eastAsia="zh-CN"/>
                </w:rPr>
                <w:alias w:val="乙方数字人民币钱包名称"/>
                <w:tag w:val="乙方数字人民币钱包名称"/>
                <w:id w:val="147454230"/>
                <w:placeholder>
                  <w:docPart w:val="{bad37ae6-4344-43f3-aaec-8e6467b1d0df}"/>
                </w:placeholder>
                <w:text/>
              </w:sdtPr>
              <w:sdtEndPr>
                <w:rPr>
                  <w:rFonts w:hint="eastAsia" w:ascii="仿宋_GB2312" w:hAnsi="仿宋_GB2312" w:eastAsia="仿宋_GB2312" w:cs="仿宋_GB2312"/>
                  <w:sz w:val="18"/>
                  <w:szCs w:val="18"/>
                  <w:lang w:val="en-US" w:eastAsia="zh-CN"/>
                </w:rPr>
              </w:sdtEndPr>
              <w:sdtContent>
                <w:permStart w:id="98" w:edGrp="everyone"/>
                <w:r>
                  <w:rPr>
                    <w:rFonts w:hint="eastAsia" w:ascii="仿宋_GB2312" w:hAnsi="仿宋_GB2312" w:eastAsia="仿宋_GB2312" w:cs="仿宋_GB2312"/>
                    <w:sz w:val="18"/>
                    <w:szCs w:val="18"/>
                    <w:lang w:val="en-US" w:eastAsia="zh-CN"/>
                  </w:rPr>
                  <w:t xml:space="preserve">      </w:t>
                </w:r>
                <w:permEnd w:id="98"/>
              </w:sdtContent>
            </w:sdt>
          </w:p>
          <w:p w14:paraId="64C11680">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钱包编号：</w:t>
            </w:r>
            <w:sdt>
              <w:sdtPr>
                <w:rPr>
                  <w:rFonts w:hint="eastAsia" w:ascii="仿宋_GB2312" w:hAnsi="仿宋_GB2312" w:eastAsia="仿宋_GB2312" w:cs="仿宋_GB2312"/>
                  <w:sz w:val="18"/>
                  <w:szCs w:val="18"/>
                  <w:lang w:val="en-US" w:eastAsia="zh-CN"/>
                </w:rPr>
                <w:alias w:val="乙方数字人民币钱包编号"/>
                <w:tag w:val="乙方数字人民币钱包编号"/>
                <w:id w:val="147467878"/>
                <w:placeholder>
                  <w:docPart w:val="{72704464-1f12-4f63-bbfb-43e14982ba1b}"/>
                </w:placeholder>
                <w:text/>
              </w:sdtPr>
              <w:sdtEndPr>
                <w:rPr>
                  <w:rFonts w:hint="eastAsia" w:ascii="仿宋_GB2312" w:hAnsi="仿宋_GB2312" w:eastAsia="仿宋_GB2312" w:cs="仿宋_GB2312"/>
                  <w:sz w:val="18"/>
                  <w:szCs w:val="18"/>
                  <w:lang w:val="en-US" w:eastAsia="zh-CN"/>
                </w:rPr>
              </w:sdtEndPr>
              <w:sdtContent>
                <w:permStart w:id="99" w:edGrp="everyone"/>
                <w:r>
                  <w:rPr>
                    <w:rFonts w:hint="eastAsia" w:ascii="仿宋_GB2312" w:hAnsi="仿宋_GB2312" w:eastAsia="仿宋_GB2312" w:cs="仿宋_GB2312"/>
                    <w:sz w:val="18"/>
                    <w:szCs w:val="18"/>
                    <w:lang w:val="en-US" w:eastAsia="zh-CN"/>
                  </w:rPr>
                  <w:t xml:space="preserve">      </w:t>
                </w:r>
                <w:permEnd w:id="99"/>
              </w:sdtContent>
            </w:sdt>
            <w:r>
              <w:rPr>
                <w:rFonts w:hint="eastAsia" w:ascii="仿宋_GB2312" w:hAnsi="仿宋_GB2312" w:eastAsia="仿宋_GB2312" w:cs="仿宋_GB2312"/>
                <w:sz w:val="18"/>
                <w:szCs w:val="18"/>
                <w:lang w:val="en-US" w:eastAsia="zh-CN"/>
              </w:rPr>
              <w:t xml:space="preserve"> </w:t>
            </w:r>
          </w:p>
          <w:p w14:paraId="0D636F7D">
            <w:pPr>
              <w:pStyle w:val="2"/>
              <w:rPr>
                <w:rFonts w:hint="eastAsia"/>
              </w:rPr>
            </w:pPr>
          </w:p>
          <w:p w14:paraId="45F338DD">
            <w:pPr>
              <w:jc w:val="center"/>
              <w:rPr>
                <w:rFonts w:hint="eastAsia" w:ascii="仿宋_GB2312" w:hAnsi="仿宋_GB2312" w:eastAsia="仿宋_GB2312" w:cs="仿宋_GB2312"/>
                <w:sz w:val="18"/>
                <w:szCs w:val="18"/>
              </w:rPr>
            </w:pPr>
          </w:p>
        </w:tc>
        <w:tc>
          <w:tcPr>
            <w:tcW w:w="6566" w:type="dxa"/>
            <w:gridSpan w:val="2"/>
            <w:noWrap w:val="0"/>
            <w:vAlign w:val="center"/>
          </w:tcPr>
          <w:p w14:paraId="185745CF">
            <w:pPr>
              <w:jc w:val="left"/>
              <w:rPr>
                <w:rFonts w:hint="eastAsia" w:ascii="仿宋_GB2312" w:hAnsi="仿宋_GB2312" w:eastAsia="仿宋_GB2312" w:cs="仿宋_GB2312"/>
                <w:sz w:val="18"/>
                <w:szCs w:val="18"/>
                <w:lang w:val="zh-CN"/>
              </w:rPr>
            </w:pPr>
            <w:r>
              <w:rPr>
                <w:rFonts w:hint="eastAsia" w:ascii="仿宋_GB2312" w:hAnsi="仿宋_GB2312" w:eastAsia="仿宋_GB2312" w:cs="仿宋_GB2312"/>
                <w:sz w:val="18"/>
                <w:szCs w:val="18"/>
                <w:lang w:val="en-US" w:eastAsia="zh-CN"/>
              </w:rPr>
              <w:t>7.1</w:t>
            </w:r>
            <w:r>
              <w:rPr>
                <w:rFonts w:hint="eastAsia" w:ascii="仿宋_GB2312" w:hAnsi="仿宋_GB2312" w:eastAsia="仿宋_GB2312" w:cs="仿宋_GB2312"/>
                <w:sz w:val="18"/>
                <w:szCs w:val="18"/>
              </w:rPr>
              <w:t>本合同价款</w:t>
            </w:r>
            <w:r>
              <w:rPr>
                <w:rFonts w:hint="eastAsia" w:ascii="仿宋_GB2312" w:hAnsi="仿宋_GB2312" w:eastAsia="仿宋_GB2312" w:cs="仿宋_GB2312"/>
                <w:sz w:val="18"/>
                <w:szCs w:val="18"/>
                <w:lang w:val="en-US" w:eastAsia="zh-CN"/>
              </w:rPr>
              <w:t>即技术</w:t>
            </w:r>
            <w:r>
              <w:rPr>
                <w:rFonts w:hint="eastAsia" w:ascii="仿宋_GB2312" w:hAnsi="仿宋_GB2312" w:eastAsia="仿宋_GB2312" w:cs="仿宋_GB2312"/>
                <w:sz w:val="18"/>
                <w:szCs w:val="18"/>
              </w:rPr>
              <w:t>服务费</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包括</w:t>
            </w:r>
            <w:r>
              <w:rPr>
                <w:rFonts w:hint="eastAsia" w:ascii="仿宋_GB2312" w:hAnsi="仿宋_GB2312" w:eastAsia="仿宋_GB2312" w:cs="仿宋_GB2312"/>
                <w:sz w:val="18"/>
                <w:szCs w:val="18"/>
              </w:rPr>
              <w:t>乙方为完成本合同项下全部工作所需的全部费用，按以下第</w:t>
            </w:r>
            <w:sdt>
              <w:sdtPr>
                <w:rPr>
                  <w:rFonts w:hint="eastAsia" w:ascii="仿宋_GB2312" w:hAnsi="仿宋_GB2312" w:eastAsia="仿宋_GB2312" w:cs="仿宋_GB2312"/>
                  <w:sz w:val="18"/>
                  <w:szCs w:val="18"/>
                  <w:lang w:val="en-US" w:eastAsia="zh-CN"/>
                </w:rPr>
                <w:alias w:val="请选择一项。"/>
                <w:id w:val="147466772"/>
                <w:placeholder>
                  <w:docPart w:val="{a030aee5-7c5c-4198-9c22-f0745d6f5e62}"/>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sz w:val="18"/>
                  <w:szCs w:val="18"/>
                  <w:lang w:val="en-US" w:eastAsia="zh-CN"/>
                </w:rPr>
              </w:sdtEndPr>
              <w:sdtContent>
                <w:permStart w:id="100" w:edGrp="everyone"/>
                <w:r>
                  <w:rPr>
                    <w:rFonts w:hint="eastAsia" w:ascii="仿宋_GB2312" w:hAnsi="仿宋_GB2312" w:eastAsia="仿宋_GB2312" w:cs="仿宋_GB2312"/>
                    <w:sz w:val="18"/>
                    <w:szCs w:val="18"/>
                    <w:lang w:val="en-US" w:eastAsia="zh-CN"/>
                  </w:rPr>
                  <w:t xml:space="preserve">（1） </w:t>
                </w:r>
                <w:permEnd w:id="100"/>
              </w:sdtContent>
            </w:sdt>
            <w:r>
              <w:rPr>
                <w:rFonts w:hint="eastAsia" w:ascii="仿宋_GB2312" w:hAnsi="仿宋_GB2312" w:eastAsia="仿宋_GB2312" w:cs="仿宋_GB2312"/>
                <w:sz w:val="18"/>
                <w:szCs w:val="18"/>
              </w:rPr>
              <w:t>种方式确定：</w:t>
            </w:r>
          </w:p>
          <w:p w14:paraId="5B5E021F">
            <w:pPr>
              <w:jc w:val="left"/>
              <w:rPr>
                <w:rFonts w:hint="eastAsia" w:ascii="仿宋_GB2312" w:hAnsi="仿宋_GB2312" w:eastAsia="仿宋_GB2312" w:cs="仿宋_GB2312"/>
                <w:sz w:val="18"/>
                <w:szCs w:val="18"/>
                <w:lang w:eastAsia="zh-CN"/>
              </w:rPr>
            </w:pPr>
            <w:r>
              <w:rPr>
                <w:rFonts w:hint="eastAsia" w:ascii="仿宋_GB2312" w:hAnsi="仿宋_GB2312" w:eastAsia="仿宋_GB2312" w:cs="仿宋_GB2312"/>
                <w:sz w:val="18"/>
                <w:szCs w:val="18"/>
                <w:lang w:val="en-US" w:eastAsia="zh-CN"/>
              </w:rPr>
              <w:t>（1）固定价。</w:t>
            </w:r>
            <w:r>
              <w:rPr>
                <w:rFonts w:hint="eastAsia" w:ascii="仿宋_GB2312" w:hAnsi="仿宋_GB2312" w:eastAsia="仿宋_GB2312" w:cs="仿宋_GB2312"/>
                <w:sz w:val="18"/>
                <w:szCs w:val="18"/>
              </w:rPr>
              <w:t>本合同价款</w:t>
            </w:r>
            <w:r>
              <w:rPr>
                <w:rFonts w:hint="eastAsia" w:ascii="仿宋_GB2312" w:hAnsi="仿宋_GB2312" w:eastAsia="仿宋_GB2312" w:cs="仿宋_GB2312"/>
                <w:sz w:val="18"/>
                <w:szCs w:val="18"/>
                <w:lang w:val="en-US" w:eastAsia="zh-CN"/>
              </w:rPr>
              <w:t>为人民币含税价</w:t>
            </w:r>
            <w:r>
              <w:rPr>
                <w:rFonts w:hint="eastAsia" w:ascii="仿宋_GB2312" w:hAnsi="仿宋_GB2312" w:eastAsia="仿宋_GB2312" w:cs="仿宋_GB2312"/>
                <w:sz w:val="18"/>
                <w:szCs w:val="18"/>
              </w:rPr>
              <w:t>小写</w:t>
            </w:r>
            <w:sdt>
              <w:sdtPr>
                <w:rPr>
                  <w:rFonts w:hint="eastAsia" w:ascii="仿宋_GB2312" w:hAnsi="仿宋_GB2312" w:eastAsia="仿宋_GB2312" w:cs="仿宋_GB2312"/>
                  <w:sz w:val="18"/>
                  <w:szCs w:val="18"/>
                  <w:lang w:val="en-US" w:eastAsia="zh-CN"/>
                </w:rPr>
                <w:alias w:val="合同金额"/>
                <w:tag w:val="合同金额"/>
                <w:id w:val="147473840"/>
                <w:placeholder>
                  <w:docPart w:val="{6b1511a0-67ec-4ad3-953f-b5bde2a47b48}"/>
                </w:placeholder>
                <w:text/>
              </w:sdtPr>
              <w:sdtEndPr>
                <w:rPr>
                  <w:rFonts w:hint="eastAsia" w:ascii="仿宋_GB2312" w:hAnsi="仿宋_GB2312" w:eastAsia="仿宋_GB2312" w:cs="仿宋_GB2312"/>
                  <w:sz w:val="18"/>
                  <w:szCs w:val="18"/>
                  <w:lang w:val="en-US" w:eastAsia="zh-CN"/>
                </w:rPr>
              </w:sdtEndPr>
              <w:sdtContent>
                <w:permStart w:id="101" w:edGrp="everyone"/>
                <w:r>
                  <w:rPr>
                    <w:rFonts w:hint="eastAsia" w:ascii="仿宋_GB2312" w:hAnsi="仿宋_GB2312" w:eastAsia="仿宋_GB2312" w:cs="仿宋_GB2312"/>
                    <w:sz w:val="18"/>
                    <w:szCs w:val="18"/>
                  </w:rPr>
                  <w:t xml:space="preserve"> </w:t>
                </w:r>
                <w:r>
                  <w:rPr>
                    <w:rFonts w:hint="eastAsia" w:ascii="仿宋_GB2312" w:hAnsi="仿宋_GB2312" w:eastAsia="仿宋_GB2312" w:cs="仿宋_GB2312"/>
                    <w:sz w:val="18"/>
                    <w:szCs w:val="18"/>
                    <w:lang w:val="en-US" w:eastAsia="zh-CN"/>
                  </w:rPr>
                  <w:t xml:space="preserve">  </w:t>
                </w:r>
                <w:r>
                  <w:rPr>
                    <w:rFonts w:hint="eastAsia" w:ascii="仿宋_GB2312" w:hAnsi="仿宋_GB2312" w:eastAsia="仿宋_GB2312" w:cs="仿宋_GB2312"/>
                    <w:sz w:val="18"/>
                    <w:szCs w:val="18"/>
                  </w:rPr>
                  <w:t xml:space="preserve"> </w:t>
                </w:r>
                <w:permEnd w:id="101"/>
              </w:sdtContent>
            </w:sdt>
            <w:r>
              <w:rPr>
                <w:rFonts w:hint="eastAsia" w:ascii="仿宋_GB2312" w:hAnsi="仿宋_GB2312" w:eastAsia="仿宋_GB2312" w:cs="仿宋_GB2312"/>
                <w:sz w:val="18"/>
                <w:szCs w:val="18"/>
                <w:lang w:val="en-US" w:eastAsia="zh-CN"/>
              </w:rPr>
              <w:t>元</w:t>
            </w:r>
            <w:r>
              <w:rPr>
                <w:rFonts w:hint="eastAsia" w:ascii="仿宋_GB2312" w:hAnsi="仿宋_GB2312" w:eastAsia="仿宋_GB2312" w:cs="仿宋_GB2312"/>
                <w:sz w:val="18"/>
                <w:szCs w:val="18"/>
              </w:rPr>
              <w:t>（大写：</w:t>
            </w:r>
            <w:sdt>
              <w:sdtPr>
                <w:rPr>
                  <w:rFonts w:hint="eastAsia" w:ascii="仿宋_GB2312" w:hAnsi="仿宋_GB2312" w:eastAsia="仿宋_GB2312" w:cs="仿宋_GB2312"/>
                  <w:sz w:val="18"/>
                  <w:szCs w:val="18"/>
                  <w:lang w:val="en-US" w:eastAsia="zh-CN"/>
                </w:rPr>
                <w:alias w:val="合同大写金额"/>
                <w:tag w:val="合同大写金额"/>
                <w:id w:val="147460807"/>
                <w:placeholder>
                  <w:docPart w:val="{936cb4ed-0cb8-42d6-aca9-865d52114f35}"/>
                </w:placeholder>
                <w:text/>
              </w:sdtPr>
              <w:sdtEndPr>
                <w:rPr>
                  <w:rFonts w:hint="eastAsia" w:ascii="仿宋_GB2312" w:hAnsi="仿宋_GB2312" w:eastAsia="仿宋_GB2312" w:cs="仿宋_GB2312"/>
                  <w:sz w:val="18"/>
                  <w:szCs w:val="18"/>
                  <w:lang w:val="en-US" w:eastAsia="zh-CN"/>
                </w:rPr>
              </w:sdtEndPr>
              <w:sdtContent>
                <w:permStart w:id="102" w:edGrp="everyone"/>
                <w:r>
                  <w:rPr>
                    <w:rFonts w:hint="eastAsia" w:ascii="仿宋_GB2312" w:hAnsi="仿宋_GB2312" w:eastAsia="仿宋_GB2312" w:cs="仿宋_GB2312"/>
                    <w:sz w:val="18"/>
                    <w:szCs w:val="18"/>
                  </w:rPr>
                  <w:t xml:space="preserve"> </w:t>
                </w:r>
                <w:r>
                  <w:rPr>
                    <w:rFonts w:hint="eastAsia" w:ascii="仿宋_GB2312" w:hAnsi="仿宋_GB2312" w:eastAsia="仿宋_GB2312" w:cs="仿宋_GB2312"/>
                    <w:sz w:val="18"/>
                    <w:szCs w:val="18"/>
                    <w:lang w:val="en-US" w:eastAsia="zh-CN"/>
                  </w:rPr>
                  <w:t xml:space="preserve">   </w:t>
                </w:r>
                <w:r>
                  <w:rPr>
                    <w:rFonts w:hint="eastAsia" w:ascii="仿宋_GB2312" w:hAnsi="仿宋_GB2312" w:eastAsia="仿宋_GB2312" w:cs="仿宋_GB2312"/>
                    <w:sz w:val="18"/>
                    <w:szCs w:val="18"/>
                  </w:rPr>
                  <w:t xml:space="preserve"> </w:t>
                </w:r>
                <w:permEnd w:id="102"/>
              </w:sdtContent>
            </w:sdt>
            <w:r>
              <w:rPr>
                <w:rFonts w:hint="eastAsia" w:ascii="仿宋_GB2312" w:hAnsi="仿宋_GB2312" w:eastAsia="仿宋_GB2312" w:cs="仿宋_GB2312"/>
                <w:sz w:val="18"/>
                <w:szCs w:val="18"/>
              </w:rPr>
              <w:t>），</w:t>
            </w:r>
            <w:r>
              <w:rPr>
                <w:rFonts w:hint="eastAsia" w:ascii="仿宋_GB2312" w:hAnsi="仿宋_GB2312" w:eastAsia="仿宋_GB2312" w:cs="仿宋_GB2312"/>
                <w:sz w:val="18"/>
                <w:szCs w:val="18"/>
                <w:lang w:val="en-US" w:eastAsia="zh-CN"/>
              </w:rPr>
              <w:t>税率为</w:t>
            </w:r>
            <w:sdt>
              <w:sdtPr>
                <w:rPr>
                  <w:rFonts w:hint="eastAsia" w:ascii="仿宋_GB2312" w:hAnsi="仿宋_GB2312" w:eastAsia="仿宋_GB2312" w:cs="仿宋_GB2312"/>
                  <w:sz w:val="18"/>
                  <w:szCs w:val="18"/>
                  <w:lang w:val="en-US" w:eastAsia="zh-CN"/>
                </w:rPr>
                <w:alias w:val="税率"/>
                <w:tag w:val="税率"/>
                <w:id w:val="147482321"/>
                <w:placeholder>
                  <w:docPart w:val="{d367bc98-12cb-4c0e-9062-00e04cf9b769}"/>
                </w:placeholder>
                <w:text/>
              </w:sdtPr>
              <w:sdtEndPr>
                <w:rPr>
                  <w:rFonts w:hint="default" w:ascii="仿宋_GB2312" w:hAnsi="仿宋_GB2312" w:eastAsia="仿宋_GB2312" w:cs="仿宋_GB2312"/>
                  <w:sz w:val="18"/>
                  <w:szCs w:val="18"/>
                  <w:lang w:val="en-US" w:eastAsia="zh-CN"/>
                </w:rPr>
              </w:sdtEndPr>
              <w:sdtContent>
                <w:permStart w:id="103" w:edGrp="everyone"/>
                <w:r>
                  <w:rPr>
                    <w:rFonts w:hint="eastAsia" w:ascii="仿宋_GB2312" w:hAnsi="仿宋_GB2312" w:eastAsia="仿宋_GB2312" w:cs="仿宋_GB2312"/>
                    <w:sz w:val="18"/>
                    <w:szCs w:val="18"/>
                    <w:lang w:val="en-US" w:eastAsia="zh-CN"/>
                  </w:rPr>
                  <w:t xml:space="preserve">   </w:t>
                </w:r>
                <w:permEnd w:id="103"/>
              </w:sdtContent>
            </w:sdt>
            <w:r>
              <w:rPr>
                <w:rFonts w:hint="eastAsia" w:ascii="仿宋_GB2312" w:hAnsi="仿宋_GB2312" w:eastAsia="仿宋_GB2312" w:cs="仿宋_GB2312"/>
                <w:sz w:val="18"/>
                <w:szCs w:val="18"/>
                <w:lang w:eastAsia="zh-CN"/>
              </w:rPr>
              <w:t>。</w:t>
            </w:r>
          </w:p>
          <w:p w14:paraId="51CC6444">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（2）暂定价。</w:t>
            </w:r>
            <w:r>
              <w:rPr>
                <w:rFonts w:hint="eastAsia" w:ascii="仿宋_GB2312" w:hAnsi="仿宋_GB2312" w:eastAsia="仿宋_GB2312" w:cs="仿宋_GB2312"/>
                <w:sz w:val="18"/>
                <w:szCs w:val="18"/>
              </w:rPr>
              <w:t>本合同价款</w:t>
            </w:r>
            <w:r>
              <w:rPr>
                <w:rFonts w:hint="eastAsia" w:ascii="仿宋_GB2312" w:hAnsi="仿宋_GB2312" w:eastAsia="仿宋_GB2312" w:cs="仿宋_GB2312"/>
                <w:sz w:val="18"/>
                <w:szCs w:val="18"/>
                <w:lang w:val="en-US" w:eastAsia="zh-CN"/>
              </w:rPr>
              <w:t>暂定为人民币含税价</w:t>
            </w:r>
            <w:r>
              <w:rPr>
                <w:rFonts w:hint="eastAsia" w:ascii="仿宋_GB2312" w:hAnsi="仿宋_GB2312" w:eastAsia="仿宋_GB2312" w:cs="仿宋_GB2312"/>
                <w:sz w:val="18"/>
                <w:szCs w:val="18"/>
              </w:rPr>
              <w:t>小写</w:t>
            </w:r>
            <w:sdt>
              <w:sdtPr>
                <w:rPr>
                  <w:rFonts w:hint="eastAsia" w:ascii="仿宋_GB2312" w:hAnsi="仿宋_GB2312" w:eastAsia="仿宋_GB2312" w:cs="仿宋_GB2312"/>
                  <w:sz w:val="18"/>
                  <w:szCs w:val="18"/>
                  <w:lang w:val="en-US" w:eastAsia="zh-CN"/>
                </w:rPr>
                <w:alias w:val="合同金额"/>
                <w:tag w:val="合同金额"/>
                <w:id w:val="147480931"/>
                <w:placeholder>
                  <w:docPart w:val="{7a9c2f2b-126e-492b-aabf-d44e3faf8081}"/>
                </w:placeholder>
                <w:text/>
              </w:sdtPr>
              <w:sdtEndPr>
                <w:rPr>
                  <w:rFonts w:hint="eastAsia" w:ascii="仿宋_GB2312" w:hAnsi="仿宋_GB2312" w:eastAsia="仿宋_GB2312" w:cs="仿宋_GB2312"/>
                  <w:sz w:val="18"/>
                  <w:szCs w:val="18"/>
                  <w:lang w:val="en-US" w:eastAsia="zh-CN"/>
                </w:rPr>
              </w:sdtEndPr>
              <w:sdtContent>
                <w:permStart w:id="104" w:edGrp="everyone"/>
                <w:r>
                  <w:rPr>
                    <w:rFonts w:hint="eastAsia" w:ascii="仿宋_GB2312" w:hAnsi="仿宋_GB2312" w:eastAsia="仿宋_GB2312" w:cs="仿宋_GB2312"/>
                    <w:sz w:val="18"/>
                    <w:szCs w:val="18"/>
                  </w:rPr>
                  <w:t xml:space="preserve">  </w:t>
                </w:r>
                <w:r>
                  <w:rPr>
                    <w:rFonts w:hint="eastAsia" w:ascii="仿宋_GB2312" w:hAnsi="仿宋_GB2312" w:eastAsia="仿宋_GB2312" w:cs="仿宋_GB2312"/>
                    <w:sz w:val="18"/>
                    <w:szCs w:val="18"/>
                    <w:lang w:val="en-US" w:eastAsia="zh-CN"/>
                  </w:rPr>
                  <w:t xml:space="preserve">/ </w:t>
                </w:r>
                <w:r>
                  <w:rPr>
                    <w:rFonts w:hint="eastAsia" w:ascii="仿宋_GB2312" w:hAnsi="仿宋_GB2312" w:eastAsia="仿宋_GB2312" w:cs="仿宋_GB2312"/>
                    <w:sz w:val="18"/>
                    <w:szCs w:val="18"/>
                  </w:rPr>
                  <w:t xml:space="preserve">  </w:t>
                </w:r>
                <w:permEnd w:id="104"/>
              </w:sdtContent>
            </w:sdt>
            <w:r>
              <w:rPr>
                <w:rFonts w:hint="eastAsia" w:ascii="仿宋_GB2312" w:hAnsi="仿宋_GB2312" w:eastAsia="仿宋_GB2312" w:cs="仿宋_GB2312"/>
                <w:sz w:val="18"/>
                <w:szCs w:val="18"/>
                <w:lang w:val="en-US" w:eastAsia="zh-CN"/>
              </w:rPr>
              <w:t>元</w:t>
            </w:r>
            <w:r>
              <w:rPr>
                <w:rFonts w:hint="eastAsia" w:ascii="仿宋_GB2312" w:hAnsi="仿宋_GB2312" w:eastAsia="仿宋_GB2312" w:cs="仿宋_GB2312"/>
                <w:sz w:val="18"/>
                <w:szCs w:val="18"/>
              </w:rPr>
              <w:t>（大写：</w:t>
            </w:r>
            <w:sdt>
              <w:sdtPr>
                <w:rPr>
                  <w:rFonts w:hint="eastAsia" w:ascii="仿宋_GB2312" w:hAnsi="仿宋_GB2312" w:eastAsia="仿宋_GB2312" w:cs="仿宋_GB2312"/>
                  <w:sz w:val="18"/>
                  <w:szCs w:val="18"/>
                  <w:lang w:val="en-US" w:eastAsia="zh-CN"/>
                </w:rPr>
                <w:alias w:val="合同大写金额"/>
                <w:tag w:val="合同大写金额"/>
                <w:id w:val="147466050"/>
                <w:placeholder>
                  <w:docPart w:val="{0ce3689a-c1e0-4e7d-b5d7-5d466e4c85ae}"/>
                </w:placeholder>
                <w:text/>
              </w:sdtPr>
              <w:sdtEndPr>
                <w:rPr>
                  <w:rFonts w:hint="eastAsia" w:ascii="仿宋_GB2312" w:hAnsi="仿宋_GB2312" w:eastAsia="仿宋_GB2312" w:cs="仿宋_GB2312"/>
                  <w:sz w:val="18"/>
                  <w:szCs w:val="18"/>
                  <w:lang w:val="en-US" w:eastAsia="zh-CN"/>
                </w:rPr>
              </w:sdtEndPr>
              <w:sdtContent>
                <w:permStart w:id="105" w:edGrp="everyone"/>
                <w:r>
                  <w:rPr>
                    <w:rFonts w:hint="eastAsia" w:ascii="仿宋_GB2312" w:hAnsi="仿宋_GB2312" w:eastAsia="仿宋_GB2312" w:cs="仿宋_GB2312"/>
                    <w:sz w:val="18"/>
                    <w:szCs w:val="18"/>
                  </w:rPr>
                  <w:t xml:space="preserve"> </w:t>
                </w:r>
                <w:r>
                  <w:rPr>
                    <w:rFonts w:hint="eastAsia" w:ascii="仿宋_GB2312" w:hAnsi="仿宋_GB2312" w:eastAsia="仿宋_GB2312" w:cs="仿宋_GB2312"/>
                    <w:sz w:val="18"/>
                    <w:szCs w:val="18"/>
                    <w:lang w:val="en-US" w:eastAsia="zh-CN"/>
                  </w:rPr>
                  <w:t xml:space="preserve"> </w:t>
                </w:r>
                <w:r>
                  <w:rPr>
                    <w:rFonts w:hint="eastAsia" w:ascii="仿宋_GB2312" w:hAnsi="仿宋_GB2312" w:eastAsia="仿宋_GB2312" w:cs="仿宋_GB2312"/>
                    <w:sz w:val="18"/>
                    <w:szCs w:val="18"/>
                  </w:rPr>
                  <w:t xml:space="preserve"> </w:t>
                </w:r>
                <w:r>
                  <w:rPr>
                    <w:rFonts w:hint="eastAsia" w:ascii="仿宋_GB2312" w:hAnsi="仿宋_GB2312" w:eastAsia="仿宋_GB2312" w:cs="仿宋_GB2312"/>
                    <w:sz w:val="18"/>
                    <w:szCs w:val="18"/>
                    <w:lang w:val="en-US" w:eastAsia="zh-CN"/>
                  </w:rPr>
                  <w:t xml:space="preserve">/ </w:t>
                </w:r>
                <w:r>
                  <w:rPr>
                    <w:rFonts w:hint="eastAsia" w:ascii="仿宋_GB2312" w:hAnsi="仿宋_GB2312" w:eastAsia="仿宋_GB2312" w:cs="仿宋_GB2312"/>
                    <w:sz w:val="18"/>
                    <w:szCs w:val="18"/>
                  </w:rPr>
                  <w:t xml:space="preserve"> </w:t>
                </w:r>
                <w:permEnd w:id="105"/>
              </w:sdtContent>
            </w:sdt>
            <w:r>
              <w:rPr>
                <w:rFonts w:hint="eastAsia" w:ascii="仿宋_GB2312" w:hAnsi="仿宋_GB2312" w:eastAsia="仿宋_GB2312" w:cs="仿宋_GB2312"/>
                <w:sz w:val="18"/>
                <w:szCs w:val="18"/>
              </w:rPr>
              <w:t>），</w:t>
            </w:r>
            <w:r>
              <w:rPr>
                <w:rFonts w:hint="eastAsia" w:ascii="仿宋_GB2312" w:hAnsi="仿宋_GB2312" w:eastAsia="仿宋_GB2312" w:cs="仿宋_GB2312"/>
                <w:sz w:val="18"/>
                <w:szCs w:val="18"/>
                <w:lang w:val="en-US" w:eastAsia="zh-CN"/>
              </w:rPr>
              <w:t>税率为</w:t>
            </w:r>
            <w:sdt>
              <w:sdtPr>
                <w:rPr>
                  <w:rFonts w:hint="eastAsia" w:ascii="仿宋_GB2312" w:hAnsi="仿宋_GB2312" w:eastAsia="仿宋_GB2312" w:cs="仿宋_GB2312"/>
                  <w:sz w:val="18"/>
                  <w:szCs w:val="18"/>
                  <w:lang w:val="en-US" w:eastAsia="zh-CN"/>
                </w:rPr>
                <w:alias w:val="税率"/>
                <w:tag w:val="税率"/>
                <w:id w:val="147479087"/>
                <w:placeholder>
                  <w:docPart w:val="{3fe96c4a-2d6a-4336-bc74-f262ebee1d72}"/>
                </w:placeholder>
                <w:text/>
              </w:sdtPr>
              <w:sdtEndPr>
                <w:rPr>
                  <w:rFonts w:hint="default" w:ascii="仿宋_GB2312" w:hAnsi="仿宋_GB2312" w:eastAsia="仿宋_GB2312" w:cs="仿宋_GB2312"/>
                  <w:sz w:val="18"/>
                  <w:szCs w:val="18"/>
                  <w:lang w:val="en-US" w:eastAsia="zh-CN"/>
                </w:rPr>
              </w:sdtEndPr>
              <w:sdtContent>
                <w:permStart w:id="106" w:edGrp="everyone"/>
                <w:r>
                  <w:rPr>
                    <w:rFonts w:hint="eastAsia" w:ascii="仿宋_GB2312" w:hAnsi="仿宋_GB2312" w:eastAsia="仿宋_GB2312" w:cs="仿宋_GB2312"/>
                    <w:sz w:val="18"/>
                    <w:szCs w:val="18"/>
                    <w:lang w:val="en-US" w:eastAsia="zh-CN"/>
                  </w:rPr>
                  <w:t xml:space="preserve"> /  </w:t>
                </w:r>
                <w:permEnd w:id="106"/>
              </w:sdtContent>
            </w:sdt>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最</w:t>
            </w:r>
            <w:r>
              <w:rPr>
                <w:rFonts w:hint="eastAsia" w:ascii="仿宋_GB2312" w:hAnsi="仿宋_GB2312" w:eastAsia="仿宋_GB2312" w:cs="仿宋_GB2312"/>
                <w:sz w:val="18"/>
                <w:szCs w:val="18"/>
              </w:rPr>
              <w:t>终合同价款按以下标准计算：</w:t>
            </w:r>
            <w:permStart w:id="107" w:edGrp="everyone"/>
            <w:r>
              <w:rPr>
                <w:rFonts w:hint="eastAsia" w:ascii="仿宋_GB2312" w:hAnsi="仿宋_GB2312" w:eastAsia="仿宋_GB2312" w:cs="仿宋_GB2312"/>
                <w:sz w:val="18"/>
                <w:szCs w:val="18"/>
                <w:lang w:val="en-US" w:eastAsia="zh-CN"/>
              </w:rPr>
              <w:t xml:space="preserve"> /  </w:t>
            </w:r>
            <w:permEnd w:id="107"/>
          </w:p>
          <w:p w14:paraId="607D8531">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w:t>
            </w:r>
            <w:r>
              <w:rPr>
                <w:rFonts w:hint="eastAsia" w:ascii="仿宋_GB2312" w:hAnsi="仿宋_GB2312" w:eastAsia="仿宋_GB2312" w:cs="仿宋_GB2312"/>
                <w:sz w:val="18"/>
                <w:szCs w:val="18"/>
                <w:lang w:val="en-US" w:eastAsia="zh-CN"/>
              </w:rPr>
              <w:t>3</w:t>
            </w:r>
            <w:r>
              <w:rPr>
                <w:rFonts w:hint="eastAsia" w:ascii="仿宋_GB2312" w:hAnsi="仿宋_GB2312" w:eastAsia="仿宋_GB2312" w:cs="仿宋_GB2312"/>
                <w:sz w:val="18"/>
                <w:szCs w:val="18"/>
              </w:rPr>
              <w:t>）</w:t>
            </w:r>
            <w:r>
              <w:rPr>
                <w:rFonts w:hint="eastAsia" w:ascii="仿宋_GB2312" w:hAnsi="仿宋_GB2312" w:eastAsia="仿宋_GB2312" w:cs="仿宋_GB2312"/>
                <w:sz w:val="18"/>
                <w:szCs w:val="18"/>
                <w:lang w:val="en-US" w:eastAsia="zh-CN"/>
              </w:rPr>
              <w:t>本框架合同预计金额为人民币含税价</w:t>
            </w:r>
            <w:r>
              <w:rPr>
                <w:rFonts w:hint="eastAsia" w:ascii="仿宋_GB2312" w:hAnsi="仿宋_GB2312" w:eastAsia="仿宋_GB2312" w:cs="仿宋_GB2312"/>
                <w:sz w:val="18"/>
                <w:szCs w:val="18"/>
              </w:rPr>
              <w:t>小写</w:t>
            </w:r>
            <w:sdt>
              <w:sdtPr>
                <w:rPr>
                  <w:rFonts w:hint="eastAsia" w:ascii="仿宋_GB2312" w:hAnsi="仿宋_GB2312" w:eastAsia="仿宋_GB2312" w:cs="仿宋_GB2312"/>
                  <w:sz w:val="18"/>
                  <w:szCs w:val="18"/>
                  <w:lang w:val="en-US" w:eastAsia="zh-CN"/>
                </w:rPr>
                <w:alias w:val="合同金额"/>
                <w:tag w:val="合同金额"/>
                <w:id w:val="147471052"/>
                <w:placeholder>
                  <w:docPart w:val="{bedd676a-08e6-4f07-a17f-5286b24186b0}"/>
                </w:placeholder>
                <w:text/>
              </w:sdtPr>
              <w:sdtEndPr>
                <w:rPr>
                  <w:rFonts w:hint="eastAsia" w:ascii="仿宋_GB2312" w:hAnsi="仿宋_GB2312" w:eastAsia="仿宋_GB2312" w:cs="仿宋_GB2312"/>
                  <w:sz w:val="18"/>
                  <w:szCs w:val="18"/>
                  <w:lang w:val="en-US" w:eastAsia="zh-CN"/>
                </w:rPr>
              </w:sdtEndPr>
              <w:sdtContent>
                <w:permStart w:id="108" w:edGrp="everyone"/>
                <w:r>
                  <w:rPr>
                    <w:rFonts w:hint="eastAsia" w:ascii="仿宋_GB2312" w:hAnsi="仿宋_GB2312" w:eastAsia="仿宋_GB2312" w:cs="仿宋_GB2312"/>
                    <w:sz w:val="18"/>
                    <w:szCs w:val="18"/>
                  </w:rPr>
                  <w:t xml:space="preserve">  </w:t>
                </w:r>
                <w:r>
                  <w:rPr>
                    <w:rFonts w:hint="eastAsia" w:ascii="仿宋_GB2312" w:hAnsi="仿宋_GB2312" w:eastAsia="仿宋_GB2312" w:cs="仿宋_GB2312"/>
                    <w:sz w:val="18"/>
                    <w:szCs w:val="18"/>
                    <w:lang w:val="en-US" w:eastAsia="zh-CN"/>
                  </w:rPr>
                  <w:t xml:space="preserve">/ </w:t>
                </w:r>
                <w:r>
                  <w:rPr>
                    <w:rFonts w:hint="eastAsia" w:ascii="仿宋_GB2312" w:hAnsi="仿宋_GB2312" w:eastAsia="仿宋_GB2312" w:cs="仿宋_GB2312"/>
                    <w:sz w:val="18"/>
                    <w:szCs w:val="18"/>
                  </w:rPr>
                  <w:t xml:space="preserve"> </w:t>
                </w:r>
                <w:permEnd w:id="108"/>
              </w:sdtContent>
            </w:sdt>
            <w:r>
              <w:rPr>
                <w:rFonts w:hint="eastAsia" w:ascii="仿宋_GB2312" w:hAnsi="仿宋_GB2312" w:eastAsia="仿宋_GB2312" w:cs="仿宋_GB2312"/>
                <w:sz w:val="18"/>
                <w:szCs w:val="18"/>
                <w:lang w:val="en-US" w:eastAsia="zh-CN"/>
              </w:rPr>
              <w:t>元</w:t>
            </w:r>
            <w:r>
              <w:rPr>
                <w:rFonts w:hint="eastAsia" w:ascii="仿宋_GB2312" w:hAnsi="仿宋_GB2312" w:eastAsia="仿宋_GB2312" w:cs="仿宋_GB2312"/>
                <w:sz w:val="18"/>
                <w:szCs w:val="18"/>
              </w:rPr>
              <w:t>（大写：</w:t>
            </w:r>
            <w:sdt>
              <w:sdtPr>
                <w:rPr>
                  <w:rFonts w:hint="eastAsia" w:ascii="仿宋_GB2312" w:hAnsi="仿宋_GB2312" w:eastAsia="仿宋_GB2312" w:cs="仿宋_GB2312"/>
                  <w:sz w:val="18"/>
                  <w:szCs w:val="18"/>
                  <w:lang w:val="en-US" w:eastAsia="zh-CN"/>
                </w:rPr>
                <w:alias w:val="合同大写金额"/>
                <w:tag w:val="合同大写金额"/>
                <w:id w:val="147464128"/>
                <w:placeholder>
                  <w:docPart w:val="{13bd605c-5d8c-491d-9c48-9d7177cc8e9b}"/>
                </w:placeholder>
                <w:text/>
              </w:sdtPr>
              <w:sdtEndPr>
                <w:rPr>
                  <w:rFonts w:hint="eastAsia" w:ascii="仿宋_GB2312" w:hAnsi="仿宋_GB2312" w:eastAsia="仿宋_GB2312" w:cs="仿宋_GB2312"/>
                  <w:sz w:val="18"/>
                  <w:szCs w:val="18"/>
                  <w:lang w:val="en-US" w:eastAsia="zh-CN"/>
                </w:rPr>
              </w:sdtEndPr>
              <w:sdtContent>
                <w:permStart w:id="109" w:edGrp="everyone"/>
                <w:r>
                  <w:rPr>
                    <w:rFonts w:hint="eastAsia" w:ascii="仿宋_GB2312" w:hAnsi="仿宋_GB2312" w:eastAsia="仿宋_GB2312" w:cs="仿宋_GB2312"/>
                    <w:sz w:val="18"/>
                    <w:szCs w:val="18"/>
                  </w:rPr>
                  <w:t xml:space="preserve"> </w:t>
                </w:r>
                <w:r>
                  <w:rPr>
                    <w:rFonts w:hint="eastAsia" w:ascii="仿宋_GB2312" w:hAnsi="仿宋_GB2312" w:eastAsia="仿宋_GB2312" w:cs="仿宋_GB2312"/>
                    <w:sz w:val="18"/>
                    <w:szCs w:val="18"/>
                    <w:lang w:val="en-US" w:eastAsia="zh-CN"/>
                  </w:rPr>
                  <w:t xml:space="preserve"> / </w:t>
                </w:r>
                <w:r>
                  <w:rPr>
                    <w:rFonts w:hint="eastAsia" w:ascii="仿宋_GB2312" w:hAnsi="仿宋_GB2312" w:eastAsia="仿宋_GB2312" w:cs="仿宋_GB2312"/>
                    <w:sz w:val="18"/>
                    <w:szCs w:val="18"/>
                  </w:rPr>
                  <w:t xml:space="preserve"> </w:t>
                </w:r>
                <w:permEnd w:id="109"/>
              </w:sdtContent>
            </w:sdt>
            <w:r>
              <w:rPr>
                <w:rFonts w:hint="eastAsia" w:ascii="仿宋_GB2312" w:hAnsi="仿宋_GB2312" w:eastAsia="仿宋_GB2312" w:cs="仿宋_GB2312"/>
                <w:sz w:val="18"/>
                <w:szCs w:val="18"/>
              </w:rPr>
              <w:t>），</w:t>
            </w:r>
            <w:r>
              <w:rPr>
                <w:rFonts w:hint="eastAsia" w:ascii="仿宋_GB2312" w:hAnsi="仿宋_GB2312" w:eastAsia="仿宋_GB2312" w:cs="仿宋_GB2312"/>
                <w:sz w:val="18"/>
                <w:szCs w:val="18"/>
                <w:lang w:val="en-US" w:eastAsia="zh-CN"/>
              </w:rPr>
              <w:t>税率为</w:t>
            </w:r>
            <w:sdt>
              <w:sdtPr>
                <w:rPr>
                  <w:rFonts w:hint="eastAsia" w:ascii="仿宋_GB2312" w:hAnsi="仿宋_GB2312" w:eastAsia="仿宋_GB2312" w:cs="仿宋_GB2312"/>
                  <w:sz w:val="18"/>
                  <w:szCs w:val="18"/>
                  <w:lang w:val="en-US" w:eastAsia="zh-CN"/>
                </w:rPr>
                <w:alias w:val="税率"/>
                <w:tag w:val="税率"/>
                <w:id w:val="147477727"/>
                <w:placeholder>
                  <w:docPart w:val="{89d5fa46-68c5-4f8e-bc6a-c913b96603f9}"/>
                </w:placeholder>
                <w:text/>
              </w:sdtPr>
              <w:sdtEndPr>
                <w:rPr>
                  <w:rFonts w:hint="eastAsia" w:ascii="仿宋_GB2312" w:hAnsi="仿宋_GB2312" w:eastAsia="仿宋_GB2312" w:cs="仿宋_GB2312"/>
                  <w:sz w:val="18"/>
                  <w:szCs w:val="18"/>
                  <w:lang w:val="en-US" w:eastAsia="zh-CN"/>
                </w:rPr>
              </w:sdtEndPr>
              <w:sdtContent>
                <w:permStart w:id="110" w:edGrp="everyone"/>
                <w:r>
                  <w:rPr>
                    <w:rFonts w:hint="eastAsia" w:ascii="仿宋_GB2312" w:hAnsi="仿宋_GB2312" w:eastAsia="仿宋_GB2312" w:cs="仿宋_GB2312"/>
                    <w:sz w:val="18"/>
                    <w:szCs w:val="18"/>
                    <w:lang w:val="en-US" w:eastAsia="zh-CN"/>
                  </w:rPr>
                  <w:t xml:space="preserve">  / </w:t>
                </w:r>
                <w:permEnd w:id="110"/>
              </w:sdtContent>
            </w:sdt>
            <w:r>
              <w:rPr>
                <w:rFonts w:hint="eastAsia" w:ascii="仿宋_GB2312" w:hAnsi="仿宋_GB2312" w:eastAsia="仿宋_GB2312" w:cs="仿宋_GB2312"/>
                <w:sz w:val="18"/>
                <w:szCs w:val="18"/>
                <w:lang w:val="en-US" w:eastAsia="zh-CN"/>
              </w:rPr>
              <w:t>，最终合同价款</w:t>
            </w:r>
            <w:r>
              <w:rPr>
                <w:rFonts w:hint="eastAsia" w:ascii="仿宋_GB2312" w:hAnsi="仿宋_GB2312" w:eastAsia="仿宋_GB2312" w:cs="仿宋_GB2312"/>
                <w:sz w:val="18"/>
                <w:szCs w:val="18"/>
              </w:rPr>
              <w:t>按</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订单合同</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或</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委托函》</w:t>
            </w:r>
            <w:r>
              <w:rPr>
                <w:rFonts w:hint="eastAsia" w:ascii="仿宋_GB2312" w:hAnsi="仿宋_GB2312" w:eastAsia="仿宋_GB2312" w:cs="仿宋_GB2312"/>
                <w:sz w:val="18"/>
                <w:szCs w:val="18"/>
              </w:rPr>
              <w:t>单独结算</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具体计价标准为</w:t>
            </w:r>
            <w:permStart w:id="111" w:edGrp="everyone"/>
            <w:r>
              <w:rPr>
                <w:rFonts w:hint="eastAsia" w:ascii="仿宋_GB2312" w:hAnsi="仿宋_GB2312" w:eastAsia="仿宋_GB2312" w:cs="仿宋_GB2312"/>
                <w:sz w:val="18"/>
                <w:szCs w:val="18"/>
                <w:lang w:val="en-US" w:eastAsia="zh-CN"/>
              </w:rPr>
              <w:t xml:space="preserve"> / </w:t>
            </w:r>
            <w:permEnd w:id="111"/>
            <w:r>
              <w:rPr>
                <w:rFonts w:hint="eastAsia" w:ascii="仿宋_GB2312" w:hAnsi="仿宋_GB2312" w:eastAsia="仿宋_GB2312" w:cs="仿宋_GB2312"/>
                <w:sz w:val="18"/>
                <w:szCs w:val="18"/>
              </w:rPr>
              <w:t>。</w:t>
            </w:r>
          </w:p>
          <w:p w14:paraId="15FAADC5">
            <w:pPr>
              <w:jc w:val="left"/>
              <w:rPr>
                <w:rFonts w:hint="eastAsia" w:ascii="仿宋_GB2312" w:hAnsi="仿宋_GB2312" w:eastAsia="仿宋_GB2312" w:cs="仿宋_GB2312"/>
                <w:sz w:val="18"/>
                <w:szCs w:val="18"/>
                <w:lang w:val="zh-CN"/>
              </w:rPr>
            </w:pP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4</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其他：</w:t>
            </w:r>
            <w:sdt>
              <w:sdtPr>
                <w:rPr>
                  <w:rFonts w:hint="eastAsia" w:ascii="仿宋_GB2312" w:hAnsi="仿宋_GB2312" w:eastAsia="仿宋_GB2312" w:cs="仿宋_GB2312"/>
                  <w:sz w:val="18"/>
                  <w:szCs w:val="18"/>
                  <w:lang w:val="en-US" w:eastAsia="zh-CN"/>
                </w:rPr>
                <w:alias w:val="不填其他的，请划“/”"/>
                <w:id w:val="147460324"/>
                <w:placeholder>
                  <w:docPart w:val="{e5042e8d-ef4c-4d42-918b-0363b3054f1c}"/>
                </w:placeholder>
                <w:text w:multiLine="1"/>
              </w:sdtPr>
              <w:sdtEndPr>
                <w:rPr>
                  <w:rFonts w:hint="eastAsia" w:ascii="仿宋_GB2312" w:hAnsi="仿宋_GB2312" w:eastAsia="仿宋_GB2312" w:cs="仿宋_GB2312"/>
                  <w:sz w:val="18"/>
                  <w:szCs w:val="18"/>
                  <w:lang w:val="en-US" w:eastAsia="zh-CN"/>
                </w:rPr>
              </w:sdtEndPr>
              <w:sdtContent>
                <w:permStart w:id="112" w:edGrp="everyone"/>
                <w:r>
                  <w:rPr>
                    <w:rFonts w:hint="eastAsia" w:ascii="仿宋_GB2312" w:hAnsi="仿宋_GB2312" w:eastAsia="仿宋_GB2312" w:cs="仿宋_GB2312"/>
                    <w:sz w:val="18"/>
                    <w:szCs w:val="18"/>
                    <w:lang w:val="en-US" w:eastAsia="zh-CN"/>
                  </w:rPr>
                  <w:t xml:space="preserve">  / </w:t>
                </w:r>
                <w:permEnd w:id="112"/>
              </w:sdtContent>
            </w:sdt>
          </w:p>
          <w:p w14:paraId="7AEDD5B9">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7.2</w:t>
            </w:r>
            <w:r>
              <w:rPr>
                <w:rFonts w:hint="eastAsia" w:ascii="仿宋_GB2312" w:hAnsi="仿宋_GB2312" w:eastAsia="仿宋_GB2312" w:cs="仿宋_GB2312"/>
                <w:sz w:val="18"/>
                <w:szCs w:val="18"/>
              </w:rPr>
              <w:t>双方同意本合同价款的支付按以下第</w:t>
            </w:r>
            <w:sdt>
              <w:sdtPr>
                <w:rPr>
                  <w:rFonts w:hint="eastAsia" w:ascii="仿宋_GB2312" w:hAnsi="仿宋_GB2312" w:eastAsia="仿宋_GB2312" w:cs="仿宋_GB2312"/>
                  <w:sz w:val="18"/>
                  <w:szCs w:val="18"/>
                  <w:lang w:val="en-US" w:eastAsia="zh-CN"/>
                </w:rPr>
                <w:alias w:val="请选择一项"/>
                <w:tag w:val="支付方式选项"/>
                <w:id w:val="147453115"/>
                <w:placeholder>
                  <w:docPart w:val="{fba55077-edd3-4157-a148-fe4a2a69495a}"/>
                </w:placeholder>
                <w:comboBox>
                  <w:listItem w:displayText="（1）" w:value="（1）"/>
                  <w:listItem w:displayText="（2）" w:value="（2）"/>
                  <w:listItem w:displayText="（3）" w:value="（3）"/>
                </w:comboBox>
              </w:sdtPr>
              <w:sdtEndPr>
                <w:rPr>
                  <w:rFonts w:hint="eastAsia" w:ascii="仿宋_GB2312" w:hAnsi="仿宋_GB2312" w:eastAsia="仿宋_GB2312" w:cs="仿宋_GB2312"/>
                  <w:sz w:val="18"/>
                  <w:szCs w:val="18"/>
                  <w:lang w:val="en-US" w:eastAsia="zh-CN"/>
                </w:rPr>
              </w:sdtEndPr>
              <w:sdtContent>
                <w:permStart w:id="113" w:edGrp="everyone"/>
                <w:r>
                  <w:rPr>
                    <w:rFonts w:hint="eastAsia" w:ascii="仿宋_GB2312" w:hAnsi="仿宋_GB2312" w:eastAsia="仿宋_GB2312" w:cs="仿宋_GB2312"/>
                    <w:sz w:val="18"/>
                    <w:szCs w:val="18"/>
                    <w:lang w:val="en-US" w:eastAsia="zh-CN"/>
                  </w:rPr>
                  <w:t xml:space="preserve">  （1）   </w:t>
                </w:r>
                <w:permEnd w:id="113"/>
              </w:sdtContent>
            </w:sdt>
            <w:r>
              <w:rPr>
                <w:rFonts w:hint="eastAsia" w:ascii="仿宋_GB2312" w:hAnsi="仿宋_GB2312" w:eastAsia="仿宋_GB2312" w:cs="仿宋_GB2312"/>
                <w:sz w:val="18"/>
                <w:szCs w:val="18"/>
              </w:rPr>
              <w:t>项约定执行：</w:t>
            </w:r>
          </w:p>
          <w:p w14:paraId="2F92DDB3">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w:t>
            </w:r>
            <w:r>
              <w:rPr>
                <w:rFonts w:hint="eastAsia" w:ascii="仿宋_GB2312" w:hAnsi="仿宋_GB2312" w:eastAsia="仿宋_GB2312" w:cs="仿宋_GB2312"/>
                <w:sz w:val="18"/>
                <w:szCs w:val="18"/>
              </w:rPr>
              <w:t>一次性支付</w:t>
            </w:r>
          </w:p>
          <w:p w14:paraId="47E3774B">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具体支付时间和方式为：</w:t>
            </w:r>
            <w:permStart w:id="114" w:edGrp="everyone"/>
            <w:r>
              <w:rPr>
                <w:rFonts w:hint="eastAsia" w:ascii="仿宋_GB2312" w:hAnsi="仿宋_GB2312" w:eastAsia="仿宋_GB2312" w:cs="仿宋_GB2312"/>
                <w:sz w:val="18"/>
                <w:szCs w:val="18"/>
                <w:lang w:val="en-US" w:eastAsia="zh-CN"/>
              </w:rPr>
              <w:t xml:space="preserve"> </w:t>
            </w:r>
            <w:r>
              <w:rPr>
                <w:rFonts w:hint="eastAsia" w:ascii="仿宋_GB2312" w:hAnsi="仿宋_GB2312" w:eastAsia="仿宋_GB2312" w:cs="仿宋_GB2312"/>
                <w:color w:val="auto"/>
                <w:sz w:val="18"/>
                <w:szCs w:val="18"/>
                <w:highlight w:val="none"/>
                <w:u w:val="single"/>
                <w:lang w:val="en-US" w:eastAsia="zh-CN"/>
              </w:rPr>
              <w:t>完成本合同要求工作内容，出具检测报告或整改意见书，甲方验收合格，</w:t>
            </w:r>
            <w:r>
              <w:rPr>
                <w:rFonts w:hint="eastAsia" w:ascii="仿宋_GB2312" w:hAnsi="仿宋_GB2312" w:eastAsia="仿宋_GB2312" w:cs="仿宋_GB2312"/>
                <w:sz w:val="18"/>
                <w:szCs w:val="18"/>
                <w:u w:val="single"/>
                <w:lang w:val="en-US" w:eastAsia="zh-CN"/>
              </w:rPr>
              <w:t>乙方</w:t>
            </w:r>
            <w:r>
              <w:rPr>
                <w:rFonts w:hint="eastAsia" w:ascii="仿宋_GB2312" w:hAnsi="仿宋_GB2312" w:eastAsia="仿宋_GB2312" w:cs="仿宋_GB2312"/>
                <w:color w:val="auto"/>
                <w:sz w:val="18"/>
                <w:szCs w:val="18"/>
                <w:highlight w:val="none"/>
                <w:u w:val="single"/>
                <w:lang w:val="en-US" w:eastAsia="zh-CN"/>
              </w:rPr>
              <w:t>开具服务费等额增值税专用发票，甲方收到发票后60日内支付</w:t>
            </w:r>
            <w:r>
              <w:rPr>
                <w:rFonts w:hint="eastAsia" w:ascii="仿宋_GB2312" w:hAnsi="仿宋_GB2312" w:eastAsia="仿宋_GB2312" w:cs="仿宋_GB2312"/>
                <w:sz w:val="18"/>
                <w:szCs w:val="18"/>
                <w:lang w:val="en-US" w:eastAsia="zh-CN"/>
              </w:rPr>
              <w:t xml:space="preserve"> </w:t>
            </w:r>
            <w:permEnd w:id="114"/>
          </w:p>
          <w:p w14:paraId="580D2B8F">
            <w:pPr>
              <w:jc w:val="left"/>
              <w:rPr>
                <w:rFonts w:hint="eastAsia" w:ascii="仿宋_GB2312" w:hAnsi="仿宋_GB2312" w:eastAsia="仿宋_GB2312" w:cs="仿宋_GB2312"/>
                <w:sz w:val="18"/>
                <w:szCs w:val="18"/>
                <w:lang w:eastAsia="zh-CN"/>
              </w:rPr>
            </w:pPr>
            <w:r>
              <w:rPr>
                <w:rFonts w:hint="eastAsia" w:ascii="仿宋_GB2312" w:hAnsi="仿宋_GB2312" w:eastAsia="仿宋_GB2312" w:cs="仿宋_GB2312"/>
                <w:sz w:val="18"/>
                <w:szCs w:val="18"/>
                <w:lang w:val="en-US" w:eastAsia="zh-CN"/>
              </w:rPr>
              <w:t>（2）</w:t>
            </w:r>
            <w:r>
              <w:rPr>
                <w:rFonts w:hint="eastAsia" w:ascii="仿宋_GB2312" w:hAnsi="仿宋_GB2312" w:eastAsia="仿宋_GB2312" w:cs="仿宋_GB2312"/>
                <w:sz w:val="18"/>
                <w:szCs w:val="18"/>
              </w:rPr>
              <w:t>分期</w:t>
            </w:r>
            <w:r>
              <w:rPr>
                <w:rFonts w:hint="eastAsia" w:ascii="仿宋_GB2312" w:hAnsi="仿宋_GB2312" w:eastAsia="仿宋_GB2312" w:cs="仿宋_GB2312"/>
                <w:sz w:val="18"/>
                <w:szCs w:val="18"/>
                <w:lang w:eastAsia="zh-CN"/>
              </w:rPr>
              <w:t>支付</w:t>
            </w:r>
          </w:p>
          <w:p w14:paraId="29CB67D1">
            <w:pPr>
              <w:jc w:val="left"/>
              <w:rPr>
                <w:rFonts w:hint="eastAsia" w:ascii="仿宋_GB2312" w:hAnsi="仿宋_GB2312" w:eastAsia="仿宋_GB2312" w:cs="仿宋_GB2312"/>
                <w:sz w:val="18"/>
                <w:szCs w:val="18"/>
                <w:lang w:val="en-US" w:eastAsia="zh-CN"/>
              </w:rPr>
            </w:pPr>
            <w:permStart w:id="115" w:edGrp="everyone"/>
            <w:r>
              <w:rPr>
                <w:rFonts w:hint="eastAsia" w:ascii="仿宋_GB2312" w:hAnsi="仿宋_GB2312" w:eastAsia="仿宋_GB2312" w:cs="仿宋_GB2312"/>
                <w:sz w:val="18"/>
                <w:szCs w:val="18"/>
                <w:lang w:val="en-US" w:eastAsia="zh-CN"/>
              </w:rPr>
              <w:t>/</w:t>
            </w:r>
            <w:r>
              <w:rPr>
                <w:rFonts w:hint="eastAsia" w:ascii="仿宋_GB2312" w:hAnsi="仿宋_GB2312" w:eastAsia="仿宋_GB2312" w:cs="仿宋_GB2312"/>
                <w:sz w:val="18"/>
                <w:szCs w:val="18"/>
                <w:lang w:eastAsia="zh-CN"/>
              </w:rPr>
              <w:t>。</w:t>
            </w:r>
          </w:p>
          <w:permEnd w:id="115"/>
          <w:p w14:paraId="13132ED7">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（3）其他：</w:t>
            </w:r>
            <w:sdt>
              <w:sdtPr>
                <w:rPr>
                  <w:rFonts w:hint="eastAsia" w:ascii="仿宋_GB2312" w:hAnsi="仿宋_GB2312" w:eastAsia="仿宋_GB2312" w:cs="仿宋_GB2312"/>
                  <w:sz w:val="18"/>
                  <w:szCs w:val="18"/>
                  <w:lang w:val="en-US" w:eastAsia="zh-CN"/>
                </w:rPr>
                <w:alias w:val="不填其他的，请划“/”"/>
                <w:id w:val="147474148"/>
                <w:placeholder>
                  <w:docPart w:val="{e0dbe038-507e-48eb-9740-5fec40318f28}"/>
                </w:placeholder>
                <w:text w:multiLine="1"/>
              </w:sdtPr>
              <w:sdtEndPr>
                <w:rPr>
                  <w:rFonts w:hint="eastAsia" w:ascii="仿宋_GB2312" w:hAnsi="仿宋_GB2312" w:eastAsia="仿宋_GB2312" w:cs="仿宋_GB2312"/>
                  <w:sz w:val="18"/>
                  <w:szCs w:val="18"/>
                  <w:lang w:val="en-US" w:eastAsia="zh-CN"/>
                </w:rPr>
              </w:sdtEndPr>
              <w:sdtContent>
                <w:permStart w:id="116" w:edGrp="everyone"/>
                <w:r>
                  <w:rPr>
                    <w:rFonts w:hint="eastAsia" w:ascii="仿宋_GB2312" w:hAnsi="仿宋_GB2312" w:eastAsia="仿宋_GB2312" w:cs="仿宋_GB2312"/>
                    <w:sz w:val="18"/>
                    <w:szCs w:val="18"/>
                    <w:lang w:val="en-US" w:eastAsia="zh-CN"/>
                  </w:rPr>
                  <w:t xml:space="preserve"> </w:t>
                </w:r>
                <w:r>
                  <w:rPr>
                    <w:rFonts w:hint="eastAsia" w:ascii="仿宋_GB2312" w:hAnsi="仿宋_GB2312" w:eastAsia="仿宋_GB2312" w:cs="仿宋_GB2312"/>
                    <w:sz w:val="18"/>
                    <w:szCs w:val="18"/>
                    <w:u w:val="single"/>
                    <w:lang w:val="en-US" w:eastAsia="zh-CN"/>
                  </w:rPr>
                  <w:t>/</w:t>
                </w:r>
                <w:permEnd w:id="116"/>
              </w:sdtContent>
            </w:sdt>
          </w:p>
          <w:p w14:paraId="3B2EC89A">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7.3</w:t>
            </w:r>
            <w:r>
              <w:rPr>
                <w:rFonts w:hint="eastAsia" w:ascii="仿宋_GB2312" w:hAnsi="仿宋_GB2312" w:eastAsia="仿宋_GB2312" w:cs="仿宋_GB2312"/>
                <w:sz w:val="18"/>
                <w:szCs w:val="18"/>
              </w:rPr>
              <w:t>合同价款结算</w:t>
            </w:r>
            <w:r>
              <w:rPr>
                <w:rFonts w:hint="eastAsia" w:ascii="仿宋_GB2312" w:hAnsi="仿宋_GB2312" w:eastAsia="仿宋_GB2312" w:cs="仿宋_GB2312"/>
                <w:sz w:val="18"/>
                <w:szCs w:val="18"/>
                <w:lang w:val="en-US" w:eastAsia="zh-CN"/>
              </w:rPr>
              <w:t>按第</w:t>
            </w:r>
            <w:sdt>
              <w:sdtPr>
                <w:rPr>
                  <w:rFonts w:hint="eastAsia" w:ascii="仿宋_GB2312" w:hAnsi="仿宋_GB2312" w:eastAsia="仿宋_GB2312" w:cs="仿宋_GB2312"/>
                  <w:sz w:val="18"/>
                  <w:szCs w:val="18"/>
                  <w:lang w:val="en-US" w:eastAsia="zh-CN"/>
                </w:rPr>
                <w:alias w:val="请选择一项，多选或其他方式请手动填写"/>
                <w:id w:val="147468504"/>
                <w:placeholder>
                  <w:docPart w:val="{f007e643-2783-4962-bd12-6464024ba0d4}"/>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sz w:val="18"/>
                  <w:szCs w:val="18"/>
                  <w:lang w:val="en-US" w:eastAsia="zh-CN"/>
                </w:rPr>
              </w:sdtEndPr>
              <w:sdtContent>
                <w:permStart w:id="117" w:edGrp="everyone"/>
                <w:r>
                  <w:rPr>
                    <w:rFonts w:hint="eastAsia" w:ascii="仿宋_GB2312" w:hAnsi="仿宋_GB2312" w:eastAsia="仿宋_GB2312" w:cs="仿宋_GB2312"/>
                    <w:sz w:val="18"/>
                    <w:szCs w:val="18"/>
                    <w:lang w:val="en-US" w:eastAsia="zh-CN"/>
                  </w:rPr>
                  <w:t xml:space="preserve">  1   </w:t>
                </w:r>
                <w:permEnd w:id="117"/>
              </w:sdtContent>
            </w:sdt>
            <w:r>
              <w:rPr>
                <w:rFonts w:hint="eastAsia" w:ascii="仿宋_GB2312" w:hAnsi="仿宋_GB2312" w:eastAsia="仿宋_GB2312" w:cs="仿宋_GB2312"/>
                <w:sz w:val="18"/>
                <w:szCs w:val="18"/>
                <w:lang w:val="en-US" w:eastAsia="zh-CN"/>
              </w:rPr>
              <w:t>种</w:t>
            </w:r>
            <w:r>
              <w:rPr>
                <w:rFonts w:hint="eastAsia" w:ascii="仿宋_GB2312" w:hAnsi="仿宋_GB2312" w:eastAsia="仿宋_GB2312" w:cs="仿宋_GB2312"/>
                <w:sz w:val="18"/>
                <w:szCs w:val="18"/>
              </w:rPr>
              <w:t>方式</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1.</w:t>
            </w:r>
            <w:r>
              <w:rPr>
                <w:rFonts w:hint="eastAsia" w:ascii="仿宋_GB2312" w:hAnsi="仿宋_GB2312" w:eastAsia="仿宋_GB2312" w:cs="仿宋_GB2312"/>
                <w:sz w:val="18"/>
                <w:szCs w:val="18"/>
              </w:rPr>
              <w:t>转账</w:t>
            </w:r>
            <w:r>
              <w:rPr>
                <w:rFonts w:hint="eastAsia" w:ascii="仿宋_GB2312" w:hAnsi="仿宋_GB2312" w:eastAsia="仿宋_GB2312" w:cs="仿宋_GB2312"/>
                <w:sz w:val="18"/>
                <w:szCs w:val="18"/>
                <w:lang w:val="en-US" w:eastAsia="zh-CN"/>
              </w:rPr>
              <w:t>/2.</w:t>
            </w:r>
            <w:r>
              <w:rPr>
                <w:rFonts w:hint="eastAsia" w:ascii="仿宋_GB2312" w:hAnsi="仿宋_GB2312" w:eastAsia="仿宋_GB2312" w:cs="仿宋_GB2312"/>
                <w:sz w:val="18"/>
                <w:szCs w:val="18"/>
              </w:rPr>
              <w:t>汇票</w:t>
            </w:r>
            <w:r>
              <w:rPr>
                <w:rFonts w:hint="eastAsia" w:ascii="仿宋_GB2312" w:hAnsi="仿宋_GB2312" w:eastAsia="仿宋_GB2312" w:cs="仿宋_GB2312"/>
                <w:sz w:val="18"/>
                <w:szCs w:val="18"/>
                <w:lang w:val="en-US" w:eastAsia="zh-CN"/>
              </w:rPr>
              <w:t>/3.支票/4.其他：</w:t>
            </w:r>
            <w:sdt>
              <w:sdtPr>
                <w:rPr>
                  <w:rFonts w:hint="eastAsia" w:ascii="仿宋_GB2312" w:hAnsi="仿宋_GB2312" w:eastAsia="仿宋_GB2312" w:cs="仿宋_GB2312"/>
                  <w:sz w:val="18"/>
                  <w:szCs w:val="18"/>
                  <w:lang w:val="en-US" w:eastAsia="zh-CN"/>
                </w:rPr>
                <w:alias w:val="不填其他的，请划“/”"/>
                <w:id w:val="147461717"/>
                <w:placeholder>
                  <w:docPart w:val="{2b5d9867-ceb8-4db5-995f-7e1faf11dc23}"/>
                </w:placeholder>
                <w:text w:multiLine="1"/>
              </w:sdtPr>
              <w:sdtEndPr>
                <w:rPr>
                  <w:rFonts w:hint="eastAsia" w:ascii="仿宋_GB2312" w:hAnsi="仿宋_GB2312" w:eastAsia="仿宋_GB2312" w:cs="仿宋_GB2312"/>
                  <w:sz w:val="18"/>
                  <w:szCs w:val="18"/>
                  <w:lang w:val="en-US" w:eastAsia="zh-CN"/>
                </w:rPr>
              </w:sdtEndPr>
              <w:sdtContent>
                <w:permStart w:id="118" w:edGrp="everyone"/>
                <w:r>
                  <w:rPr>
                    <w:rFonts w:hint="eastAsia" w:ascii="仿宋_GB2312" w:hAnsi="仿宋_GB2312" w:eastAsia="仿宋_GB2312" w:cs="仿宋_GB2312"/>
                    <w:sz w:val="18"/>
                    <w:szCs w:val="18"/>
                    <w:lang w:val="en-US" w:eastAsia="zh-CN"/>
                  </w:rPr>
                  <w:t xml:space="preserve">   /  </w:t>
                </w:r>
                <w:permEnd w:id="118"/>
              </w:sdtContent>
            </w:sdt>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如需使用商业汇票进行支付的，由款项支付方承担资金成本（买方付息贴现）。</w:t>
            </w:r>
          </w:p>
          <w:p w14:paraId="36855999">
            <w:pPr>
              <w:jc w:val="left"/>
              <w:rPr>
                <w:rFonts w:hint="eastAsia" w:ascii="仿宋_GB2312" w:hAnsi="仿宋_GB2312" w:eastAsia="仿宋_GB2312" w:cs="仿宋_GB2312"/>
                <w:sz w:val="18"/>
                <w:szCs w:val="18"/>
                <w:lang w:eastAsia="zh-CN"/>
              </w:rPr>
            </w:pPr>
            <w:r>
              <w:rPr>
                <w:rFonts w:hint="eastAsia" w:ascii="仿宋_GB2312" w:hAnsi="仿宋_GB2312" w:eastAsia="仿宋_GB2312" w:cs="仿宋_GB2312"/>
                <w:sz w:val="18"/>
                <w:szCs w:val="18"/>
                <w:lang w:eastAsia="zh-CN"/>
              </w:rPr>
              <w:t>乙方汇票开立信息如下：</w:t>
            </w:r>
          </w:p>
          <w:sdt>
            <w:sdtPr>
              <w:rPr>
                <w:rFonts w:hint="eastAsia" w:ascii="仿宋_GB2312" w:hAnsi="仿宋_GB2312" w:eastAsia="仿宋_GB2312" w:cs="仿宋_GB2312"/>
                <w:sz w:val="18"/>
                <w:szCs w:val="18"/>
                <w:lang w:val="en-US" w:eastAsia="zh-CN"/>
              </w:rPr>
              <w:alias w:val="付款方式未选“汇票”的，本条请划“/”"/>
              <w:id w:val="147468190"/>
              <w:placeholder>
                <w:docPart w:val="{f561e8b3-018f-4de3-9276-c072965a854a}"/>
              </w:placeholder>
            </w:sdtPr>
            <w:sdtEndPr>
              <w:rPr>
                <w:rFonts w:hint="eastAsia" w:ascii="仿宋_GB2312" w:hAnsi="仿宋_GB2312" w:eastAsia="仿宋_GB2312" w:cs="仿宋_GB2312"/>
                <w:sz w:val="18"/>
                <w:szCs w:val="18"/>
                <w:lang w:val="en-US" w:eastAsia="zh-CN"/>
              </w:rPr>
            </w:sdtEndPr>
            <w:sdtContent>
              <w:p w14:paraId="22C67C2C">
                <w:pPr>
                  <w:jc w:val="left"/>
                  <w:rPr>
                    <w:rFonts w:hint="eastAsia" w:ascii="仿宋_GB2312" w:hAnsi="仿宋_GB2312" w:eastAsia="仿宋_GB2312" w:cs="仿宋_GB2312"/>
                    <w:sz w:val="18"/>
                    <w:szCs w:val="18"/>
                    <w:lang w:eastAsia="zh-CN"/>
                  </w:rPr>
                </w:pPr>
                <w:r>
                  <w:rPr>
                    <w:rFonts w:hint="eastAsia" w:ascii="仿宋_GB2312" w:hAnsi="仿宋_GB2312" w:eastAsia="仿宋_GB2312" w:cs="仿宋_GB2312"/>
                    <w:sz w:val="18"/>
                    <w:szCs w:val="18"/>
                    <w:lang w:eastAsia="zh-CN"/>
                  </w:rPr>
                  <w:t>汇票类型：</w:t>
                </w:r>
                <w:permStart w:id="119" w:edGrp="everyone"/>
                <w:r>
                  <w:rPr>
                    <w:rFonts w:hint="eastAsia" w:ascii="仿宋_GB2312" w:hAnsi="仿宋_GB2312" w:eastAsia="仿宋_GB2312" w:cs="仿宋_GB2312"/>
                    <w:sz w:val="18"/>
                    <w:szCs w:val="18"/>
                    <w:lang w:eastAsia="zh-CN"/>
                  </w:rPr>
                  <w:sym w:font="Wingdings" w:char="00A8"/>
                </w:r>
                <w:r>
                  <w:rPr>
                    <w:rFonts w:hint="eastAsia" w:ascii="仿宋_GB2312" w:hAnsi="仿宋_GB2312" w:eastAsia="仿宋_GB2312" w:cs="仿宋_GB2312"/>
                    <w:sz w:val="18"/>
                    <w:szCs w:val="18"/>
                    <w:lang w:eastAsia="zh-CN"/>
                  </w:rPr>
                  <w:t>银行承兑汇票</w:t>
                </w:r>
                <w:r>
                  <w:rPr>
                    <w:rFonts w:hint="eastAsia" w:ascii="仿宋_GB2312" w:hAnsi="仿宋_GB2312" w:eastAsia="仿宋_GB2312" w:cs="仿宋_GB2312"/>
                    <w:sz w:val="18"/>
                    <w:szCs w:val="18"/>
                    <w:lang w:val="en-US" w:eastAsia="zh-CN"/>
                  </w:rPr>
                  <w:t xml:space="preserve">  </w:t>
                </w:r>
                <w:r>
                  <w:rPr>
                    <w:rFonts w:hint="eastAsia" w:ascii="仿宋_GB2312" w:hAnsi="仿宋_GB2312" w:eastAsia="仿宋_GB2312" w:cs="仿宋_GB2312"/>
                    <w:sz w:val="18"/>
                    <w:szCs w:val="18"/>
                    <w:lang w:val="en-US" w:eastAsia="zh-CN"/>
                  </w:rPr>
                  <w:sym w:font="Wingdings" w:char="006F"/>
                </w:r>
                <w:r>
                  <w:rPr>
                    <w:rFonts w:hint="eastAsia" w:ascii="仿宋_GB2312" w:hAnsi="仿宋_GB2312" w:eastAsia="仿宋_GB2312" w:cs="仿宋_GB2312"/>
                    <w:sz w:val="18"/>
                    <w:szCs w:val="18"/>
                    <w:lang w:eastAsia="zh-CN"/>
                  </w:rPr>
                  <w:t>商业承兑汇票</w:t>
                </w:r>
                <w:permEnd w:id="119"/>
              </w:p>
              <w:p w14:paraId="733B1823">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eastAsia="zh-CN"/>
                  </w:rPr>
                  <w:t>收款人全称：</w:t>
                </w:r>
                <w:permStart w:id="120" w:edGrp="everyone"/>
                <w:r>
                  <w:rPr>
                    <w:rFonts w:hint="eastAsia" w:ascii="仿宋_GB2312" w:hAnsi="仿宋_GB2312" w:eastAsia="仿宋_GB2312" w:cs="仿宋_GB2312"/>
                    <w:sz w:val="18"/>
                    <w:szCs w:val="18"/>
                    <w:lang w:val="en-US" w:eastAsia="zh-CN"/>
                  </w:rPr>
                  <w:t xml:space="preserve">  / </w:t>
                </w:r>
                <w:permEnd w:id="120"/>
              </w:p>
              <w:p w14:paraId="26912EB6">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eastAsia="zh-CN"/>
                  </w:rPr>
                  <w:t>银行账户：</w:t>
                </w:r>
                <w:permStart w:id="121" w:edGrp="everyone"/>
                <w:r>
                  <w:rPr>
                    <w:rFonts w:hint="eastAsia" w:ascii="仿宋_GB2312" w:hAnsi="仿宋_GB2312" w:eastAsia="仿宋_GB2312" w:cs="仿宋_GB2312"/>
                    <w:sz w:val="18"/>
                    <w:szCs w:val="18"/>
                    <w:lang w:val="en-US" w:eastAsia="zh-CN"/>
                  </w:rPr>
                  <w:t xml:space="preserve"> /  </w:t>
                </w:r>
                <w:permEnd w:id="121"/>
              </w:p>
              <w:p w14:paraId="5B6C5454">
                <w:pPr>
                  <w:jc w:val="left"/>
                  <w:rPr>
                    <w:rFonts w:hint="eastAsia" w:ascii="仿宋_GB2312" w:hAnsi="仿宋_GB2312" w:eastAsia="仿宋_GB2312" w:cs="仿宋_GB2312"/>
                    <w:sz w:val="18"/>
                    <w:szCs w:val="18"/>
                    <w:lang w:eastAsia="zh-CN"/>
                  </w:rPr>
                </w:pPr>
                <w:r>
                  <w:rPr>
                    <w:rFonts w:hint="eastAsia" w:ascii="仿宋_GB2312" w:hAnsi="仿宋_GB2312" w:eastAsia="仿宋_GB2312" w:cs="仿宋_GB2312"/>
                    <w:sz w:val="18"/>
                    <w:szCs w:val="18"/>
                    <w:lang w:eastAsia="zh-CN"/>
                  </w:rPr>
                  <w:t>开户银行：</w:t>
                </w:r>
                <w:permStart w:id="122" w:edGrp="everyone"/>
                <w:r>
                  <w:rPr>
                    <w:rFonts w:hint="eastAsia" w:ascii="仿宋_GB2312" w:hAnsi="仿宋_GB2312" w:eastAsia="仿宋_GB2312" w:cs="仿宋_GB2312"/>
                    <w:sz w:val="18"/>
                    <w:szCs w:val="18"/>
                    <w:lang w:val="en-US" w:eastAsia="zh-CN"/>
                  </w:rPr>
                  <w:t xml:space="preserve">  / </w:t>
                </w:r>
                <w:permEnd w:id="122"/>
              </w:p>
              <w:p w14:paraId="33E28AC3">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eastAsia="zh-CN"/>
                  </w:rPr>
                  <w:t>开户行行号：</w:t>
                </w:r>
                <w:permStart w:id="123" w:edGrp="everyone"/>
                <w:r>
                  <w:rPr>
                    <w:rFonts w:hint="eastAsia" w:ascii="仿宋_GB2312" w:hAnsi="仿宋_GB2312" w:eastAsia="仿宋_GB2312" w:cs="仿宋_GB2312"/>
                    <w:sz w:val="18"/>
                    <w:szCs w:val="18"/>
                    <w:lang w:val="en-US" w:eastAsia="zh-CN"/>
                  </w:rPr>
                  <w:t xml:space="preserve"> /  </w:t>
                </w:r>
                <w:permEnd w:id="123"/>
              </w:p>
              <w:p w14:paraId="173D0BB2">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eastAsia="zh-CN"/>
                  </w:rPr>
                  <w:t>联系人：</w:t>
                </w:r>
                <w:permStart w:id="124" w:edGrp="everyone"/>
                <w:r>
                  <w:rPr>
                    <w:rFonts w:hint="eastAsia" w:ascii="仿宋_GB2312" w:hAnsi="仿宋_GB2312" w:eastAsia="仿宋_GB2312" w:cs="仿宋_GB2312"/>
                    <w:sz w:val="18"/>
                    <w:szCs w:val="18"/>
                    <w:lang w:val="en-US" w:eastAsia="zh-CN"/>
                  </w:rPr>
                  <w:t xml:space="preserve"> /  </w:t>
                </w:r>
                <w:permEnd w:id="124"/>
              </w:p>
              <w:p w14:paraId="65F04475">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eastAsia="zh-CN"/>
                  </w:rPr>
                  <w:t>联系电话：</w:t>
                </w:r>
                <w:permStart w:id="125" w:edGrp="everyone"/>
                <w:r>
                  <w:rPr>
                    <w:rFonts w:hint="eastAsia" w:ascii="仿宋_GB2312" w:hAnsi="仿宋_GB2312" w:eastAsia="仿宋_GB2312" w:cs="仿宋_GB2312"/>
                    <w:sz w:val="18"/>
                    <w:szCs w:val="18"/>
                    <w:lang w:val="en-US" w:eastAsia="zh-CN"/>
                  </w:rPr>
                  <w:t xml:space="preserve">  /   </w:t>
                </w:r>
                <w:permEnd w:id="125"/>
              </w:p>
            </w:sdtContent>
          </w:sdt>
          <w:p w14:paraId="15FDDCA0">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7</w:t>
            </w:r>
            <w:r>
              <w:rPr>
                <w:rFonts w:hint="eastAsia" w:ascii="仿宋_GB2312" w:hAnsi="仿宋_GB2312" w:eastAsia="仿宋_GB2312" w:cs="仿宋_GB2312"/>
                <w:sz w:val="18"/>
                <w:szCs w:val="18"/>
              </w:rPr>
              <w:t>.</w:t>
            </w:r>
            <w:r>
              <w:rPr>
                <w:rFonts w:hint="eastAsia" w:ascii="仿宋_GB2312" w:hAnsi="仿宋_GB2312" w:eastAsia="仿宋_GB2312" w:cs="仿宋_GB2312"/>
                <w:sz w:val="18"/>
                <w:szCs w:val="18"/>
                <w:lang w:val="en-US" w:eastAsia="zh-CN"/>
              </w:rPr>
              <w:t>4</w:t>
            </w:r>
            <w:r>
              <w:rPr>
                <w:rFonts w:hint="eastAsia" w:ascii="仿宋_GB2312" w:hAnsi="仿宋_GB2312" w:eastAsia="仿宋_GB2312" w:cs="仿宋_GB2312"/>
                <w:sz w:val="18"/>
                <w:szCs w:val="18"/>
              </w:rPr>
              <w:t>乙方应在甲方</w:t>
            </w:r>
            <w:r>
              <w:rPr>
                <w:rFonts w:hint="eastAsia" w:ascii="仿宋_GB2312" w:hAnsi="仿宋_GB2312" w:eastAsia="仿宋_GB2312" w:cs="仿宋_GB2312"/>
                <w:sz w:val="18"/>
                <w:szCs w:val="18"/>
                <w:lang w:val="en-US" w:eastAsia="zh-CN"/>
              </w:rPr>
              <w:t>付款</w:t>
            </w:r>
            <w:r>
              <w:rPr>
                <w:rFonts w:hint="eastAsia" w:ascii="仿宋_GB2312" w:hAnsi="仿宋_GB2312" w:eastAsia="仿宋_GB2312" w:cs="仿宋_GB2312"/>
                <w:sz w:val="18"/>
                <w:szCs w:val="18"/>
              </w:rPr>
              <w:t>前</w:t>
            </w:r>
            <w:permStart w:id="126" w:edGrp="everyone"/>
            <w:r>
              <w:rPr>
                <w:rFonts w:hint="eastAsia" w:ascii="仿宋_GB2312" w:hAnsi="仿宋_GB2312" w:eastAsia="仿宋_GB2312" w:cs="仿宋_GB2312"/>
                <w:sz w:val="18"/>
                <w:szCs w:val="18"/>
                <w:lang w:val="en-US" w:eastAsia="zh-CN"/>
              </w:rPr>
              <w:t xml:space="preserve"> 60 </w:t>
            </w:r>
            <w:permEnd w:id="126"/>
            <w:r>
              <w:rPr>
                <w:rFonts w:hint="eastAsia" w:ascii="仿宋_GB2312" w:hAnsi="仿宋_GB2312" w:eastAsia="仿宋_GB2312" w:cs="仿宋_GB2312"/>
                <w:sz w:val="18"/>
                <w:szCs w:val="18"/>
                <w:lang w:val="en-US" w:eastAsia="zh-CN"/>
              </w:rPr>
              <w:t>日</w:t>
            </w:r>
            <w:r>
              <w:rPr>
                <w:rFonts w:hint="eastAsia" w:ascii="仿宋_GB2312" w:hAnsi="仿宋_GB2312" w:eastAsia="仿宋_GB2312" w:cs="仿宋_GB2312"/>
                <w:sz w:val="18"/>
                <w:szCs w:val="18"/>
              </w:rPr>
              <w:t>开具等额的增值税专用发票，</w:t>
            </w:r>
            <w:r>
              <w:rPr>
                <w:rFonts w:hint="eastAsia" w:ascii="仿宋_GB2312" w:hAnsi="仿宋_GB2312" w:eastAsia="仿宋_GB2312" w:cs="仿宋_GB2312"/>
                <w:sz w:val="18"/>
                <w:szCs w:val="18"/>
                <w:lang w:val="en-US" w:eastAsia="zh-CN"/>
              </w:rPr>
              <w:t>增值税专用发票上注明的银行账户应与本合同提供的相同，若为预付款则需开具收据等带有法律效力的原始凭据，</w:t>
            </w:r>
            <w:r>
              <w:rPr>
                <w:rFonts w:hint="eastAsia" w:ascii="仿宋_GB2312" w:hAnsi="仿宋_GB2312" w:eastAsia="仿宋_GB2312" w:cs="仿宋_GB2312"/>
                <w:sz w:val="18"/>
                <w:szCs w:val="18"/>
              </w:rPr>
              <w:t>否则甲方有权迟延支付相应价款，乙方因此造成的损失由其自行承担。</w:t>
            </w:r>
          </w:p>
          <w:p w14:paraId="053EAE99">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如乙方不能开具增值税专用发票的，应向甲方提交相关证明材料并取得甲方</w:t>
            </w:r>
            <w:r>
              <w:rPr>
                <w:rFonts w:hint="eastAsia" w:ascii="仿宋_GB2312" w:hAnsi="仿宋_GB2312" w:eastAsia="仿宋_GB2312" w:cs="仿宋_GB2312"/>
                <w:sz w:val="18"/>
                <w:szCs w:val="18"/>
                <w:lang w:val="en-US" w:eastAsia="zh-CN"/>
              </w:rPr>
              <w:t>书面</w:t>
            </w:r>
            <w:r>
              <w:rPr>
                <w:rFonts w:hint="eastAsia" w:ascii="仿宋_GB2312" w:hAnsi="仿宋_GB2312" w:eastAsia="仿宋_GB2312" w:cs="仿宋_GB2312"/>
                <w:sz w:val="18"/>
                <w:szCs w:val="18"/>
              </w:rPr>
              <w:t>同意后，可开具符合甲方要求的其他发票。</w:t>
            </w:r>
          </w:p>
          <w:p w14:paraId="2E14A3B3">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7.5乙方收款账户信息如下：</w:t>
            </w:r>
          </w:p>
          <w:p w14:paraId="603B4833">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账号：</w:t>
            </w:r>
            <w:sdt>
              <w:sdtPr>
                <w:rPr>
                  <w:rFonts w:hint="eastAsia" w:ascii="仿宋_GB2312" w:hAnsi="仿宋_GB2312" w:eastAsia="仿宋_GB2312" w:cs="仿宋_GB2312"/>
                  <w:sz w:val="18"/>
                  <w:szCs w:val="18"/>
                  <w:lang w:val="en-US" w:eastAsia="zh-CN"/>
                </w:rPr>
                <w:alias w:val="乙方银行账号"/>
                <w:tag w:val="乙方银行账号"/>
                <w:id w:val="147476471"/>
                <w:placeholder>
                  <w:docPart w:val="{03a19be1-6ea2-488c-91c3-bce2218d83d3}"/>
                </w:placeholder>
                <w:text/>
              </w:sdtPr>
              <w:sdtEndPr>
                <w:rPr>
                  <w:rFonts w:hint="eastAsia" w:ascii="仿宋_GB2312" w:hAnsi="仿宋_GB2312" w:eastAsia="仿宋_GB2312" w:cs="仿宋_GB2312"/>
                  <w:sz w:val="18"/>
                  <w:szCs w:val="18"/>
                  <w:lang w:val="en-US" w:eastAsia="zh-CN"/>
                </w:rPr>
              </w:sdtEndPr>
              <w:sdtContent>
                <w:permStart w:id="127" w:edGrp="everyone"/>
                <w:r>
                  <w:rPr>
                    <w:rFonts w:hint="eastAsia" w:ascii="仿宋_GB2312" w:hAnsi="仿宋_GB2312" w:eastAsia="仿宋_GB2312" w:cs="仿宋_GB2312"/>
                    <w:sz w:val="18"/>
                    <w:szCs w:val="18"/>
                    <w:lang w:val="en-US" w:eastAsia="zh-CN"/>
                  </w:rPr>
                  <w:t xml:space="preserve">      </w:t>
                </w:r>
                <w:permEnd w:id="127"/>
              </w:sdtContent>
            </w:sdt>
          </w:p>
          <w:p w14:paraId="78371840">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户名：</w:t>
            </w:r>
            <w:sdt>
              <w:sdtPr>
                <w:rPr>
                  <w:rFonts w:hint="eastAsia" w:ascii="仿宋_GB2312" w:hAnsi="仿宋_GB2312" w:eastAsia="仿宋_GB2312" w:cs="仿宋_GB2312"/>
                  <w:sz w:val="18"/>
                  <w:szCs w:val="18"/>
                  <w:lang w:val="en-US" w:eastAsia="zh-CN"/>
                </w:rPr>
                <w:alias w:val="乙方当事人全称"/>
                <w:tag w:val="乙方当事人全称"/>
                <w:id w:val="147472489"/>
                <w:placeholder>
                  <w:docPart w:val="{cd741575-cad3-4d34-8d31-67e420913ae0}"/>
                </w:placeholder>
                <w:text/>
              </w:sdtPr>
              <w:sdtEndPr>
                <w:rPr>
                  <w:rFonts w:hint="eastAsia" w:ascii="仿宋_GB2312" w:hAnsi="仿宋_GB2312" w:eastAsia="仿宋_GB2312" w:cs="仿宋_GB2312"/>
                  <w:sz w:val="18"/>
                  <w:szCs w:val="18"/>
                  <w:lang w:val="en-US" w:eastAsia="zh-CN"/>
                </w:rPr>
              </w:sdtEndPr>
              <w:sdtContent>
                <w:permStart w:id="128" w:edGrp="everyone"/>
                <w:r>
                  <w:rPr>
                    <w:rFonts w:hint="eastAsia" w:ascii="仿宋_GB2312" w:hAnsi="仿宋_GB2312" w:eastAsia="仿宋_GB2312" w:cs="仿宋_GB2312"/>
                    <w:sz w:val="18"/>
                    <w:szCs w:val="18"/>
                    <w:lang w:val="en-US" w:eastAsia="zh-CN"/>
                  </w:rPr>
                  <w:t xml:space="preserve">      </w:t>
                </w:r>
                <w:permEnd w:id="128"/>
              </w:sdtContent>
            </w:sdt>
          </w:p>
          <w:p w14:paraId="345C4181">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开户行：</w:t>
            </w:r>
            <w:sdt>
              <w:sdtPr>
                <w:rPr>
                  <w:rFonts w:hint="eastAsia" w:ascii="仿宋_GB2312" w:hAnsi="仿宋_GB2312" w:eastAsia="仿宋_GB2312" w:cs="仿宋_GB2312"/>
                  <w:sz w:val="18"/>
                  <w:szCs w:val="18"/>
                  <w:lang w:val="en-US" w:eastAsia="zh-CN"/>
                </w:rPr>
                <w:alias w:val="乙方开户银行名称"/>
                <w:tag w:val="乙方开户银行名称"/>
                <w:id w:val="147468611"/>
                <w:placeholder>
                  <w:docPart w:val="{6d07085c-e221-4623-b37b-4e07258547d8}"/>
                </w:placeholder>
                <w:text/>
              </w:sdtPr>
              <w:sdtEndPr>
                <w:rPr>
                  <w:rFonts w:hint="eastAsia" w:ascii="仿宋_GB2312" w:hAnsi="仿宋_GB2312" w:eastAsia="仿宋_GB2312" w:cs="仿宋_GB2312"/>
                  <w:sz w:val="18"/>
                  <w:szCs w:val="18"/>
                  <w:lang w:val="en-US" w:eastAsia="zh-CN"/>
                </w:rPr>
              </w:sdtEndPr>
              <w:sdtContent>
                <w:permStart w:id="129" w:edGrp="everyone"/>
                <w:r>
                  <w:rPr>
                    <w:rFonts w:hint="eastAsia" w:ascii="仿宋_GB2312" w:hAnsi="仿宋_GB2312" w:eastAsia="仿宋_GB2312" w:cs="仿宋_GB2312"/>
                    <w:sz w:val="18"/>
                    <w:szCs w:val="18"/>
                    <w:lang w:val="en-US" w:eastAsia="zh-CN"/>
                  </w:rPr>
                  <w:t xml:space="preserve">      </w:t>
                </w:r>
                <w:permEnd w:id="129"/>
              </w:sdtContent>
            </w:sdt>
          </w:p>
          <w:p w14:paraId="1E00C6BC">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7.6乙方数字人民币对公钱包信息如下：</w:t>
            </w:r>
          </w:p>
          <w:p w14:paraId="3A91E4C0">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数字人民币钱包开户行：</w:t>
            </w:r>
            <w:sdt>
              <w:sdtPr>
                <w:rPr>
                  <w:rFonts w:hint="eastAsia" w:ascii="仿宋_GB2312" w:hAnsi="仿宋_GB2312" w:eastAsia="仿宋_GB2312" w:cs="仿宋_GB2312"/>
                  <w:sz w:val="18"/>
                  <w:szCs w:val="18"/>
                  <w:lang w:val="en-US" w:eastAsia="zh-CN"/>
                </w:rPr>
                <w:alias w:val="乙方数字人民币钱包开户银行名称"/>
                <w:tag w:val="乙方数字人民币钱包开户银行名称"/>
                <w:id w:val="147465204"/>
                <w:placeholder>
                  <w:docPart w:val="{f2fa3d28-a261-4e25-bd73-1cb51e771355}"/>
                </w:placeholder>
                <w:text/>
              </w:sdtPr>
              <w:sdtEndPr>
                <w:rPr>
                  <w:rFonts w:hint="eastAsia" w:ascii="仿宋_GB2312" w:hAnsi="仿宋_GB2312" w:eastAsia="仿宋_GB2312" w:cs="仿宋_GB2312"/>
                  <w:sz w:val="18"/>
                  <w:szCs w:val="18"/>
                  <w:lang w:val="en-US" w:eastAsia="zh-CN"/>
                </w:rPr>
              </w:sdtEndPr>
              <w:sdtContent>
                <w:permStart w:id="130" w:edGrp="everyone"/>
                <w:r>
                  <w:rPr>
                    <w:rFonts w:hint="eastAsia" w:ascii="仿宋_GB2312" w:hAnsi="仿宋_GB2312" w:eastAsia="仿宋_GB2312" w:cs="仿宋_GB2312"/>
                    <w:sz w:val="18"/>
                    <w:szCs w:val="18"/>
                    <w:lang w:val="en-US" w:eastAsia="zh-CN"/>
                  </w:rPr>
                  <w:t xml:space="preserve">  /    </w:t>
                </w:r>
                <w:permEnd w:id="130"/>
              </w:sdtContent>
            </w:sdt>
          </w:p>
          <w:p w14:paraId="597EB1B3">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钱包名称：</w:t>
            </w:r>
            <w:sdt>
              <w:sdtPr>
                <w:rPr>
                  <w:rFonts w:hint="eastAsia" w:ascii="仿宋_GB2312" w:hAnsi="仿宋_GB2312" w:eastAsia="仿宋_GB2312" w:cs="仿宋_GB2312"/>
                  <w:sz w:val="18"/>
                  <w:szCs w:val="18"/>
                  <w:lang w:val="en-US" w:eastAsia="zh-CN"/>
                </w:rPr>
                <w:alias w:val="乙方数字人民币钱包名称"/>
                <w:tag w:val="乙方数字人民币钱包名称"/>
                <w:id w:val="147462328"/>
                <w:placeholder>
                  <w:docPart w:val="{701b60f0-a5db-4ab8-9b71-8581c0a63554}"/>
                </w:placeholder>
                <w:text/>
              </w:sdtPr>
              <w:sdtEndPr>
                <w:rPr>
                  <w:rFonts w:hint="eastAsia" w:ascii="仿宋_GB2312" w:hAnsi="仿宋_GB2312" w:eastAsia="仿宋_GB2312" w:cs="仿宋_GB2312"/>
                  <w:sz w:val="18"/>
                  <w:szCs w:val="18"/>
                  <w:lang w:val="en-US" w:eastAsia="zh-CN"/>
                </w:rPr>
              </w:sdtEndPr>
              <w:sdtContent>
                <w:permStart w:id="131" w:edGrp="everyone"/>
                <w:r>
                  <w:rPr>
                    <w:rFonts w:hint="eastAsia" w:ascii="仿宋_GB2312" w:hAnsi="仿宋_GB2312" w:eastAsia="仿宋_GB2312" w:cs="仿宋_GB2312"/>
                    <w:sz w:val="18"/>
                    <w:szCs w:val="18"/>
                    <w:lang w:val="en-US" w:eastAsia="zh-CN"/>
                  </w:rPr>
                  <w:t xml:space="preserve">   /   </w:t>
                </w:r>
                <w:permEnd w:id="131"/>
              </w:sdtContent>
            </w:sdt>
          </w:p>
          <w:p w14:paraId="10517BD4">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钱包编号：</w:t>
            </w:r>
            <w:sdt>
              <w:sdtPr>
                <w:rPr>
                  <w:rFonts w:hint="eastAsia" w:ascii="仿宋_GB2312" w:hAnsi="仿宋_GB2312" w:eastAsia="仿宋_GB2312" w:cs="仿宋_GB2312"/>
                  <w:sz w:val="18"/>
                  <w:szCs w:val="18"/>
                  <w:lang w:val="en-US" w:eastAsia="zh-CN"/>
                </w:rPr>
                <w:alias w:val="乙方数字人民币钱包编号"/>
                <w:tag w:val="乙方数字人民币钱包编号"/>
                <w:id w:val="147471927"/>
                <w:placeholder>
                  <w:docPart w:val="{02dd8242-35f6-40bf-8ceb-febe2db9f9ee}"/>
                </w:placeholder>
                <w:text/>
              </w:sdtPr>
              <w:sdtEndPr>
                <w:rPr>
                  <w:rFonts w:hint="eastAsia" w:ascii="仿宋_GB2312" w:hAnsi="仿宋_GB2312" w:eastAsia="仿宋_GB2312" w:cs="仿宋_GB2312"/>
                  <w:sz w:val="18"/>
                  <w:szCs w:val="18"/>
                  <w:lang w:val="en-US" w:eastAsia="zh-CN"/>
                </w:rPr>
              </w:sdtEndPr>
              <w:sdtContent>
                <w:permStart w:id="132" w:edGrp="everyone"/>
                <w:r>
                  <w:rPr>
                    <w:rFonts w:hint="eastAsia" w:ascii="仿宋_GB2312" w:hAnsi="仿宋_GB2312" w:eastAsia="仿宋_GB2312" w:cs="仿宋_GB2312"/>
                    <w:sz w:val="18"/>
                    <w:szCs w:val="18"/>
                    <w:lang w:val="en-US" w:eastAsia="zh-CN"/>
                  </w:rPr>
                  <w:t xml:space="preserve">   /   </w:t>
                </w:r>
                <w:permEnd w:id="132"/>
              </w:sdtContent>
            </w:sdt>
            <w:r>
              <w:rPr>
                <w:rFonts w:hint="eastAsia" w:ascii="仿宋_GB2312" w:hAnsi="仿宋_GB2312" w:eastAsia="仿宋_GB2312" w:cs="仿宋_GB2312"/>
                <w:sz w:val="18"/>
                <w:szCs w:val="18"/>
                <w:lang w:val="en-US" w:eastAsia="zh-CN"/>
              </w:rPr>
              <w:t xml:space="preserve"> </w:t>
            </w:r>
          </w:p>
          <w:p w14:paraId="55C54A89">
            <w:pPr>
              <w:jc w:val="left"/>
              <w:rPr>
                <w:rFonts w:hint="eastAsia" w:ascii="仿宋_GB2312" w:hAnsi="仿宋_GB2312" w:eastAsia="仿宋_GB2312" w:cs="仿宋_GB2312"/>
                <w:sz w:val="18"/>
                <w:szCs w:val="18"/>
              </w:rPr>
            </w:pPr>
          </w:p>
        </w:tc>
      </w:tr>
      <w:tr w14:paraId="223EE8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19847D28">
            <w:pPr>
              <w:widowControl/>
              <w:jc w:val="center"/>
              <w:textAlignment w:val="center"/>
              <w:rPr>
                <w:rFonts w:hint="default" w:ascii="仿宋_GB2312" w:hAnsi="仿宋_GB2312" w:eastAsia="仿宋_GB2312" w:cs="仿宋_GB2312"/>
                <w:kern w:val="0"/>
                <w:sz w:val="18"/>
                <w:szCs w:val="18"/>
                <w:lang w:val="en-US" w:eastAsia="zh-CN" w:bidi="ar"/>
              </w:rPr>
            </w:pPr>
            <w:r>
              <w:rPr>
                <w:rFonts w:hint="eastAsia" w:ascii="仿宋_GB2312" w:hAnsi="仿宋_GB2312" w:eastAsia="仿宋_GB2312" w:cs="仿宋_GB2312"/>
                <w:kern w:val="0"/>
                <w:sz w:val="18"/>
                <w:szCs w:val="18"/>
                <w:lang w:val="en-US" w:eastAsia="zh-CN" w:bidi="ar"/>
              </w:rPr>
              <w:t>7</w:t>
            </w:r>
          </w:p>
        </w:tc>
        <w:tc>
          <w:tcPr>
            <w:tcW w:w="1079" w:type="dxa"/>
            <w:noWrap w:val="0"/>
            <w:vAlign w:val="center"/>
          </w:tcPr>
          <w:p w14:paraId="2FA4023F">
            <w:pPr>
              <w:pageBreakBefore w:val="0"/>
              <w:kinsoku/>
              <w:wordWrap/>
              <w:overflowPunct/>
              <w:topLinePunct w:val="0"/>
              <w:bidi w:val="0"/>
              <w:adjustRightInd/>
              <w:snapToGrid/>
              <w:spacing w:line="360" w:lineRule="auto"/>
              <w:textAlignment w:val="auto"/>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8</w:t>
            </w:r>
            <w:r>
              <w:rPr>
                <w:rFonts w:hint="eastAsia" w:ascii="仿宋_GB2312" w:hAnsi="仿宋_GB2312" w:eastAsia="仿宋_GB2312" w:cs="仿宋_GB2312"/>
                <w:sz w:val="18"/>
                <w:szCs w:val="18"/>
                <w:lang w:val="zh-CN" w:eastAsia="zh-CN"/>
              </w:rPr>
              <w:t>.</w:t>
            </w:r>
            <w:r>
              <w:rPr>
                <w:rFonts w:hint="eastAsia" w:ascii="仿宋_GB2312" w:hAnsi="仿宋_GB2312" w:eastAsia="仿宋_GB2312" w:cs="仿宋_GB2312"/>
                <w:sz w:val="18"/>
                <w:szCs w:val="18"/>
                <w:lang w:val="en-US" w:eastAsia="zh-CN"/>
              </w:rPr>
              <w:t>履约担保与质量担保</w:t>
            </w:r>
          </w:p>
          <w:p w14:paraId="3604CF9A">
            <w:pPr>
              <w:pageBreakBefore w:val="0"/>
              <w:kinsoku/>
              <w:wordWrap/>
              <w:overflowPunct/>
              <w:topLinePunct w:val="0"/>
              <w:bidi w:val="0"/>
              <w:adjustRightInd/>
              <w:snapToGrid/>
              <w:spacing w:line="360" w:lineRule="auto"/>
              <w:ind w:firstLine="560"/>
              <w:textAlignment w:val="auto"/>
              <w:rPr>
                <w:rFonts w:hint="eastAsia" w:ascii="仿宋_GB2312" w:hAnsi="仿宋_GB2312" w:eastAsia="仿宋_GB2312" w:cs="仿宋_GB2312"/>
                <w:sz w:val="18"/>
                <w:szCs w:val="18"/>
              </w:rPr>
            </w:pPr>
          </w:p>
        </w:tc>
        <w:tc>
          <w:tcPr>
            <w:tcW w:w="5284" w:type="dxa"/>
            <w:gridSpan w:val="2"/>
            <w:noWrap w:val="0"/>
            <w:vAlign w:val="center"/>
          </w:tcPr>
          <w:p w14:paraId="5D7304AF">
            <w:pPr>
              <w:jc w:val="both"/>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8.1履约担保</w:t>
            </w:r>
          </w:p>
          <w:p w14:paraId="68EC0AE3">
            <w:pPr>
              <w:jc w:val="both"/>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8.1.1</w:t>
            </w:r>
            <w:r>
              <w:rPr>
                <w:rFonts w:hint="eastAsia" w:ascii="仿宋_GB2312" w:hAnsi="仿宋_GB2312" w:eastAsia="仿宋_GB2312" w:cs="仿宋_GB2312"/>
                <w:sz w:val="18"/>
                <w:szCs w:val="18"/>
              </w:rPr>
              <w:t>双方同意履约担保按以下第</w:t>
            </w:r>
            <w:sdt>
              <w:sdtPr>
                <w:rPr>
                  <w:rFonts w:hint="eastAsia" w:ascii="仿宋_GB2312" w:hAnsi="仿宋_GB2312" w:eastAsia="仿宋_GB2312" w:cs="仿宋_GB2312"/>
                  <w:sz w:val="18"/>
                  <w:szCs w:val="18"/>
                  <w:lang w:val="en-US" w:eastAsia="zh-CN"/>
                </w:rPr>
                <w:alias w:val="请选择一项"/>
                <w:tag w:val="履约担保方式选项"/>
                <w:id w:val="147481137"/>
                <w:placeholder>
                  <w:docPart w:val="{84761c66-f703-4ee9-b813-51469f0974ee}"/>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sz w:val="18"/>
                  <w:szCs w:val="18"/>
                  <w:lang w:val="en-US" w:eastAsia="zh-CN"/>
                </w:rPr>
              </w:sdtEndPr>
              <w:sdtContent>
                <w:permStart w:id="133" w:edGrp="everyone"/>
                <w:r>
                  <w:rPr>
                    <w:rFonts w:hint="eastAsia" w:ascii="仿宋_GB2312" w:hAnsi="仿宋_GB2312" w:eastAsia="仿宋_GB2312" w:cs="仿宋_GB2312"/>
                    <w:sz w:val="18"/>
                    <w:szCs w:val="18"/>
                    <w:lang w:val="en-US" w:eastAsia="zh-CN"/>
                  </w:rPr>
                  <w:t xml:space="preserve">    </w:t>
                </w:r>
                <w:permEnd w:id="133"/>
              </w:sdtContent>
            </w:sdt>
            <w:r>
              <w:rPr>
                <w:rFonts w:hint="eastAsia" w:ascii="仿宋_GB2312" w:hAnsi="仿宋_GB2312" w:eastAsia="仿宋_GB2312" w:cs="仿宋_GB2312"/>
                <w:sz w:val="18"/>
                <w:szCs w:val="18"/>
              </w:rPr>
              <w:t>种方式执行</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如本合同价款为暂定价的，下列履约担保的数额按暂定价计算</w:t>
            </w:r>
            <w:r>
              <w:rPr>
                <w:rFonts w:hint="eastAsia" w:ascii="仿宋_GB2312" w:hAnsi="仿宋_GB2312" w:eastAsia="仿宋_GB2312" w:cs="仿宋_GB2312"/>
                <w:sz w:val="18"/>
                <w:szCs w:val="18"/>
              </w:rPr>
              <w:t>：</w:t>
            </w:r>
          </w:p>
          <w:p w14:paraId="160EF5F9">
            <w:pPr>
              <w:jc w:val="both"/>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（1）本合同不提供履约担保。</w:t>
            </w:r>
          </w:p>
          <w:p w14:paraId="19C73244">
            <w:pPr>
              <w:jc w:val="both"/>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（2）乙方于本合同生效之日起</w:t>
            </w:r>
            <w:permStart w:id="134" w:edGrp="everyone"/>
            <w:r>
              <w:rPr>
                <w:rFonts w:hint="eastAsia" w:ascii="仿宋_GB2312" w:hAnsi="仿宋_GB2312" w:eastAsia="仿宋_GB2312" w:cs="仿宋_GB2312"/>
                <w:sz w:val="18"/>
                <w:szCs w:val="18"/>
                <w:lang w:val="en-US" w:eastAsia="zh-CN"/>
              </w:rPr>
              <w:t xml:space="preserve">     </w:t>
            </w:r>
            <w:permEnd w:id="134"/>
            <w:r>
              <w:rPr>
                <w:rFonts w:hint="eastAsia" w:ascii="仿宋_GB2312" w:hAnsi="仿宋_GB2312" w:eastAsia="仿宋_GB2312" w:cs="仿宋_GB2312"/>
                <w:sz w:val="18"/>
                <w:szCs w:val="18"/>
              </w:rPr>
              <w:t>日内，按本合同价款</w:t>
            </w:r>
            <w:permStart w:id="135" w:edGrp="everyone"/>
            <w:r>
              <w:rPr>
                <w:rFonts w:hint="eastAsia" w:ascii="仿宋_GB2312" w:hAnsi="仿宋_GB2312" w:eastAsia="仿宋_GB2312" w:cs="仿宋_GB2312"/>
                <w:sz w:val="18"/>
                <w:szCs w:val="18"/>
                <w:lang w:val="en-US" w:eastAsia="zh-CN"/>
              </w:rPr>
              <w:t xml:space="preserve">     </w:t>
            </w:r>
            <w:permEnd w:id="135"/>
            <w:r>
              <w:rPr>
                <w:rFonts w:hint="eastAsia" w:ascii="仿宋_GB2312" w:hAnsi="仿宋_GB2312" w:eastAsia="仿宋_GB2312" w:cs="仿宋_GB2312"/>
                <w:sz w:val="18"/>
                <w:szCs w:val="18"/>
              </w:rPr>
              <w:t>%向甲方提供履约保函</w:t>
            </w:r>
            <w:r>
              <w:rPr>
                <w:rFonts w:hint="eastAsia" w:ascii="仿宋_GB2312" w:hAnsi="仿宋_GB2312" w:eastAsia="仿宋_GB2312" w:cs="仿宋_GB2312"/>
                <w:sz w:val="18"/>
                <w:szCs w:val="18"/>
                <w:lang w:val="en-US" w:eastAsia="zh-CN"/>
              </w:rPr>
              <w:t>（</w:t>
            </w:r>
            <w:permStart w:id="136" w:edGrp="everyone"/>
            <w:r>
              <w:rPr>
                <w:rFonts w:hint="eastAsia" w:ascii="仿宋_GB2312" w:hAnsi="仿宋_GB2312" w:eastAsia="仿宋_GB2312" w:cs="仿宋_GB2312"/>
                <w:sz w:val="18"/>
                <w:szCs w:val="18"/>
                <w:lang w:val="en-US" w:eastAsia="zh-CN"/>
              </w:rPr>
              <w:sym w:font="Wingdings" w:char="006F"/>
            </w:r>
            <w:r>
              <w:rPr>
                <w:rFonts w:hint="eastAsia" w:ascii="仿宋_GB2312" w:hAnsi="仿宋_GB2312" w:eastAsia="仿宋_GB2312" w:cs="仿宋_GB2312"/>
                <w:sz w:val="18"/>
                <w:szCs w:val="18"/>
                <w:lang w:val="en-US" w:eastAsia="zh-CN"/>
              </w:rPr>
              <w:t>银行</w:t>
            </w:r>
            <w:r>
              <w:rPr>
                <w:rFonts w:hint="eastAsia" w:ascii="仿宋_GB2312" w:hAnsi="仿宋_GB2312" w:eastAsia="仿宋_GB2312" w:cs="仿宋_GB2312"/>
                <w:sz w:val="18"/>
                <w:szCs w:val="18"/>
              </w:rPr>
              <w:t>保函</w:t>
            </w:r>
            <w:r>
              <w:rPr>
                <w:rFonts w:hint="eastAsia" w:ascii="仿宋_GB2312" w:hAnsi="仿宋_GB2312" w:eastAsia="仿宋_GB2312" w:cs="仿宋_GB2312"/>
                <w:sz w:val="18"/>
                <w:szCs w:val="18"/>
                <w:lang w:val="en-US" w:eastAsia="zh-CN"/>
              </w:rPr>
              <w:sym w:font="Wingdings" w:char="00A8"/>
            </w:r>
            <w:r>
              <w:rPr>
                <w:rFonts w:hint="eastAsia" w:ascii="仿宋_GB2312" w:hAnsi="仿宋_GB2312" w:eastAsia="仿宋_GB2312" w:cs="仿宋_GB2312"/>
                <w:sz w:val="18"/>
                <w:szCs w:val="18"/>
                <w:lang w:val="en-US" w:eastAsia="zh-CN"/>
              </w:rPr>
              <w:t>保险保函</w:t>
            </w:r>
            <w:permEnd w:id="136"/>
            <w:r>
              <w:rPr>
                <w:rFonts w:hint="eastAsia" w:ascii="仿宋_GB2312" w:hAnsi="仿宋_GB2312" w:eastAsia="仿宋_GB2312" w:cs="仿宋_GB2312"/>
                <w:sz w:val="18"/>
                <w:szCs w:val="18"/>
                <w:lang w:val="en-US" w:eastAsia="zh-CN"/>
              </w:rPr>
              <w:t>）</w:t>
            </w:r>
            <w:r>
              <w:rPr>
                <w:rFonts w:hint="eastAsia" w:ascii="仿宋_GB2312" w:hAnsi="仿宋_GB2312" w:eastAsia="仿宋_GB2312" w:cs="仿宋_GB2312"/>
                <w:sz w:val="18"/>
                <w:szCs w:val="18"/>
              </w:rPr>
              <w:t>，即人民币</w:t>
            </w:r>
            <w:permStart w:id="137" w:edGrp="everyone"/>
            <w:r>
              <w:rPr>
                <w:rFonts w:hint="eastAsia" w:ascii="仿宋_GB2312" w:hAnsi="仿宋_GB2312" w:eastAsia="仿宋_GB2312" w:cs="仿宋_GB2312"/>
                <w:sz w:val="18"/>
                <w:szCs w:val="18"/>
                <w:lang w:val="en-US" w:eastAsia="zh-CN"/>
              </w:rPr>
              <w:t xml:space="preserve">      </w:t>
            </w:r>
            <w:permEnd w:id="137"/>
            <w:r>
              <w:rPr>
                <w:rFonts w:hint="eastAsia" w:ascii="仿宋_GB2312" w:hAnsi="仿宋_GB2312" w:eastAsia="仿宋_GB2312" w:cs="仿宋_GB2312"/>
                <w:sz w:val="18"/>
                <w:szCs w:val="18"/>
              </w:rPr>
              <w:t>元（大写：</w:t>
            </w:r>
            <w:permStart w:id="138" w:edGrp="everyone"/>
            <w:r>
              <w:rPr>
                <w:rFonts w:hint="eastAsia" w:ascii="仿宋_GB2312" w:hAnsi="仿宋_GB2312" w:eastAsia="仿宋_GB2312" w:cs="仿宋_GB2312"/>
                <w:sz w:val="18"/>
                <w:szCs w:val="18"/>
                <w:lang w:val="en-US" w:eastAsia="zh-CN"/>
              </w:rPr>
              <w:t xml:space="preserve">     </w:t>
            </w:r>
            <w:permEnd w:id="138"/>
            <w:r>
              <w:rPr>
                <w:rFonts w:hint="eastAsia" w:ascii="仿宋_GB2312" w:hAnsi="仿宋_GB2312" w:eastAsia="仿宋_GB2312" w:cs="仿宋_GB2312"/>
                <w:sz w:val="18"/>
                <w:szCs w:val="18"/>
              </w:rPr>
              <w:t>）。</w:t>
            </w:r>
          </w:p>
          <w:p w14:paraId="4B27E1F8">
            <w:pPr>
              <w:jc w:val="both"/>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3</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rPr>
              <w:t>乙方于本合同生效之日起</w:t>
            </w:r>
            <w:permStart w:id="139" w:edGrp="everyone"/>
            <w:r>
              <w:rPr>
                <w:rFonts w:hint="eastAsia" w:ascii="仿宋_GB2312" w:hAnsi="仿宋_GB2312" w:eastAsia="仿宋_GB2312" w:cs="仿宋_GB2312"/>
                <w:sz w:val="18"/>
                <w:szCs w:val="18"/>
                <w:lang w:val="en-US" w:eastAsia="zh-CN"/>
              </w:rPr>
              <w:t xml:space="preserve">     </w:t>
            </w:r>
            <w:permEnd w:id="139"/>
            <w:r>
              <w:rPr>
                <w:rFonts w:hint="eastAsia" w:ascii="仿宋_GB2312" w:hAnsi="仿宋_GB2312" w:eastAsia="仿宋_GB2312" w:cs="仿宋_GB2312"/>
                <w:sz w:val="18"/>
                <w:szCs w:val="18"/>
              </w:rPr>
              <w:t>日内，向甲方提供</w:t>
            </w:r>
            <w:r>
              <w:rPr>
                <w:rFonts w:hint="eastAsia" w:ascii="仿宋_GB2312" w:hAnsi="仿宋_GB2312" w:eastAsia="仿宋_GB2312" w:cs="仿宋_GB2312"/>
                <w:sz w:val="18"/>
                <w:szCs w:val="18"/>
                <w:lang w:val="en-US" w:eastAsia="zh-CN"/>
              </w:rPr>
              <w:t>金额为</w:t>
            </w:r>
            <w:r>
              <w:rPr>
                <w:rFonts w:hint="eastAsia" w:ascii="仿宋_GB2312" w:hAnsi="仿宋_GB2312" w:eastAsia="仿宋_GB2312" w:cs="仿宋_GB2312"/>
                <w:sz w:val="18"/>
                <w:szCs w:val="18"/>
              </w:rPr>
              <w:t>人民币</w:t>
            </w:r>
            <w:sdt>
              <w:sdtPr>
                <w:rPr>
                  <w:rFonts w:hint="eastAsia" w:ascii="仿宋_GB2312" w:hAnsi="仿宋_GB2312" w:eastAsia="仿宋_GB2312" w:cs="仿宋_GB2312"/>
                  <w:sz w:val="18"/>
                  <w:szCs w:val="18"/>
                  <w:lang w:val="en-US" w:eastAsia="zh-CN"/>
                </w:rPr>
                <w:alias w:val="履约保证金不得超过中标合同金额的10%"/>
                <w:tag w:val="履约担保金额"/>
                <w:id w:val="147474689"/>
                <w:placeholder>
                  <w:docPart w:val="{4d500510-b6f5-41ef-81c9-6962978dc0b3}"/>
                </w:placeholder>
                <w:text w:multiLine="1"/>
              </w:sdtPr>
              <w:sdtEndPr>
                <w:rPr>
                  <w:rFonts w:hint="eastAsia" w:ascii="仿宋_GB2312" w:hAnsi="仿宋_GB2312" w:eastAsia="仿宋_GB2312" w:cs="仿宋_GB2312"/>
                  <w:sz w:val="18"/>
                  <w:szCs w:val="18"/>
                  <w:lang w:val="en-US" w:eastAsia="zh-CN"/>
                </w:rPr>
              </w:sdtEndPr>
              <w:sdtContent>
                <w:permStart w:id="140" w:edGrp="everyone"/>
                <w:r>
                  <w:rPr>
                    <w:rFonts w:hint="eastAsia" w:ascii="仿宋_GB2312" w:hAnsi="仿宋_GB2312" w:eastAsia="仿宋_GB2312" w:cs="仿宋_GB2312"/>
                    <w:sz w:val="18"/>
                    <w:szCs w:val="18"/>
                    <w:lang w:val="en-US" w:eastAsia="zh-CN"/>
                  </w:rPr>
                  <w:t xml:space="preserve">    </w:t>
                </w:r>
                <w:permEnd w:id="140"/>
              </w:sdtContent>
            </w:sdt>
            <w:r>
              <w:rPr>
                <w:rFonts w:hint="eastAsia" w:ascii="仿宋_GB2312" w:hAnsi="仿宋_GB2312" w:eastAsia="仿宋_GB2312" w:cs="仿宋_GB2312"/>
                <w:sz w:val="18"/>
                <w:szCs w:val="18"/>
              </w:rPr>
              <w:t>元（大写：</w:t>
            </w:r>
            <w:sdt>
              <w:sdtPr>
                <w:rPr>
                  <w:rFonts w:hint="eastAsia" w:ascii="仿宋_GB2312" w:hAnsi="仿宋_GB2312" w:eastAsia="仿宋_GB2312" w:cs="仿宋_GB2312"/>
                  <w:sz w:val="18"/>
                  <w:szCs w:val="18"/>
                  <w:lang w:val="en-US" w:eastAsia="zh-CN"/>
                </w:rPr>
                <w:alias w:val="履约保证金不得超过中标合同金额的10%"/>
                <w:tag w:val="履约担保金额"/>
                <w:id w:val="147460346"/>
                <w:placeholder>
                  <w:docPart w:val="{021d8879-ab57-4812-8d11-585affb0f262}"/>
                </w:placeholder>
                <w:text w:multiLine="1"/>
              </w:sdtPr>
              <w:sdtEndPr>
                <w:rPr>
                  <w:rFonts w:hint="eastAsia" w:ascii="仿宋_GB2312" w:hAnsi="仿宋_GB2312" w:eastAsia="仿宋_GB2312" w:cs="仿宋_GB2312"/>
                  <w:sz w:val="18"/>
                  <w:szCs w:val="18"/>
                  <w:lang w:val="en-US" w:eastAsia="zh-CN"/>
                </w:rPr>
              </w:sdtEndPr>
              <w:sdtContent>
                <w:permStart w:id="141" w:edGrp="everyone"/>
                <w:r>
                  <w:rPr>
                    <w:rFonts w:hint="eastAsia" w:ascii="仿宋_GB2312" w:hAnsi="仿宋_GB2312" w:eastAsia="仿宋_GB2312" w:cs="仿宋_GB2312"/>
                    <w:sz w:val="18"/>
                    <w:szCs w:val="18"/>
                    <w:lang w:val="en-US" w:eastAsia="zh-CN"/>
                  </w:rPr>
                  <w:t xml:space="preserve">    </w:t>
                </w:r>
                <w:permEnd w:id="141"/>
              </w:sdtContent>
            </w:sdt>
            <w:r>
              <w:rPr>
                <w:rFonts w:hint="eastAsia" w:ascii="仿宋_GB2312" w:hAnsi="仿宋_GB2312" w:eastAsia="仿宋_GB2312" w:cs="仿宋_GB2312"/>
                <w:sz w:val="18"/>
                <w:szCs w:val="18"/>
              </w:rPr>
              <w:t>）</w:t>
            </w:r>
            <w:r>
              <w:rPr>
                <w:rFonts w:hint="eastAsia" w:ascii="仿宋_GB2312" w:hAnsi="仿宋_GB2312" w:eastAsia="仿宋_GB2312" w:cs="仿宋_GB2312"/>
                <w:sz w:val="18"/>
                <w:szCs w:val="18"/>
                <w:lang w:val="en-US" w:eastAsia="zh-CN"/>
              </w:rPr>
              <w:t>的</w:t>
            </w:r>
            <w:r>
              <w:rPr>
                <w:rFonts w:hint="eastAsia" w:ascii="仿宋_GB2312" w:hAnsi="仿宋_GB2312" w:eastAsia="仿宋_GB2312" w:cs="仿宋_GB2312"/>
                <w:sz w:val="18"/>
                <w:szCs w:val="18"/>
              </w:rPr>
              <w:t>履约保函</w:t>
            </w:r>
            <w:r>
              <w:rPr>
                <w:rFonts w:hint="eastAsia" w:ascii="仿宋_GB2312" w:hAnsi="仿宋_GB2312" w:eastAsia="仿宋_GB2312" w:cs="仿宋_GB2312"/>
                <w:sz w:val="18"/>
                <w:szCs w:val="18"/>
                <w:lang w:val="en-US" w:eastAsia="zh-CN"/>
              </w:rPr>
              <w:t>（</w:t>
            </w:r>
            <w:permStart w:id="142" w:edGrp="everyone"/>
            <w:r>
              <w:rPr>
                <w:rFonts w:hint="eastAsia" w:ascii="仿宋_GB2312" w:hAnsi="仿宋_GB2312" w:eastAsia="仿宋_GB2312" w:cs="仿宋_GB2312"/>
                <w:sz w:val="18"/>
                <w:szCs w:val="18"/>
                <w:lang w:val="en-US" w:eastAsia="zh-CN"/>
              </w:rPr>
              <w:sym w:font="Wingdings" w:char="006F"/>
            </w:r>
            <w:r>
              <w:rPr>
                <w:rFonts w:hint="eastAsia" w:ascii="仿宋_GB2312" w:hAnsi="仿宋_GB2312" w:eastAsia="仿宋_GB2312" w:cs="仿宋_GB2312"/>
                <w:sz w:val="18"/>
                <w:szCs w:val="18"/>
                <w:lang w:val="en-US" w:eastAsia="zh-CN"/>
              </w:rPr>
              <w:t>银行</w:t>
            </w:r>
            <w:r>
              <w:rPr>
                <w:rFonts w:hint="eastAsia" w:ascii="仿宋_GB2312" w:hAnsi="仿宋_GB2312" w:eastAsia="仿宋_GB2312" w:cs="仿宋_GB2312"/>
                <w:sz w:val="18"/>
                <w:szCs w:val="18"/>
              </w:rPr>
              <w:t>保函</w:t>
            </w:r>
            <w:r>
              <w:rPr>
                <w:rFonts w:hint="eastAsia" w:ascii="仿宋_GB2312" w:hAnsi="仿宋_GB2312" w:eastAsia="仿宋_GB2312" w:cs="仿宋_GB2312"/>
                <w:sz w:val="18"/>
                <w:szCs w:val="18"/>
                <w:lang w:val="en-US" w:eastAsia="zh-CN"/>
              </w:rPr>
              <w:sym w:font="Wingdings" w:char="006F"/>
            </w:r>
            <w:r>
              <w:rPr>
                <w:rFonts w:hint="eastAsia" w:ascii="仿宋_GB2312" w:hAnsi="仿宋_GB2312" w:eastAsia="仿宋_GB2312" w:cs="仿宋_GB2312"/>
                <w:sz w:val="18"/>
                <w:szCs w:val="18"/>
                <w:lang w:val="en-US" w:eastAsia="zh-CN"/>
              </w:rPr>
              <w:t>保险保函</w:t>
            </w:r>
            <w:permEnd w:id="142"/>
            <w:r>
              <w:rPr>
                <w:rFonts w:hint="eastAsia" w:ascii="仿宋_GB2312" w:hAnsi="仿宋_GB2312" w:eastAsia="仿宋_GB2312" w:cs="仿宋_GB2312"/>
                <w:sz w:val="18"/>
                <w:szCs w:val="18"/>
                <w:lang w:val="en-US" w:eastAsia="zh-CN"/>
              </w:rPr>
              <w:t>）</w:t>
            </w:r>
            <w:r>
              <w:rPr>
                <w:rFonts w:hint="eastAsia" w:ascii="仿宋_GB2312" w:hAnsi="仿宋_GB2312" w:eastAsia="仿宋_GB2312" w:cs="仿宋_GB2312"/>
                <w:sz w:val="18"/>
                <w:szCs w:val="18"/>
              </w:rPr>
              <w:t>。</w:t>
            </w:r>
          </w:p>
          <w:p w14:paraId="4441CB6A">
            <w:pPr>
              <w:jc w:val="both"/>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（4）乙方按照《订单合同》或《委托函》提供履约担保，即《订单合同》签订或《委托函》签发之日起</w:t>
            </w:r>
            <w:permStart w:id="143" w:edGrp="everyone"/>
            <w:r>
              <w:rPr>
                <w:rFonts w:hint="eastAsia" w:ascii="仿宋_GB2312" w:hAnsi="仿宋_GB2312" w:eastAsia="仿宋_GB2312" w:cs="仿宋_GB2312"/>
                <w:sz w:val="18"/>
                <w:szCs w:val="18"/>
                <w:lang w:val="en-US" w:eastAsia="zh-CN"/>
              </w:rPr>
              <w:t xml:space="preserve">     </w:t>
            </w:r>
            <w:permEnd w:id="143"/>
            <w:r>
              <w:rPr>
                <w:rFonts w:hint="eastAsia" w:ascii="仿宋_GB2312" w:hAnsi="仿宋_GB2312" w:eastAsia="仿宋_GB2312" w:cs="仿宋_GB2312"/>
                <w:sz w:val="18"/>
                <w:szCs w:val="18"/>
                <w:lang w:val="en-US" w:eastAsia="zh-CN"/>
              </w:rPr>
              <w:t>日内，向甲方</w:t>
            </w:r>
            <w:r>
              <w:rPr>
                <w:rFonts w:hint="eastAsia" w:ascii="仿宋_GB2312" w:hAnsi="仿宋_GB2312" w:eastAsia="仿宋_GB2312" w:cs="仿宋_GB2312"/>
                <w:sz w:val="18"/>
                <w:szCs w:val="18"/>
              </w:rPr>
              <w:t>提供</w:t>
            </w:r>
            <w:r>
              <w:rPr>
                <w:rFonts w:hint="eastAsia" w:ascii="仿宋_GB2312" w:hAnsi="仿宋_GB2312" w:eastAsia="仿宋_GB2312" w:cs="仿宋_GB2312"/>
                <w:sz w:val="18"/>
                <w:szCs w:val="18"/>
                <w:lang w:val="en-US" w:eastAsia="zh-CN"/>
              </w:rPr>
              <w:t>金额为</w:t>
            </w:r>
            <w:permStart w:id="144" w:edGrp="everyone"/>
            <w:r>
              <w:rPr>
                <w:rFonts w:hint="eastAsia" w:ascii="仿宋_GB2312" w:hAnsi="仿宋_GB2312" w:eastAsia="仿宋_GB2312" w:cs="仿宋_GB2312"/>
                <w:sz w:val="18"/>
                <w:szCs w:val="18"/>
              </w:rPr>
              <w:t>人民币</w:t>
            </w:r>
            <w:sdt>
              <w:sdtPr>
                <w:rPr>
                  <w:rFonts w:hint="eastAsia" w:ascii="仿宋_GB2312" w:hAnsi="仿宋_GB2312" w:eastAsia="仿宋_GB2312" w:cs="仿宋_GB2312"/>
                  <w:sz w:val="18"/>
                  <w:szCs w:val="18"/>
                  <w:lang w:val="en-US" w:eastAsia="zh-CN"/>
                </w:rPr>
                <w:alias w:val="履约保证金不得超过中标合同金额的10%"/>
                <w:tag w:val="履约担保金额"/>
                <w:id w:val="147468898"/>
                <w:placeholder>
                  <w:docPart w:val="{6242b7f1-0e61-415c-a30c-1fac6c781b19}"/>
                </w:placeholder>
                <w:text w:multiLine="1"/>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 xml:space="preserve">    </w:t>
                </w:r>
              </w:sdtContent>
            </w:sdt>
            <w:r>
              <w:rPr>
                <w:rFonts w:hint="eastAsia" w:ascii="仿宋_GB2312" w:hAnsi="仿宋_GB2312" w:eastAsia="仿宋_GB2312" w:cs="仿宋_GB2312"/>
                <w:sz w:val="18"/>
                <w:szCs w:val="18"/>
              </w:rPr>
              <w:t>元（大写：</w:t>
            </w:r>
            <w:sdt>
              <w:sdtPr>
                <w:rPr>
                  <w:rFonts w:hint="eastAsia" w:ascii="仿宋_GB2312" w:hAnsi="仿宋_GB2312" w:eastAsia="仿宋_GB2312" w:cs="仿宋_GB2312"/>
                  <w:sz w:val="18"/>
                  <w:szCs w:val="18"/>
                  <w:lang w:val="en-US" w:eastAsia="zh-CN"/>
                </w:rPr>
                <w:alias w:val="履约保证金不得超过中标合同金额的10%"/>
                <w:tag w:val="履约担保金额"/>
                <w:id w:val="147478152"/>
                <w:placeholder>
                  <w:docPart w:val="{e7dd2cb0-5f4d-4225-94a9-9a24d1906de3}"/>
                </w:placeholder>
                <w:text w:multiLine="1"/>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 xml:space="preserve">    </w:t>
                </w:r>
              </w:sdtContent>
            </w:sdt>
            <w:r>
              <w:rPr>
                <w:rFonts w:hint="eastAsia" w:ascii="仿宋_GB2312" w:hAnsi="仿宋_GB2312" w:eastAsia="仿宋_GB2312" w:cs="仿宋_GB2312"/>
                <w:sz w:val="18"/>
                <w:szCs w:val="18"/>
              </w:rPr>
              <w:t>）</w:t>
            </w:r>
            <w:permEnd w:id="144"/>
            <w:r>
              <w:rPr>
                <w:rFonts w:hint="eastAsia" w:ascii="仿宋_GB2312" w:hAnsi="仿宋_GB2312" w:eastAsia="仿宋_GB2312" w:cs="仿宋_GB2312"/>
                <w:sz w:val="18"/>
                <w:szCs w:val="18"/>
                <w:lang w:val="en-US" w:eastAsia="zh-CN"/>
              </w:rPr>
              <w:t>的</w:t>
            </w:r>
            <w:r>
              <w:rPr>
                <w:rFonts w:hint="eastAsia" w:ascii="仿宋_GB2312" w:hAnsi="仿宋_GB2312" w:eastAsia="仿宋_GB2312" w:cs="仿宋_GB2312"/>
                <w:sz w:val="18"/>
                <w:szCs w:val="18"/>
              </w:rPr>
              <w:t>履约保函</w:t>
            </w:r>
            <w:r>
              <w:rPr>
                <w:rFonts w:hint="eastAsia" w:ascii="仿宋_GB2312" w:hAnsi="仿宋_GB2312" w:eastAsia="仿宋_GB2312" w:cs="仿宋_GB2312"/>
                <w:sz w:val="18"/>
                <w:szCs w:val="18"/>
                <w:lang w:val="en-US" w:eastAsia="zh-CN"/>
              </w:rPr>
              <w:t>（</w:t>
            </w:r>
            <w:permStart w:id="145" w:edGrp="everyone"/>
            <w:r>
              <w:rPr>
                <w:rFonts w:hint="eastAsia" w:ascii="仿宋_GB2312" w:hAnsi="仿宋_GB2312" w:eastAsia="仿宋_GB2312" w:cs="仿宋_GB2312"/>
                <w:sz w:val="18"/>
                <w:szCs w:val="18"/>
                <w:lang w:val="en-US" w:eastAsia="zh-CN"/>
              </w:rPr>
              <w:sym w:font="Wingdings" w:char="006F"/>
            </w:r>
            <w:r>
              <w:rPr>
                <w:rFonts w:hint="eastAsia" w:ascii="仿宋_GB2312" w:hAnsi="仿宋_GB2312" w:eastAsia="仿宋_GB2312" w:cs="仿宋_GB2312"/>
                <w:sz w:val="18"/>
                <w:szCs w:val="18"/>
                <w:lang w:val="en-US" w:eastAsia="zh-CN"/>
              </w:rPr>
              <w:t>银行</w:t>
            </w:r>
            <w:r>
              <w:rPr>
                <w:rFonts w:hint="eastAsia" w:ascii="仿宋_GB2312" w:hAnsi="仿宋_GB2312" w:eastAsia="仿宋_GB2312" w:cs="仿宋_GB2312"/>
                <w:sz w:val="18"/>
                <w:szCs w:val="18"/>
              </w:rPr>
              <w:t>保函</w:t>
            </w:r>
            <w:r>
              <w:rPr>
                <w:rFonts w:hint="eastAsia" w:ascii="仿宋_GB2312" w:hAnsi="仿宋_GB2312" w:eastAsia="仿宋_GB2312" w:cs="仿宋_GB2312"/>
                <w:sz w:val="18"/>
                <w:szCs w:val="18"/>
                <w:lang w:val="en-US" w:eastAsia="zh-CN"/>
              </w:rPr>
              <w:sym w:font="Wingdings" w:char="006F"/>
            </w:r>
            <w:r>
              <w:rPr>
                <w:rFonts w:hint="eastAsia" w:ascii="仿宋_GB2312" w:hAnsi="仿宋_GB2312" w:eastAsia="仿宋_GB2312" w:cs="仿宋_GB2312"/>
                <w:sz w:val="18"/>
                <w:szCs w:val="18"/>
                <w:lang w:val="en-US" w:eastAsia="zh-CN"/>
              </w:rPr>
              <w:t>保险保函</w:t>
            </w:r>
            <w:permEnd w:id="145"/>
            <w:r>
              <w:rPr>
                <w:rFonts w:hint="eastAsia" w:ascii="仿宋_GB2312" w:hAnsi="仿宋_GB2312" w:eastAsia="仿宋_GB2312" w:cs="仿宋_GB2312"/>
                <w:sz w:val="18"/>
                <w:szCs w:val="18"/>
                <w:lang w:val="en-US" w:eastAsia="zh-CN"/>
              </w:rPr>
              <w:t>）</w:t>
            </w:r>
            <w:r>
              <w:rPr>
                <w:rFonts w:hint="eastAsia" w:ascii="仿宋_GB2312" w:hAnsi="仿宋_GB2312" w:eastAsia="仿宋_GB2312" w:cs="仿宋_GB2312"/>
                <w:sz w:val="18"/>
                <w:szCs w:val="18"/>
              </w:rPr>
              <w:t>。</w:t>
            </w:r>
          </w:p>
          <w:p w14:paraId="2B0A154E">
            <w:pPr>
              <w:jc w:val="both"/>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8.1.2乙方发生违约行为时，甲方有权按合同约定的违约金额在履约保函中兑付。</w:t>
            </w:r>
          </w:p>
          <w:p w14:paraId="4D36BB43">
            <w:pPr>
              <w:jc w:val="both"/>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8.1.3本合同履行完毕且乙方履行义务符合合同约定或乙方向甲方提交质量担保时，甲方应将保函退回乙方。</w:t>
            </w:r>
          </w:p>
          <w:p w14:paraId="36A887A4">
            <w:pPr>
              <w:jc w:val="both"/>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8.2质量担保</w:t>
            </w:r>
          </w:p>
          <w:p w14:paraId="7803291B">
            <w:pPr>
              <w:jc w:val="both"/>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8.2.1</w:t>
            </w:r>
            <w:r>
              <w:rPr>
                <w:rFonts w:hint="eastAsia" w:ascii="仿宋_GB2312" w:hAnsi="仿宋_GB2312" w:eastAsia="仿宋_GB2312" w:cs="仿宋_GB2312"/>
                <w:sz w:val="18"/>
                <w:szCs w:val="18"/>
              </w:rPr>
              <w:t>双方同意质量担保按以下第</w:t>
            </w:r>
            <w:sdt>
              <w:sdtPr>
                <w:rPr>
                  <w:rFonts w:hint="eastAsia" w:ascii="仿宋_GB2312" w:hAnsi="仿宋_GB2312" w:eastAsia="仿宋_GB2312" w:cs="仿宋_GB2312"/>
                  <w:sz w:val="18"/>
                  <w:szCs w:val="18"/>
                  <w:lang w:val="en-US" w:eastAsia="zh-CN"/>
                </w:rPr>
                <w:alias w:val="请选择一项"/>
                <w:tag w:val="质量担保方式选项"/>
                <w:id w:val="147469325"/>
                <w:placeholder>
                  <w:docPart w:val="{2a251a3a-be91-4a75-8841-8c375a968c70}"/>
                </w:placeholder>
                <w:comboBox>
                  <w:listItem w:displayText="（1）" w:value="（1）"/>
                  <w:listItem w:displayText="（2）" w:value="（2）"/>
                  <w:listItem w:displayText="（3）" w:value="（3）"/>
                  <w:listItem w:displayText="（4）" w:value="（4）"/>
                  <w:listItem w:displayText="（5）" w:value="（5）"/>
                </w:comboBox>
              </w:sdtPr>
              <w:sdtEndPr>
                <w:rPr>
                  <w:rFonts w:hint="eastAsia" w:ascii="仿宋_GB2312" w:hAnsi="仿宋_GB2312" w:eastAsia="仿宋_GB2312" w:cs="仿宋_GB2312"/>
                  <w:sz w:val="18"/>
                  <w:szCs w:val="18"/>
                  <w:lang w:val="en-US" w:eastAsia="zh-CN"/>
                </w:rPr>
              </w:sdtEndPr>
              <w:sdtContent>
                <w:permStart w:id="146" w:edGrp="everyone"/>
                <w:r>
                  <w:rPr>
                    <w:rFonts w:hint="eastAsia" w:ascii="仿宋_GB2312" w:hAnsi="仿宋_GB2312" w:eastAsia="仿宋_GB2312" w:cs="仿宋_GB2312"/>
                    <w:sz w:val="18"/>
                    <w:szCs w:val="18"/>
                    <w:lang w:val="en-US" w:eastAsia="zh-CN"/>
                  </w:rPr>
                  <w:t xml:space="preserve">    </w:t>
                </w:r>
                <w:permEnd w:id="146"/>
              </w:sdtContent>
            </w:sdt>
            <w:r>
              <w:rPr>
                <w:rFonts w:hint="eastAsia" w:ascii="仿宋_GB2312" w:hAnsi="仿宋_GB2312" w:eastAsia="仿宋_GB2312" w:cs="仿宋_GB2312"/>
                <w:sz w:val="18"/>
                <w:szCs w:val="18"/>
              </w:rPr>
              <w:t>种方式执行</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如本合同价款为暂定价的，下列质量担保的数额按最终结算价计算</w:t>
            </w:r>
            <w:r>
              <w:rPr>
                <w:rFonts w:hint="eastAsia" w:ascii="仿宋_GB2312" w:hAnsi="仿宋_GB2312" w:eastAsia="仿宋_GB2312" w:cs="仿宋_GB2312"/>
                <w:sz w:val="18"/>
                <w:szCs w:val="18"/>
              </w:rPr>
              <w:t>：</w:t>
            </w:r>
          </w:p>
          <w:p w14:paraId="4388F7AB">
            <w:pPr>
              <w:jc w:val="both"/>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（1）本合同不提供质量担保。</w:t>
            </w:r>
          </w:p>
          <w:p w14:paraId="3C41C7E4">
            <w:pPr>
              <w:jc w:val="both"/>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（2）乙方向甲方申请结算时，按合同价款的</w:t>
            </w:r>
            <w:sdt>
              <w:sdtPr>
                <w:rPr>
                  <w:rFonts w:hint="eastAsia" w:ascii="仿宋_GB2312" w:hAnsi="仿宋_GB2312" w:eastAsia="仿宋_GB2312" w:cs="仿宋_GB2312"/>
                  <w:sz w:val="18"/>
                  <w:szCs w:val="18"/>
                  <w:lang w:val="en-US" w:eastAsia="zh-CN"/>
                </w:rPr>
                <w:alias w:val="应与招投标文件一致。"/>
                <w:tag w:val="质量担保比例"/>
                <w:id w:val="147477607"/>
                <w:placeholder>
                  <w:docPart w:val="{fbfb1b61-1ccc-4ca4-881e-4db8f0f95e89}"/>
                </w:placeholder>
                <w:text w:multiLine="1"/>
              </w:sdtPr>
              <w:sdtEndPr>
                <w:rPr>
                  <w:rFonts w:hint="eastAsia" w:ascii="仿宋_GB2312" w:hAnsi="仿宋_GB2312" w:eastAsia="仿宋_GB2312" w:cs="仿宋_GB2312"/>
                  <w:sz w:val="18"/>
                  <w:szCs w:val="18"/>
                  <w:lang w:val="en-US" w:eastAsia="zh-CN"/>
                </w:rPr>
              </w:sdtEndPr>
              <w:sdtContent>
                <w:permStart w:id="147" w:edGrp="everyone"/>
                <w:r>
                  <w:rPr>
                    <w:rFonts w:hint="eastAsia" w:ascii="仿宋_GB2312" w:hAnsi="仿宋_GB2312" w:eastAsia="仿宋_GB2312" w:cs="仿宋_GB2312"/>
                    <w:sz w:val="18"/>
                    <w:szCs w:val="18"/>
                    <w:lang w:val="en-US" w:eastAsia="zh-CN"/>
                  </w:rPr>
                  <w:t xml:space="preserve">     </w:t>
                </w:r>
                <w:permEnd w:id="147"/>
              </w:sdtContent>
            </w:sdt>
            <w:r>
              <w:rPr>
                <w:rFonts w:hint="eastAsia" w:ascii="仿宋_GB2312" w:hAnsi="仿宋_GB2312" w:eastAsia="仿宋_GB2312" w:cs="仿宋_GB2312"/>
                <w:sz w:val="18"/>
                <w:szCs w:val="18"/>
              </w:rPr>
              <w:t>%向甲方提供</w:t>
            </w:r>
            <w:r>
              <w:rPr>
                <w:rFonts w:hint="eastAsia" w:ascii="仿宋_GB2312" w:hAnsi="仿宋_GB2312" w:eastAsia="仿宋_GB2312" w:cs="仿宋_GB2312"/>
                <w:sz w:val="18"/>
                <w:szCs w:val="18"/>
                <w:lang w:val="en-US" w:eastAsia="zh-CN"/>
              </w:rPr>
              <w:t>质量</w:t>
            </w:r>
            <w:r>
              <w:rPr>
                <w:rFonts w:hint="eastAsia" w:ascii="仿宋_GB2312" w:hAnsi="仿宋_GB2312" w:eastAsia="仿宋_GB2312" w:cs="仿宋_GB2312"/>
                <w:sz w:val="18"/>
                <w:szCs w:val="18"/>
              </w:rPr>
              <w:t>保函</w:t>
            </w:r>
            <w:r>
              <w:rPr>
                <w:rFonts w:hint="eastAsia" w:ascii="仿宋_GB2312" w:hAnsi="仿宋_GB2312" w:eastAsia="仿宋_GB2312" w:cs="仿宋_GB2312"/>
                <w:sz w:val="18"/>
                <w:szCs w:val="18"/>
                <w:lang w:val="en-US" w:eastAsia="zh-CN"/>
              </w:rPr>
              <w:t>（</w:t>
            </w:r>
            <w:permStart w:id="148" w:edGrp="everyone"/>
            <w:r>
              <w:rPr>
                <w:rFonts w:hint="eastAsia" w:ascii="仿宋_GB2312" w:hAnsi="仿宋_GB2312" w:eastAsia="仿宋_GB2312" w:cs="仿宋_GB2312"/>
                <w:sz w:val="18"/>
                <w:szCs w:val="18"/>
                <w:lang w:val="en-US" w:eastAsia="zh-CN"/>
              </w:rPr>
              <w:sym w:font="Wingdings" w:char="006F"/>
            </w:r>
            <w:r>
              <w:rPr>
                <w:rFonts w:hint="eastAsia" w:ascii="仿宋_GB2312" w:hAnsi="仿宋_GB2312" w:eastAsia="仿宋_GB2312" w:cs="仿宋_GB2312"/>
                <w:sz w:val="18"/>
                <w:szCs w:val="18"/>
                <w:lang w:val="en-US" w:eastAsia="zh-CN"/>
              </w:rPr>
              <w:t>银行</w:t>
            </w:r>
            <w:r>
              <w:rPr>
                <w:rFonts w:hint="eastAsia" w:ascii="仿宋_GB2312" w:hAnsi="仿宋_GB2312" w:eastAsia="仿宋_GB2312" w:cs="仿宋_GB2312"/>
                <w:sz w:val="18"/>
                <w:szCs w:val="18"/>
              </w:rPr>
              <w:t>保函</w:t>
            </w:r>
            <w:r>
              <w:rPr>
                <w:rFonts w:hint="eastAsia" w:ascii="仿宋_GB2312" w:hAnsi="仿宋_GB2312" w:eastAsia="仿宋_GB2312" w:cs="仿宋_GB2312"/>
                <w:sz w:val="18"/>
                <w:szCs w:val="18"/>
                <w:lang w:val="en-US" w:eastAsia="zh-CN"/>
              </w:rPr>
              <w:sym w:font="Wingdings" w:char="006F"/>
            </w:r>
            <w:r>
              <w:rPr>
                <w:rFonts w:hint="eastAsia" w:ascii="仿宋_GB2312" w:hAnsi="仿宋_GB2312" w:eastAsia="仿宋_GB2312" w:cs="仿宋_GB2312"/>
                <w:sz w:val="18"/>
                <w:szCs w:val="18"/>
                <w:lang w:val="en-US" w:eastAsia="zh-CN"/>
              </w:rPr>
              <w:t>保险保函</w:t>
            </w:r>
            <w:permEnd w:id="148"/>
            <w:r>
              <w:rPr>
                <w:rFonts w:hint="eastAsia" w:ascii="仿宋_GB2312" w:hAnsi="仿宋_GB2312" w:eastAsia="仿宋_GB2312" w:cs="仿宋_GB2312"/>
                <w:sz w:val="18"/>
                <w:szCs w:val="18"/>
                <w:lang w:val="en-US" w:eastAsia="zh-CN"/>
              </w:rPr>
              <w:t>）</w:t>
            </w:r>
            <w:r>
              <w:rPr>
                <w:rFonts w:hint="eastAsia" w:ascii="仿宋_GB2312" w:hAnsi="仿宋_GB2312" w:eastAsia="仿宋_GB2312" w:cs="仿宋_GB2312"/>
                <w:sz w:val="18"/>
                <w:szCs w:val="18"/>
              </w:rPr>
              <w:t>，即人民币</w:t>
            </w:r>
            <w:sdt>
              <w:sdtPr>
                <w:rPr>
                  <w:rFonts w:hint="eastAsia" w:ascii="仿宋_GB2312" w:hAnsi="仿宋_GB2312" w:eastAsia="仿宋_GB2312" w:cs="仿宋_GB2312"/>
                  <w:sz w:val="18"/>
                  <w:szCs w:val="18"/>
                  <w:lang w:val="en-US" w:eastAsia="zh-CN"/>
                </w:rPr>
                <w:alias w:val="应与招投标文件一致"/>
                <w:tag w:val="质量担保金额"/>
                <w:id w:val="147476402"/>
                <w:placeholder>
                  <w:docPart w:val="{16f6732e-0b95-4925-8a22-38c64ca1533f}"/>
                </w:placeholder>
                <w:text w:multiLine="1"/>
              </w:sdtPr>
              <w:sdtEndPr>
                <w:rPr>
                  <w:rFonts w:hint="eastAsia" w:ascii="仿宋_GB2312" w:hAnsi="仿宋_GB2312" w:eastAsia="仿宋_GB2312" w:cs="仿宋_GB2312"/>
                  <w:sz w:val="18"/>
                  <w:szCs w:val="18"/>
                  <w:lang w:val="en-US" w:eastAsia="zh-CN"/>
                </w:rPr>
              </w:sdtEndPr>
              <w:sdtContent>
                <w:permStart w:id="149" w:edGrp="everyone"/>
                <w:r>
                  <w:rPr>
                    <w:rFonts w:hint="eastAsia" w:ascii="仿宋_GB2312" w:hAnsi="仿宋_GB2312" w:eastAsia="仿宋_GB2312" w:cs="仿宋_GB2312"/>
                    <w:sz w:val="18"/>
                    <w:szCs w:val="18"/>
                    <w:lang w:val="en-US" w:eastAsia="zh-CN"/>
                  </w:rPr>
                  <w:t xml:space="preserve">     </w:t>
                </w:r>
                <w:permEnd w:id="149"/>
              </w:sdtContent>
            </w:sdt>
            <w:r>
              <w:rPr>
                <w:rFonts w:hint="eastAsia" w:ascii="仿宋_GB2312" w:hAnsi="仿宋_GB2312" w:eastAsia="仿宋_GB2312" w:cs="仿宋_GB2312"/>
                <w:sz w:val="18"/>
                <w:szCs w:val="18"/>
              </w:rPr>
              <w:t>元（大写：</w:t>
            </w:r>
            <w:sdt>
              <w:sdtPr>
                <w:rPr>
                  <w:rFonts w:hint="eastAsia" w:ascii="仿宋_GB2312" w:hAnsi="仿宋_GB2312" w:eastAsia="仿宋_GB2312" w:cs="仿宋_GB2312"/>
                  <w:sz w:val="18"/>
                  <w:szCs w:val="18"/>
                  <w:lang w:val="en-US" w:eastAsia="zh-CN"/>
                </w:rPr>
                <w:alias w:val="质量担保大写金额"/>
                <w:tag w:val="质量担保大写金额"/>
                <w:id w:val="147453100"/>
                <w:placeholder>
                  <w:docPart w:val="{43f0cc86-fedd-44d0-9deb-5100aabd473c}"/>
                </w:placeholder>
                <w:text w:multiLine="1"/>
              </w:sdtPr>
              <w:sdtEndPr>
                <w:rPr>
                  <w:rFonts w:hint="eastAsia" w:ascii="仿宋_GB2312" w:hAnsi="仿宋_GB2312" w:eastAsia="仿宋_GB2312" w:cs="仿宋_GB2312"/>
                  <w:sz w:val="18"/>
                  <w:szCs w:val="18"/>
                  <w:lang w:val="en-US" w:eastAsia="zh-CN"/>
                </w:rPr>
              </w:sdtEndPr>
              <w:sdtContent>
                <w:permStart w:id="150" w:edGrp="everyone"/>
                <w:r>
                  <w:rPr>
                    <w:rFonts w:hint="eastAsia" w:ascii="仿宋_GB2312" w:hAnsi="仿宋_GB2312" w:eastAsia="仿宋_GB2312" w:cs="仿宋_GB2312"/>
                    <w:sz w:val="18"/>
                    <w:szCs w:val="18"/>
                    <w:lang w:val="en-US" w:eastAsia="zh-CN"/>
                  </w:rPr>
                  <w:t xml:space="preserve">     </w:t>
                </w:r>
                <w:permEnd w:id="150"/>
              </w:sdtContent>
            </w:sdt>
            <w:r>
              <w:rPr>
                <w:rFonts w:hint="eastAsia" w:ascii="仿宋_GB2312" w:hAnsi="仿宋_GB2312" w:eastAsia="仿宋_GB2312" w:cs="仿宋_GB2312"/>
                <w:sz w:val="18"/>
                <w:szCs w:val="18"/>
              </w:rPr>
              <w:t>）。</w:t>
            </w:r>
          </w:p>
          <w:p w14:paraId="157BCE9E">
            <w:pPr>
              <w:jc w:val="both"/>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3</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rPr>
              <w:t>甲方在</w:t>
            </w:r>
            <w:r>
              <w:rPr>
                <w:rFonts w:hint="eastAsia" w:ascii="仿宋_GB2312" w:hAnsi="仿宋_GB2312" w:eastAsia="仿宋_GB2312" w:cs="仿宋_GB2312"/>
                <w:sz w:val="18"/>
                <w:szCs w:val="18"/>
                <w:lang w:val="en-US" w:eastAsia="zh-CN"/>
              </w:rPr>
              <w:t>本合同</w:t>
            </w:r>
            <w:r>
              <w:rPr>
                <w:rFonts w:hint="eastAsia" w:ascii="仿宋_GB2312" w:hAnsi="仿宋_GB2312" w:eastAsia="仿宋_GB2312" w:cs="仿宋_GB2312"/>
                <w:sz w:val="18"/>
                <w:szCs w:val="18"/>
              </w:rPr>
              <w:t>约定的</w:t>
            </w:r>
            <w:r>
              <w:rPr>
                <w:rFonts w:hint="eastAsia" w:ascii="仿宋_GB2312" w:hAnsi="仿宋_GB2312" w:eastAsia="仿宋_GB2312" w:cs="仿宋_GB2312"/>
                <w:sz w:val="18"/>
                <w:szCs w:val="18"/>
                <w:lang w:val="en-US" w:eastAsia="zh-CN"/>
              </w:rPr>
              <w:t>合同价款</w:t>
            </w:r>
            <w:r>
              <w:rPr>
                <w:rFonts w:hint="eastAsia" w:ascii="仿宋_GB2312" w:hAnsi="仿宋_GB2312" w:eastAsia="仿宋_GB2312" w:cs="仿宋_GB2312"/>
                <w:sz w:val="18"/>
                <w:szCs w:val="18"/>
              </w:rPr>
              <w:t>尾款支付中，扣留合同价款的</w:t>
            </w:r>
            <w:sdt>
              <w:sdtPr>
                <w:rPr>
                  <w:rFonts w:hint="eastAsia" w:ascii="仿宋_GB2312" w:hAnsi="仿宋_GB2312" w:eastAsia="仿宋_GB2312" w:cs="仿宋_GB2312"/>
                  <w:sz w:val="18"/>
                  <w:szCs w:val="18"/>
                  <w:lang w:val="en-US" w:eastAsia="zh-CN"/>
                </w:rPr>
                <w:alias w:val="应与招投标文件一致。"/>
                <w:tag w:val="质量担保比例"/>
                <w:id w:val="147482347"/>
                <w:placeholder>
                  <w:docPart w:val="{c075c6c1-bb2e-4f2a-8c0f-515ddb90b9ef}"/>
                </w:placeholder>
                <w:text w:multiLine="1"/>
              </w:sdtPr>
              <w:sdtEndPr>
                <w:rPr>
                  <w:rFonts w:hint="eastAsia" w:ascii="仿宋_GB2312" w:hAnsi="仿宋_GB2312" w:eastAsia="仿宋_GB2312" w:cs="仿宋_GB2312"/>
                  <w:sz w:val="18"/>
                  <w:szCs w:val="18"/>
                  <w:lang w:val="en-US" w:eastAsia="zh-CN"/>
                </w:rPr>
              </w:sdtEndPr>
              <w:sdtContent>
                <w:permStart w:id="151" w:edGrp="everyone"/>
                <w:r>
                  <w:rPr>
                    <w:rFonts w:hint="eastAsia" w:ascii="仿宋_GB2312" w:hAnsi="仿宋_GB2312" w:eastAsia="仿宋_GB2312" w:cs="仿宋_GB2312"/>
                    <w:sz w:val="18"/>
                    <w:szCs w:val="18"/>
                    <w:lang w:val="en-US" w:eastAsia="zh-CN"/>
                  </w:rPr>
                  <w:t xml:space="preserve">     </w:t>
                </w:r>
                <w:permEnd w:id="151"/>
              </w:sdtContent>
            </w:sdt>
            <w:r>
              <w:rPr>
                <w:rFonts w:hint="eastAsia" w:ascii="仿宋_GB2312" w:hAnsi="仿宋_GB2312" w:eastAsia="仿宋_GB2312" w:cs="仿宋_GB2312"/>
                <w:sz w:val="18"/>
                <w:szCs w:val="18"/>
              </w:rPr>
              <w:t>%作为质保金。</w:t>
            </w:r>
          </w:p>
          <w:p w14:paraId="6A5CF74E">
            <w:pPr>
              <w:jc w:val="both"/>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（4）《订单合同》或《委托函》项下具体项目结算时，乙方按其项下具体项目价款</w:t>
            </w:r>
            <w:sdt>
              <w:sdtPr>
                <w:rPr>
                  <w:rFonts w:hint="eastAsia" w:ascii="仿宋_GB2312" w:hAnsi="仿宋_GB2312" w:eastAsia="仿宋_GB2312" w:cs="仿宋_GB2312"/>
                  <w:sz w:val="18"/>
                  <w:szCs w:val="18"/>
                  <w:lang w:val="en-US" w:eastAsia="zh-CN"/>
                </w:rPr>
                <w:alias w:val="应与招投标文件一致，建设工程质量保证金总预留比例不得高于工程价款结算总额的3%"/>
                <w:tag w:val="质量担保比例"/>
                <w:id w:val="147457336"/>
                <w:placeholder>
                  <w:docPart w:val="{5d5916a4-236c-4ad2-866a-4c751e0ccff2}"/>
                </w:placeholder>
                <w:text w:multiLine="1"/>
              </w:sdtPr>
              <w:sdtEndPr>
                <w:rPr>
                  <w:rFonts w:hint="eastAsia" w:ascii="仿宋_GB2312" w:hAnsi="仿宋_GB2312" w:eastAsia="仿宋_GB2312" w:cs="仿宋_GB2312"/>
                  <w:sz w:val="18"/>
                  <w:szCs w:val="18"/>
                  <w:lang w:val="en-US" w:eastAsia="zh-CN"/>
                </w:rPr>
              </w:sdtEndPr>
              <w:sdtContent>
                <w:permStart w:id="152" w:edGrp="everyone"/>
                <w:r>
                  <w:rPr>
                    <w:rFonts w:hint="eastAsia" w:ascii="仿宋_GB2312" w:hAnsi="仿宋_GB2312" w:eastAsia="仿宋_GB2312" w:cs="仿宋_GB2312"/>
                    <w:sz w:val="18"/>
                    <w:szCs w:val="18"/>
                    <w:lang w:val="en-US" w:eastAsia="zh-CN"/>
                  </w:rPr>
                  <w:t xml:space="preserve">     </w:t>
                </w:r>
                <w:permEnd w:id="152"/>
              </w:sdtContent>
            </w:sdt>
            <w:r>
              <w:rPr>
                <w:rFonts w:hint="eastAsia" w:ascii="仿宋_GB2312" w:hAnsi="仿宋_GB2312" w:eastAsia="仿宋_GB2312" w:cs="仿宋_GB2312"/>
                <w:sz w:val="18"/>
                <w:szCs w:val="18"/>
              </w:rPr>
              <w:t>%向甲方提供</w:t>
            </w:r>
            <w:r>
              <w:rPr>
                <w:rFonts w:hint="eastAsia" w:ascii="仿宋_GB2312" w:hAnsi="仿宋_GB2312" w:eastAsia="仿宋_GB2312" w:cs="仿宋_GB2312"/>
                <w:sz w:val="18"/>
                <w:szCs w:val="18"/>
                <w:lang w:val="en-US" w:eastAsia="zh-CN"/>
              </w:rPr>
              <w:t>质量</w:t>
            </w:r>
            <w:r>
              <w:rPr>
                <w:rFonts w:hint="eastAsia" w:ascii="仿宋_GB2312" w:hAnsi="仿宋_GB2312" w:eastAsia="仿宋_GB2312" w:cs="仿宋_GB2312"/>
                <w:sz w:val="18"/>
                <w:szCs w:val="18"/>
              </w:rPr>
              <w:t>保函</w:t>
            </w:r>
            <w:r>
              <w:rPr>
                <w:rFonts w:hint="eastAsia" w:ascii="仿宋_GB2312" w:hAnsi="仿宋_GB2312" w:eastAsia="仿宋_GB2312" w:cs="仿宋_GB2312"/>
                <w:sz w:val="18"/>
                <w:szCs w:val="18"/>
                <w:lang w:val="en-US" w:eastAsia="zh-CN"/>
              </w:rPr>
              <w:t>（</w:t>
            </w:r>
            <w:permStart w:id="153" w:edGrp="everyone"/>
            <w:r>
              <w:rPr>
                <w:rFonts w:hint="eastAsia" w:ascii="仿宋_GB2312" w:hAnsi="仿宋_GB2312" w:eastAsia="仿宋_GB2312" w:cs="仿宋_GB2312"/>
                <w:sz w:val="18"/>
                <w:szCs w:val="18"/>
                <w:lang w:val="en-US" w:eastAsia="zh-CN"/>
              </w:rPr>
              <w:sym w:font="Wingdings" w:char="006F"/>
            </w:r>
            <w:r>
              <w:rPr>
                <w:rFonts w:hint="eastAsia" w:ascii="仿宋_GB2312" w:hAnsi="仿宋_GB2312" w:eastAsia="仿宋_GB2312" w:cs="仿宋_GB2312"/>
                <w:sz w:val="18"/>
                <w:szCs w:val="18"/>
                <w:lang w:val="en-US" w:eastAsia="zh-CN"/>
              </w:rPr>
              <w:t>银行</w:t>
            </w:r>
            <w:r>
              <w:rPr>
                <w:rFonts w:hint="eastAsia" w:ascii="仿宋_GB2312" w:hAnsi="仿宋_GB2312" w:eastAsia="仿宋_GB2312" w:cs="仿宋_GB2312"/>
                <w:sz w:val="18"/>
                <w:szCs w:val="18"/>
              </w:rPr>
              <w:t>保函</w:t>
            </w:r>
            <w:r>
              <w:rPr>
                <w:rFonts w:hint="eastAsia" w:ascii="仿宋_GB2312" w:hAnsi="仿宋_GB2312" w:eastAsia="仿宋_GB2312" w:cs="仿宋_GB2312"/>
                <w:sz w:val="18"/>
                <w:szCs w:val="18"/>
                <w:lang w:val="en-US" w:eastAsia="zh-CN"/>
              </w:rPr>
              <w:sym w:font="Wingdings" w:char="006F"/>
            </w:r>
            <w:r>
              <w:rPr>
                <w:rFonts w:hint="eastAsia" w:ascii="仿宋_GB2312" w:hAnsi="仿宋_GB2312" w:eastAsia="仿宋_GB2312" w:cs="仿宋_GB2312"/>
                <w:sz w:val="18"/>
                <w:szCs w:val="18"/>
                <w:lang w:val="en-US" w:eastAsia="zh-CN"/>
              </w:rPr>
              <w:t>保险保函</w:t>
            </w:r>
            <w:permEnd w:id="153"/>
            <w:r>
              <w:rPr>
                <w:rFonts w:hint="eastAsia" w:ascii="仿宋_GB2312" w:hAnsi="仿宋_GB2312" w:eastAsia="仿宋_GB2312" w:cs="仿宋_GB2312"/>
                <w:sz w:val="18"/>
                <w:szCs w:val="18"/>
                <w:lang w:val="en-US" w:eastAsia="zh-CN"/>
              </w:rPr>
              <w:t>）</w:t>
            </w:r>
            <w:r>
              <w:rPr>
                <w:rFonts w:hint="eastAsia" w:ascii="仿宋_GB2312" w:hAnsi="仿宋_GB2312" w:eastAsia="仿宋_GB2312" w:cs="仿宋_GB2312"/>
                <w:sz w:val="18"/>
                <w:szCs w:val="18"/>
              </w:rPr>
              <w:t>，即人民币</w:t>
            </w:r>
            <w:sdt>
              <w:sdtPr>
                <w:rPr>
                  <w:rFonts w:hint="eastAsia" w:ascii="仿宋_GB2312" w:hAnsi="仿宋_GB2312" w:eastAsia="仿宋_GB2312" w:cs="仿宋_GB2312"/>
                  <w:sz w:val="18"/>
                  <w:szCs w:val="18"/>
                  <w:lang w:val="en-US" w:eastAsia="zh-CN"/>
                </w:rPr>
                <w:alias w:val="应与招投标文件一致，建设工程质量保证金总预留比例不得高于工程价款结算总额的3%"/>
                <w:tag w:val="质量担保金额"/>
                <w:id w:val="147472774"/>
                <w:placeholder>
                  <w:docPart w:val="{bcaedbbc-fa48-42b5-a2bd-2f1a70081af2}"/>
                </w:placeholder>
                <w:text w:multiLine="1"/>
              </w:sdtPr>
              <w:sdtEndPr>
                <w:rPr>
                  <w:rFonts w:hint="eastAsia" w:ascii="仿宋_GB2312" w:hAnsi="仿宋_GB2312" w:eastAsia="仿宋_GB2312" w:cs="仿宋_GB2312"/>
                  <w:sz w:val="18"/>
                  <w:szCs w:val="18"/>
                  <w:lang w:val="en-US" w:eastAsia="zh-CN"/>
                </w:rPr>
              </w:sdtEndPr>
              <w:sdtContent>
                <w:permStart w:id="154" w:edGrp="everyone"/>
                <w:r>
                  <w:rPr>
                    <w:rFonts w:hint="eastAsia" w:ascii="仿宋_GB2312" w:hAnsi="仿宋_GB2312" w:eastAsia="仿宋_GB2312" w:cs="仿宋_GB2312"/>
                    <w:sz w:val="18"/>
                    <w:szCs w:val="18"/>
                    <w:lang w:val="en-US" w:eastAsia="zh-CN"/>
                  </w:rPr>
                  <w:t xml:space="preserve">     </w:t>
                </w:r>
                <w:permEnd w:id="154"/>
              </w:sdtContent>
            </w:sdt>
            <w:r>
              <w:rPr>
                <w:rFonts w:hint="eastAsia" w:ascii="仿宋_GB2312" w:hAnsi="仿宋_GB2312" w:eastAsia="仿宋_GB2312" w:cs="仿宋_GB2312"/>
                <w:sz w:val="18"/>
                <w:szCs w:val="18"/>
              </w:rPr>
              <w:t>元（大写：</w:t>
            </w:r>
            <w:sdt>
              <w:sdtPr>
                <w:rPr>
                  <w:rFonts w:hint="eastAsia" w:ascii="仿宋_GB2312" w:hAnsi="仿宋_GB2312" w:eastAsia="仿宋_GB2312" w:cs="仿宋_GB2312"/>
                  <w:sz w:val="18"/>
                  <w:szCs w:val="18"/>
                  <w:lang w:val="en-US" w:eastAsia="zh-CN"/>
                </w:rPr>
                <w:alias w:val="质量担保大写金额"/>
                <w:tag w:val="质量担保大写金额"/>
                <w:id w:val="147465231"/>
                <w:placeholder>
                  <w:docPart w:val="{04eb5eed-26ea-401e-9d0c-80ce5e9887d2}"/>
                </w:placeholder>
                <w:text w:multiLine="1"/>
              </w:sdtPr>
              <w:sdtEndPr>
                <w:rPr>
                  <w:rFonts w:hint="eastAsia" w:ascii="仿宋_GB2312" w:hAnsi="仿宋_GB2312" w:eastAsia="仿宋_GB2312" w:cs="仿宋_GB2312"/>
                  <w:sz w:val="18"/>
                  <w:szCs w:val="18"/>
                  <w:lang w:val="en-US" w:eastAsia="zh-CN"/>
                </w:rPr>
              </w:sdtEndPr>
              <w:sdtContent>
                <w:permStart w:id="155" w:edGrp="everyone"/>
                <w:r>
                  <w:rPr>
                    <w:rFonts w:hint="eastAsia" w:ascii="仿宋_GB2312" w:hAnsi="仿宋_GB2312" w:eastAsia="仿宋_GB2312" w:cs="仿宋_GB2312"/>
                    <w:sz w:val="18"/>
                    <w:szCs w:val="18"/>
                    <w:lang w:val="en-US" w:eastAsia="zh-CN"/>
                  </w:rPr>
                  <w:t xml:space="preserve">    </w:t>
                </w:r>
                <w:permEnd w:id="155"/>
              </w:sdtContent>
            </w:sdt>
            <w:r>
              <w:rPr>
                <w:rFonts w:hint="eastAsia" w:ascii="仿宋_GB2312" w:hAnsi="仿宋_GB2312" w:eastAsia="仿宋_GB2312" w:cs="仿宋_GB2312"/>
                <w:sz w:val="18"/>
                <w:szCs w:val="18"/>
              </w:rPr>
              <w:t>）。</w:t>
            </w:r>
          </w:p>
          <w:p w14:paraId="51611D04">
            <w:pPr>
              <w:jc w:val="both"/>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（5）</w:t>
            </w:r>
            <w:r>
              <w:rPr>
                <w:rFonts w:hint="eastAsia" w:ascii="仿宋_GB2312" w:hAnsi="仿宋_GB2312" w:eastAsia="仿宋_GB2312" w:cs="仿宋_GB2312"/>
                <w:sz w:val="18"/>
                <w:szCs w:val="18"/>
              </w:rPr>
              <w:t>甲方在</w:t>
            </w:r>
            <w:r>
              <w:rPr>
                <w:rFonts w:hint="eastAsia" w:ascii="仿宋_GB2312" w:hAnsi="仿宋_GB2312" w:eastAsia="仿宋_GB2312" w:cs="仿宋_GB2312"/>
                <w:sz w:val="18"/>
                <w:szCs w:val="18"/>
                <w:lang w:val="en-US" w:eastAsia="zh-CN"/>
              </w:rPr>
              <w:t>《订单合同》或《委托函》项下具体项目结算款</w:t>
            </w:r>
            <w:r>
              <w:rPr>
                <w:rFonts w:hint="eastAsia" w:ascii="仿宋_GB2312" w:hAnsi="仿宋_GB2312" w:eastAsia="仿宋_GB2312" w:cs="仿宋_GB2312"/>
                <w:sz w:val="18"/>
                <w:szCs w:val="18"/>
              </w:rPr>
              <w:t>尾款支付中，扣留</w:t>
            </w:r>
            <w:r>
              <w:rPr>
                <w:rFonts w:hint="eastAsia" w:ascii="仿宋_GB2312" w:hAnsi="仿宋_GB2312" w:eastAsia="仿宋_GB2312" w:cs="仿宋_GB2312"/>
                <w:sz w:val="18"/>
                <w:szCs w:val="18"/>
                <w:lang w:val="en-US" w:eastAsia="zh-CN"/>
              </w:rPr>
              <w:t>具体项目价款</w:t>
            </w:r>
            <w:r>
              <w:rPr>
                <w:rFonts w:hint="eastAsia" w:ascii="仿宋_GB2312" w:hAnsi="仿宋_GB2312" w:eastAsia="仿宋_GB2312" w:cs="仿宋_GB2312"/>
                <w:sz w:val="18"/>
                <w:szCs w:val="18"/>
              </w:rPr>
              <w:t>的</w:t>
            </w:r>
            <w:sdt>
              <w:sdtPr>
                <w:rPr>
                  <w:rFonts w:hint="eastAsia" w:ascii="仿宋_GB2312" w:hAnsi="仿宋_GB2312" w:eastAsia="仿宋_GB2312" w:cs="仿宋_GB2312"/>
                  <w:sz w:val="18"/>
                  <w:szCs w:val="18"/>
                  <w:lang w:val="en-US" w:eastAsia="zh-CN"/>
                </w:rPr>
                <w:alias w:val="应与招投标文件一致，建设工程质量保证金总预留比例不得高于工程价款结算总额的3%"/>
                <w:tag w:val="质量担保比例"/>
                <w:id w:val="147480296"/>
                <w:placeholder>
                  <w:docPart w:val="{133c633a-038c-45c9-8479-1621524f59b5}"/>
                </w:placeholder>
                <w:text w:multiLine="1"/>
              </w:sdtPr>
              <w:sdtEndPr>
                <w:rPr>
                  <w:rFonts w:hint="eastAsia" w:ascii="仿宋_GB2312" w:hAnsi="仿宋_GB2312" w:eastAsia="仿宋_GB2312" w:cs="仿宋_GB2312"/>
                  <w:sz w:val="18"/>
                  <w:szCs w:val="18"/>
                  <w:lang w:val="en-US" w:eastAsia="zh-CN"/>
                </w:rPr>
              </w:sdtEndPr>
              <w:sdtContent>
                <w:permStart w:id="156" w:edGrp="everyone"/>
                <w:r>
                  <w:rPr>
                    <w:rFonts w:hint="eastAsia" w:ascii="仿宋_GB2312" w:hAnsi="仿宋_GB2312" w:eastAsia="仿宋_GB2312" w:cs="仿宋_GB2312"/>
                    <w:sz w:val="18"/>
                    <w:szCs w:val="18"/>
                    <w:lang w:val="en-US" w:eastAsia="zh-CN"/>
                  </w:rPr>
                  <w:t xml:space="preserve">     </w:t>
                </w:r>
                <w:permEnd w:id="156"/>
              </w:sdtContent>
            </w:sdt>
            <w:r>
              <w:rPr>
                <w:rFonts w:hint="eastAsia" w:ascii="仿宋_GB2312" w:hAnsi="仿宋_GB2312" w:eastAsia="仿宋_GB2312" w:cs="仿宋_GB2312"/>
                <w:sz w:val="18"/>
                <w:szCs w:val="18"/>
              </w:rPr>
              <w:t>%作为质保金。</w:t>
            </w:r>
          </w:p>
          <w:p w14:paraId="3C77FEA5">
            <w:pPr>
              <w:jc w:val="both"/>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8.2.2</w:t>
            </w:r>
            <w:r>
              <w:rPr>
                <w:rFonts w:hint="eastAsia" w:ascii="仿宋_GB2312" w:hAnsi="仿宋_GB2312" w:eastAsia="仿宋_GB2312" w:cs="仿宋_GB2312"/>
                <w:sz w:val="18"/>
                <w:szCs w:val="18"/>
              </w:rPr>
              <w:t>本</w:t>
            </w:r>
            <w:r>
              <w:rPr>
                <w:rFonts w:hint="eastAsia" w:ascii="仿宋_GB2312" w:hAnsi="仿宋_GB2312" w:eastAsia="仿宋_GB2312" w:cs="仿宋_GB2312"/>
                <w:sz w:val="18"/>
                <w:szCs w:val="18"/>
                <w:lang w:val="en-US" w:eastAsia="zh-CN"/>
              </w:rPr>
              <w:t>合同</w:t>
            </w:r>
            <w:r>
              <w:rPr>
                <w:rFonts w:hint="eastAsia" w:ascii="仿宋_GB2312" w:hAnsi="仿宋_GB2312" w:eastAsia="仿宋_GB2312" w:cs="仿宋_GB2312"/>
                <w:sz w:val="18"/>
                <w:szCs w:val="18"/>
              </w:rPr>
              <w:t>质保期为</w:t>
            </w:r>
            <w:sdt>
              <w:sdtPr>
                <w:rPr>
                  <w:rFonts w:hint="eastAsia" w:ascii="仿宋_GB2312" w:hAnsi="仿宋_GB2312" w:eastAsia="仿宋_GB2312" w:cs="仿宋_GB2312"/>
                  <w:sz w:val="18"/>
                  <w:szCs w:val="18"/>
                  <w:lang w:val="en-US" w:eastAsia="zh-CN"/>
                </w:rPr>
                <w:alias w:val="应与招投标文件一致"/>
                <w:tag w:val="质保期限"/>
                <w:id w:val="147475601"/>
                <w:placeholder>
                  <w:docPart w:val="{dcaaa690-e71d-4d27-876e-efe3e086a9e4}"/>
                </w:placeholder>
                <w:text w:multiLine="1"/>
              </w:sdtPr>
              <w:sdtEndPr>
                <w:rPr>
                  <w:rFonts w:hint="eastAsia" w:ascii="仿宋_GB2312" w:hAnsi="仿宋_GB2312" w:eastAsia="仿宋_GB2312" w:cs="仿宋_GB2312"/>
                  <w:sz w:val="18"/>
                  <w:szCs w:val="18"/>
                  <w:lang w:val="en-US" w:eastAsia="zh-CN"/>
                </w:rPr>
              </w:sdtEndPr>
              <w:sdtContent>
                <w:permStart w:id="157" w:edGrp="everyone"/>
                <w:r>
                  <w:rPr>
                    <w:rFonts w:hint="eastAsia" w:ascii="仿宋_GB2312" w:hAnsi="仿宋_GB2312" w:eastAsia="仿宋_GB2312" w:cs="仿宋_GB2312"/>
                    <w:sz w:val="18"/>
                    <w:szCs w:val="18"/>
                    <w:lang w:val="en-US" w:eastAsia="zh-CN"/>
                  </w:rPr>
                  <w:t xml:space="preserve">    年</w:t>
                </w:r>
                <w:permEnd w:id="157"/>
              </w:sdtContent>
            </w:sdt>
            <w:r>
              <w:rPr>
                <w:rFonts w:hint="eastAsia" w:ascii="仿宋_GB2312" w:hAnsi="仿宋_GB2312" w:eastAsia="仿宋_GB2312" w:cs="仿宋_GB2312"/>
                <w:sz w:val="18"/>
                <w:szCs w:val="18"/>
                <w:lang w:val="en-US" w:eastAsia="zh-CN"/>
              </w:rPr>
              <w:t>，自</w:t>
            </w:r>
            <w:permStart w:id="158" w:edGrp="everyone"/>
            <w:r>
              <w:rPr>
                <w:rFonts w:hint="eastAsia" w:ascii="仿宋_GB2312" w:hAnsi="仿宋_GB2312" w:eastAsia="仿宋_GB2312" w:cs="仿宋_GB2312"/>
                <w:sz w:val="18"/>
                <w:szCs w:val="18"/>
                <w:lang w:val="en-US" w:eastAsia="zh-CN"/>
              </w:rPr>
              <w:t xml:space="preserve">    </w:t>
            </w:r>
            <w:permEnd w:id="158"/>
            <w:r>
              <w:rPr>
                <w:rFonts w:hint="eastAsia" w:ascii="仿宋_GB2312" w:hAnsi="仿宋_GB2312" w:eastAsia="仿宋_GB2312" w:cs="仿宋_GB2312"/>
                <w:sz w:val="18"/>
                <w:szCs w:val="18"/>
                <w:lang w:val="en-US" w:eastAsia="zh-CN"/>
              </w:rPr>
              <w:t>开始计算。本合同项下质保期开始计算后满</w:t>
            </w:r>
            <w:sdt>
              <w:sdtPr>
                <w:rPr>
                  <w:rFonts w:hint="eastAsia" w:ascii="仿宋_GB2312" w:hAnsi="仿宋_GB2312" w:eastAsia="仿宋_GB2312" w:cs="仿宋_GB2312"/>
                  <w:sz w:val="18"/>
                  <w:szCs w:val="18"/>
                  <w:lang w:val="en-US" w:eastAsia="zh-CN"/>
                </w:rPr>
                <w:alias w:val="不超过1年"/>
                <w:tag w:val="质保期限"/>
                <w:id w:val="147462218"/>
                <w:placeholder>
                  <w:docPart w:val="{f25696fc-76ad-4cc1-ab5d-3d6f438ad60f}"/>
                </w:placeholder>
                <w:text w:multiLine="1"/>
              </w:sdtPr>
              <w:sdtEndPr>
                <w:rPr>
                  <w:rFonts w:hint="eastAsia" w:ascii="仿宋_GB2312" w:hAnsi="仿宋_GB2312" w:eastAsia="仿宋_GB2312" w:cs="仿宋_GB2312"/>
                  <w:sz w:val="18"/>
                  <w:szCs w:val="18"/>
                  <w:lang w:val="en-US" w:eastAsia="zh-CN"/>
                </w:rPr>
              </w:sdtEndPr>
              <w:sdtContent>
                <w:permStart w:id="159" w:edGrp="everyone"/>
                <w:r>
                  <w:rPr>
                    <w:rFonts w:hint="eastAsia" w:ascii="仿宋_GB2312" w:hAnsi="仿宋_GB2312" w:eastAsia="仿宋_GB2312" w:cs="仿宋_GB2312"/>
                    <w:sz w:val="18"/>
                    <w:szCs w:val="18"/>
                    <w:lang w:val="en-US" w:eastAsia="zh-CN"/>
                  </w:rPr>
                  <w:t xml:space="preserve">    年</w:t>
                </w:r>
                <w:permEnd w:id="159"/>
              </w:sdtContent>
            </w:sdt>
            <w:r>
              <w:rPr>
                <w:rFonts w:hint="eastAsia" w:ascii="仿宋_GB2312" w:hAnsi="仿宋_GB2312" w:eastAsia="仿宋_GB2312" w:cs="仿宋_GB2312"/>
                <w:sz w:val="18"/>
                <w:szCs w:val="18"/>
                <w:lang w:val="en-US" w:eastAsia="zh-CN"/>
              </w:rPr>
              <w:t>，</w:t>
            </w:r>
            <w:r>
              <w:rPr>
                <w:rFonts w:hint="eastAsia" w:ascii="仿宋_GB2312" w:hAnsi="仿宋_GB2312" w:eastAsia="仿宋_GB2312" w:cs="仿宋_GB2312"/>
                <w:sz w:val="18"/>
                <w:szCs w:val="18"/>
              </w:rPr>
              <w:t>如本合同未发生质量问题或乙方提供的</w:t>
            </w:r>
            <w:r>
              <w:rPr>
                <w:rFonts w:hint="eastAsia" w:ascii="仿宋_GB2312" w:hAnsi="仿宋_GB2312" w:eastAsia="仿宋_GB2312" w:cs="仿宋_GB2312"/>
                <w:sz w:val="18"/>
                <w:szCs w:val="18"/>
                <w:lang w:val="en-US" w:eastAsia="zh-CN"/>
              </w:rPr>
              <w:t>质保</w:t>
            </w:r>
            <w:r>
              <w:rPr>
                <w:rFonts w:hint="eastAsia" w:ascii="仿宋_GB2312" w:hAnsi="仿宋_GB2312" w:eastAsia="仿宋_GB2312" w:cs="仿宋_GB2312"/>
                <w:sz w:val="18"/>
                <w:szCs w:val="18"/>
              </w:rPr>
              <w:t>服务符合本合同约定质量标准的，</w:t>
            </w:r>
            <w:r>
              <w:rPr>
                <w:rFonts w:hint="eastAsia" w:ascii="仿宋_GB2312" w:hAnsi="仿宋_GB2312" w:eastAsia="仿宋_GB2312" w:cs="仿宋_GB2312"/>
                <w:sz w:val="18"/>
                <w:szCs w:val="18"/>
                <w:lang w:val="en-US" w:eastAsia="zh-CN"/>
              </w:rPr>
              <w:t>乙方可向甲方申请支付质保金或退还质量保函，</w:t>
            </w:r>
            <w:r>
              <w:rPr>
                <w:rFonts w:hint="eastAsia" w:ascii="仿宋_GB2312" w:hAnsi="仿宋_GB2312" w:eastAsia="仿宋_GB2312" w:cs="仿宋_GB2312"/>
                <w:sz w:val="18"/>
                <w:szCs w:val="18"/>
              </w:rPr>
              <w:t>甲方于</w:t>
            </w:r>
            <w:r>
              <w:rPr>
                <w:rFonts w:hint="eastAsia" w:ascii="仿宋_GB2312" w:hAnsi="仿宋_GB2312" w:eastAsia="仿宋_GB2312" w:cs="仿宋_GB2312"/>
                <w:sz w:val="18"/>
                <w:szCs w:val="18"/>
                <w:lang w:val="en-US" w:eastAsia="zh-CN"/>
              </w:rPr>
              <w:t>收到乙方申请后</w:t>
            </w:r>
            <w:permStart w:id="160" w:edGrp="everyone"/>
            <w:r>
              <w:rPr>
                <w:rFonts w:hint="eastAsia" w:ascii="仿宋_GB2312" w:hAnsi="仿宋_GB2312" w:eastAsia="仿宋_GB2312" w:cs="仿宋_GB2312"/>
                <w:sz w:val="18"/>
                <w:szCs w:val="18"/>
                <w:lang w:val="en-US" w:eastAsia="zh-CN"/>
              </w:rPr>
              <w:t xml:space="preserve">      </w:t>
            </w:r>
            <w:permEnd w:id="160"/>
            <w:r>
              <w:rPr>
                <w:rFonts w:hint="eastAsia" w:ascii="仿宋_GB2312" w:hAnsi="仿宋_GB2312" w:eastAsia="仿宋_GB2312" w:cs="仿宋_GB2312"/>
                <w:sz w:val="18"/>
                <w:szCs w:val="18"/>
              </w:rPr>
              <w:t>日内，向乙方无息退还质保金或</w:t>
            </w:r>
            <w:r>
              <w:rPr>
                <w:rFonts w:hint="eastAsia" w:ascii="仿宋_GB2312" w:hAnsi="仿宋_GB2312" w:eastAsia="仿宋_GB2312" w:cs="仿宋_GB2312"/>
                <w:sz w:val="18"/>
                <w:szCs w:val="18"/>
                <w:lang w:val="en-US" w:eastAsia="zh-CN"/>
              </w:rPr>
              <w:t>质量</w:t>
            </w:r>
            <w:r>
              <w:rPr>
                <w:rFonts w:hint="eastAsia" w:ascii="仿宋_GB2312" w:hAnsi="仿宋_GB2312" w:eastAsia="仿宋_GB2312" w:cs="仿宋_GB2312"/>
                <w:sz w:val="18"/>
                <w:szCs w:val="18"/>
              </w:rPr>
              <w:t>保函。</w:t>
            </w:r>
          </w:p>
        </w:tc>
        <w:tc>
          <w:tcPr>
            <w:tcW w:w="6566" w:type="dxa"/>
            <w:gridSpan w:val="2"/>
            <w:noWrap w:val="0"/>
            <w:vAlign w:val="center"/>
          </w:tcPr>
          <w:p w14:paraId="430C81D6">
            <w:pPr>
              <w:jc w:val="both"/>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8.1履约担保</w:t>
            </w:r>
          </w:p>
          <w:p w14:paraId="76AFC136">
            <w:pPr>
              <w:jc w:val="both"/>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8.1.1</w:t>
            </w:r>
            <w:r>
              <w:rPr>
                <w:rFonts w:hint="eastAsia" w:ascii="仿宋_GB2312" w:hAnsi="仿宋_GB2312" w:eastAsia="仿宋_GB2312" w:cs="仿宋_GB2312"/>
                <w:sz w:val="18"/>
                <w:szCs w:val="18"/>
              </w:rPr>
              <w:t>双方同意履约担保按以下第</w:t>
            </w:r>
            <w:sdt>
              <w:sdtPr>
                <w:rPr>
                  <w:rFonts w:hint="eastAsia" w:ascii="仿宋_GB2312" w:hAnsi="仿宋_GB2312" w:eastAsia="仿宋_GB2312" w:cs="仿宋_GB2312"/>
                  <w:sz w:val="18"/>
                  <w:szCs w:val="18"/>
                  <w:lang w:val="en-US" w:eastAsia="zh-CN"/>
                </w:rPr>
                <w:alias w:val="请选择一项"/>
                <w:tag w:val="履约担保方式选项"/>
                <w:id w:val="147462281"/>
                <w:placeholder>
                  <w:docPart w:val="{13b12f75-fd5a-4619-952e-91786dd8af76}"/>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sz w:val="18"/>
                  <w:szCs w:val="18"/>
                  <w:lang w:val="en-US" w:eastAsia="zh-CN"/>
                </w:rPr>
              </w:sdtEndPr>
              <w:sdtContent>
                <w:permStart w:id="161" w:edGrp="everyone"/>
                <w:r>
                  <w:rPr>
                    <w:rFonts w:hint="eastAsia" w:ascii="仿宋_GB2312" w:hAnsi="仿宋_GB2312" w:eastAsia="仿宋_GB2312" w:cs="仿宋_GB2312"/>
                    <w:sz w:val="18"/>
                    <w:szCs w:val="18"/>
                    <w:lang w:val="en-US" w:eastAsia="zh-CN"/>
                  </w:rPr>
                  <w:t xml:space="preserve"> （1） </w:t>
                </w:r>
                <w:permEnd w:id="161"/>
              </w:sdtContent>
            </w:sdt>
            <w:r>
              <w:rPr>
                <w:rFonts w:hint="eastAsia" w:ascii="仿宋_GB2312" w:hAnsi="仿宋_GB2312" w:eastAsia="仿宋_GB2312" w:cs="仿宋_GB2312"/>
                <w:sz w:val="18"/>
                <w:szCs w:val="18"/>
              </w:rPr>
              <w:t>种方式执行</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如本合同价款为暂定价的，下列履约担保的数额按暂定价计算</w:t>
            </w:r>
            <w:r>
              <w:rPr>
                <w:rFonts w:hint="eastAsia" w:ascii="仿宋_GB2312" w:hAnsi="仿宋_GB2312" w:eastAsia="仿宋_GB2312" w:cs="仿宋_GB2312"/>
                <w:sz w:val="18"/>
                <w:szCs w:val="18"/>
              </w:rPr>
              <w:t>：</w:t>
            </w:r>
          </w:p>
          <w:p w14:paraId="7EF85F5A">
            <w:pPr>
              <w:jc w:val="both"/>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（1）本合同不提供履约担保。</w:t>
            </w:r>
          </w:p>
          <w:p w14:paraId="1AB6D290">
            <w:pPr>
              <w:jc w:val="both"/>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（2）乙方于本合同生效之日起</w:t>
            </w:r>
            <w:permStart w:id="162" w:edGrp="everyone"/>
            <w:r>
              <w:rPr>
                <w:rFonts w:hint="eastAsia" w:ascii="仿宋_GB2312" w:hAnsi="仿宋_GB2312" w:eastAsia="仿宋_GB2312" w:cs="仿宋_GB2312"/>
                <w:sz w:val="18"/>
                <w:szCs w:val="18"/>
                <w:lang w:val="en-US" w:eastAsia="zh-CN"/>
              </w:rPr>
              <w:t xml:space="preserve">  / </w:t>
            </w:r>
            <w:permEnd w:id="162"/>
            <w:r>
              <w:rPr>
                <w:rFonts w:hint="eastAsia" w:ascii="仿宋_GB2312" w:hAnsi="仿宋_GB2312" w:eastAsia="仿宋_GB2312" w:cs="仿宋_GB2312"/>
                <w:sz w:val="18"/>
                <w:szCs w:val="18"/>
              </w:rPr>
              <w:t>日内，按本合同价款</w:t>
            </w:r>
            <w:permStart w:id="163" w:edGrp="everyone"/>
            <w:r>
              <w:rPr>
                <w:rFonts w:hint="eastAsia" w:ascii="仿宋_GB2312" w:hAnsi="仿宋_GB2312" w:eastAsia="仿宋_GB2312" w:cs="仿宋_GB2312"/>
                <w:sz w:val="18"/>
                <w:szCs w:val="18"/>
                <w:lang w:val="en-US" w:eastAsia="zh-CN"/>
              </w:rPr>
              <w:t xml:space="preserve">  /  </w:t>
            </w:r>
            <w:permEnd w:id="163"/>
            <w:r>
              <w:rPr>
                <w:rFonts w:hint="eastAsia" w:ascii="仿宋_GB2312" w:hAnsi="仿宋_GB2312" w:eastAsia="仿宋_GB2312" w:cs="仿宋_GB2312"/>
                <w:sz w:val="18"/>
                <w:szCs w:val="18"/>
              </w:rPr>
              <w:t>%向甲方提供履约保函</w:t>
            </w:r>
            <w:r>
              <w:rPr>
                <w:rFonts w:hint="eastAsia" w:ascii="仿宋_GB2312" w:hAnsi="仿宋_GB2312" w:eastAsia="仿宋_GB2312" w:cs="仿宋_GB2312"/>
                <w:sz w:val="18"/>
                <w:szCs w:val="18"/>
                <w:lang w:val="en-US" w:eastAsia="zh-CN"/>
              </w:rPr>
              <w:t>（</w:t>
            </w:r>
            <w:permStart w:id="164" w:edGrp="everyone"/>
            <w:r>
              <w:rPr>
                <w:rFonts w:hint="eastAsia" w:ascii="仿宋_GB2312" w:hAnsi="仿宋_GB2312" w:eastAsia="仿宋_GB2312" w:cs="仿宋_GB2312"/>
                <w:sz w:val="18"/>
                <w:szCs w:val="18"/>
                <w:lang w:val="en-US" w:eastAsia="zh-CN"/>
              </w:rPr>
              <w:sym w:font="Wingdings" w:char="006F"/>
            </w:r>
            <w:r>
              <w:rPr>
                <w:rFonts w:hint="eastAsia" w:ascii="仿宋_GB2312" w:hAnsi="仿宋_GB2312" w:eastAsia="仿宋_GB2312" w:cs="仿宋_GB2312"/>
                <w:sz w:val="18"/>
                <w:szCs w:val="18"/>
                <w:lang w:val="en-US" w:eastAsia="zh-CN"/>
              </w:rPr>
              <w:t>银行</w:t>
            </w:r>
            <w:r>
              <w:rPr>
                <w:rFonts w:hint="eastAsia" w:ascii="仿宋_GB2312" w:hAnsi="仿宋_GB2312" w:eastAsia="仿宋_GB2312" w:cs="仿宋_GB2312"/>
                <w:sz w:val="18"/>
                <w:szCs w:val="18"/>
              </w:rPr>
              <w:t>保函</w:t>
            </w:r>
            <w:r>
              <w:rPr>
                <w:rFonts w:hint="eastAsia" w:ascii="仿宋_GB2312" w:hAnsi="仿宋_GB2312" w:eastAsia="仿宋_GB2312" w:cs="仿宋_GB2312"/>
                <w:sz w:val="18"/>
                <w:szCs w:val="18"/>
                <w:lang w:val="en-US" w:eastAsia="zh-CN"/>
              </w:rPr>
              <w:sym w:font="Wingdings" w:char="00A8"/>
            </w:r>
            <w:r>
              <w:rPr>
                <w:rFonts w:hint="eastAsia" w:ascii="仿宋_GB2312" w:hAnsi="仿宋_GB2312" w:eastAsia="仿宋_GB2312" w:cs="仿宋_GB2312"/>
                <w:sz w:val="18"/>
                <w:szCs w:val="18"/>
                <w:lang w:val="en-US" w:eastAsia="zh-CN"/>
              </w:rPr>
              <w:t>保险保函</w:t>
            </w:r>
            <w:permEnd w:id="164"/>
            <w:r>
              <w:rPr>
                <w:rFonts w:hint="eastAsia" w:ascii="仿宋_GB2312" w:hAnsi="仿宋_GB2312" w:eastAsia="仿宋_GB2312" w:cs="仿宋_GB2312"/>
                <w:sz w:val="18"/>
                <w:szCs w:val="18"/>
                <w:lang w:val="en-US" w:eastAsia="zh-CN"/>
              </w:rPr>
              <w:t>）</w:t>
            </w:r>
            <w:r>
              <w:rPr>
                <w:rFonts w:hint="eastAsia" w:ascii="仿宋_GB2312" w:hAnsi="仿宋_GB2312" w:eastAsia="仿宋_GB2312" w:cs="仿宋_GB2312"/>
                <w:sz w:val="18"/>
                <w:szCs w:val="18"/>
              </w:rPr>
              <w:t>，即人民币</w:t>
            </w:r>
            <w:permStart w:id="165" w:edGrp="everyone"/>
            <w:r>
              <w:rPr>
                <w:rFonts w:hint="eastAsia" w:ascii="仿宋_GB2312" w:hAnsi="仿宋_GB2312" w:eastAsia="仿宋_GB2312" w:cs="仿宋_GB2312"/>
                <w:sz w:val="18"/>
                <w:szCs w:val="18"/>
                <w:lang w:val="en-US" w:eastAsia="zh-CN"/>
              </w:rPr>
              <w:t xml:space="preserve"> / </w:t>
            </w:r>
            <w:permEnd w:id="165"/>
            <w:r>
              <w:rPr>
                <w:rFonts w:hint="eastAsia" w:ascii="仿宋_GB2312" w:hAnsi="仿宋_GB2312" w:eastAsia="仿宋_GB2312" w:cs="仿宋_GB2312"/>
                <w:sz w:val="18"/>
                <w:szCs w:val="18"/>
              </w:rPr>
              <w:t>元（大写：</w:t>
            </w:r>
            <w:permStart w:id="166" w:edGrp="everyone"/>
            <w:r>
              <w:rPr>
                <w:rFonts w:hint="eastAsia" w:ascii="仿宋_GB2312" w:hAnsi="仿宋_GB2312" w:eastAsia="仿宋_GB2312" w:cs="仿宋_GB2312"/>
                <w:sz w:val="18"/>
                <w:szCs w:val="18"/>
                <w:lang w:val="en-US" w:eastAsia="zh-CN"/>
              </w:rPr>
              <w:t xml:space="preserve"> / </w:t>
            </w:r>
            <w:permEnd w:id="166"/>
            <w:r>
              <w:rPr>
                <w:rFonts w:hint="eastAsia" w:ascii="仿宋_GB2312" w:hAnsi="仿宋_GB2312" w:eastAsia="仿宋_GB2312" w:cs="仿宋_GB2312"/>
                <w:sz w:val="18"/>
                <w:szCs w:val="18"/>
              </w:rPr>
              <w:t>）。</w:t>
            </w:r>
          </w:p>
          <w:p w14:paraId="06D3F2E4">
            <w:pPr>
              <w:jc w:val="both"/>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3</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rPr>
              <w:t>乙方于本合同生效之日起</w:t>
            </w:r>
            <w:permStart w:id="167" w:edGrp="everyone"/>
            <w:r>
              <w:rPr>
                <w:rFonts w:hint="eastAsia" w:ascii="仿宋_GB2312" w:hAnsi="仿宋_GB2312" w:eastAsia="仿宋_GB2312" w:cs="仿宋_GB2312"/>
                <w:sz w:val="18"/>
                <w:szCs w:val="18"/>
                <w:lang w:val="en-US" w:eastAsia="zh-CN"/>
              </w:rPr>
              <w:t xml:space="preserve"> / </w:t>
            </w:r>
            <w:permEnd w:id="167"/>
            <w:r>
              <w:rPr>
                <w:rFonts w:hint="eastAsia" w:ascii="仿宋_GB2312" w:hAnsi="仿宋_GB2312" w:eastAsia="仿宋_GB2312" w:cs="仿宋_GB2312"/>
                <w:sz w:val="18"/>
                <w:szCs w:val="18"/>
              </w:rPr>
              <w:t>日内，向甲方提供</w:t>
            </w:r>
            <w:r>
              <w:rPr>
                <w:rFonts w:hint="eastAsia" w:ascii="仿宋_GB2312" w:hAnsi="仿宋_GB2312" w:eastAsia="仿宋_GB2312" w:cs="仿宋_GB2312"/>
                <w:sz w:val="18"/>
                <w:szCs w:val="18"/>
                <w:lang w:val="en-US" w:eastAsia="zh-CN"/>
              </w:rPr>
              <w:t>金额为</w:t>
            </w:r>
            <w:r>
              <w:rPr>
                <w:rFonts w:hint="eastAsia" w:ascii="仿宋_GB2312" w:hAnsi="仿宋_GB2312" w:eastAsia="仿宋_GB2312" w:cs="仿宋_GB2312"/>
                <w:sz w:val="18"/>
                <w:szCs w:val="18"/>
              </w:rPr>
              <w:t>人民币</w:t>
            </w:r>
            <w:sdt>
              <w:sdtPr>
                <w:rPr>
                  <w:rFonts w:hint="eastAsia" w:ascii="仿宋_GB2312" w:hAnsi="仿宋_GB2312" w:eastAsia="仿宋_GB2312" w:cs="仿宋_GB2312"/>
                  <w:sz w:val="18"/>
                  <w:szCs w:val="18"/>
                  <w:lang w:val="en-US" w:eastAsia="zh-CN"/>
                </w:rPr>
                <w:alias w:val="履约保证金不得超过中标合同金额的10%"/>
                <w:tag w:val="履约担保金额"/>
                <w:id w:val="147472752"/>
                <w:placeholder>
                  <w:docPart w:val="{80fee206-1029-43ac-9f74-c2fbf28ba18d}"/>
                </w:placeholder>
                <w:text w:multiLine="1"/>
              </w:sdtPr>
              <w:sdtEndPr>
                <w:rPr>
                  <w:rFonts w:hint="eastAsia" w:ascii="仿宋_GB2312" w:hAnsi="仿宋_GB2312" w:eastAsia="仿宋_GB2312" w:cs="仿宋_GB2312"/>
                  <w:sz w:val="18"/>
                  <w:szCs w:val="18"/>
                  <w:lang w:val="en-US" w:eastAsia="zh-CN"/>
                </w:rPr>
              </w:sdtEndPr>
              <w:sdtContent>
                <w:permStart w:id="168" w:edGrp="everyone"/>
                <w:r>
                  <w:rPr>
                    <w:rFonts w:hint="eastAsia" w:ascii="仿宋_GB2312" w:hAnsi="仿宋_GB2312" w:eastAsia="仿宋_GB2312" w:cs="仿宋_GB2312"/>
                    <w:sz w:val="18"/>
                    <w:szCs w:val="18"/>
                    <w:lang w:val="en-US" w:eastAsia="zh-CN"/>
                  </w:rPr>
                  <w:t xml:space="preserve"> /  </w:t>
                </w:r>
                <w:permEnd w:id="168"/>
              </w:sdtContent>
            </w:sdt>
            <w:r>
              <w:rPr>
                <w:rFonts w:hint="eastAsia" w:ascii="仿宋_GB2312" w:hAnsi="仿宋_GB2312" w:eastAsia="仿宋_GB2312" w:cs="仿宋_GB2312"/>
                <w:sz w:val="18"/>
                <w:szCs w:val="18"/>
              </w:rPr>
              <w:t>元（大写：</w:t>
            </w:r>
            <w:sdt>
              <w:sdtPr>
                <w:rPr>
                  <w:rFonts w:hint="eastAsia" w:ascii="仿宋_GB2312" w:hAnsi="仿宋_GB2312" w:eastAsia="仿宋_GB2312" w:cs="仿宋_GB2312"/>
                  <w:sz w:val="18"/>
                  <w:szCs w:val="18"/>
                  <w:lang w:val="en-US" w:eastAsia="zh-CN"/>
                </w:rPr>
                <w:alias w:val="履约保证金不得超过中标合同金额的10%"/>
                <w:tag w:val="履约担保金额"/>
                <w:id w:val="147454918"/>
                <w:placeholder>
                  <w:docPart w:val="{a389bce9-01e6-4608-a98f-95972fb13bcd}"/>
                </w:placeholder>
                <w:text w:multiLine="1"/>
              </w:sdtPr>
              <w:sdtEndPr>
                <w:rPr>
                  <w:rFonts w:hint="eastAsia" w:ascii="仿宋_GB2312" w:hAnsi="仿宋_GB2312" w:eastAsia="仿宋_GB2312" w:cs="仿宋_GB2312"/>
                  <w:sz w:val="18"/>
                  <w:szCs w:val="18"/>
                  <w:lang w:val="en-US" w:eastAsia="zh-CN"/>
                </w:rPr>
              </w:sdtEndPr>
              <w:sdtContent>
                <w:permStart w:id="169" w:edGrp="everyone"/>
                <w:r>
                  <w:rPr>
                    <w:rFonts w:hint="eastAsia" w:ascii="仿宋_GB2312" w:hAnsi="仿宋_GB2312" w:eastAsia="仿宋_GB2312" w:cs="仿宋_GB2312"/>
                    <w:sz w:val="18"/>
                    <w:szCs w:val="18"/>
                    <w:lang w:val="en-US" w:eastAsia="zh-CN"/>
                  </w:rPr>
                  <w:t xml:space="preserve">  / </w:t>
                </w:r>
                <w:permEnd w:id="169"/>
              </w:sdtContent>
            </w:sdt>
            <w:r>
              <w:rPr>
                <w:rFonts w:hint="eastAsia" w:ascii="仿宋_GB2312" w:hAnsi="仿宋_GB2312" w:eastAsia="仿宋_GB2312" w:cs="仿宋_GB2312"/>
                <w:sz w:val="18"/>
                <w:szCs w:val="18"/>
              </w:rPr>
              <w:t>）</w:t>
            </w:r>
            <w:r>
              <w:rPr>
                <w:rFonts w:hint="eastAsia" w:ascii="仿宋_GB2312" w:hAnsi="仿宋_GB2312" w:eastAsia="仿宋_GB2312" w:cs="仿宋_GB2312"/>
                <w:sz w:val="18"/>
                <w:szCs w:val="18"/>
                <w:lang w:val="en-US" w:eastAsia="zh-CN"/>
              </w:rPr>
              <w:t>的</w:t>
            </w:r>
            <w:r>
              <w:rPr>
                <w:rFonts w:hint="eastAsia" w:ascii="仿宋_GB2312" w:hAnsi="仿宋_GB2312" w:eastAsia="仿宋_GB2312" w:cs="仿宋_GB2312"/>
                <w:sz w:val="18"/>
                <w:szCs w:val="18"/>
              </w:rPr>
              <w:t>履约保函</w:t>
            </w:r>
            <w:r>
              <w:rPr>
                <w:rFonts w:hint="eastAsia" w:ascii="仿宋_GB2312" w:hAnsi="仿宋_GB2312" w:eastAsia="仿宋_GB2312" w:cs="仿宋_GB2312"/>
                <w:sz w:val="18"/>
                <w:szCs w:val="18"/>
                <w:lang w:val="en-US" w:eastAsia="zh-CN"/>
              </w:rPr>
              <w:t>（</w:t>
            </w:r>
            <w:permStart w:id="170" w:edGrp="everyone"/>
            <w:r>
              <w:rPr>
                <w:rFonts w:hint="eastAsia" w:ascii="仿宋_GB2312" w:hAnsi="仿宋_GB2312" w:eastAsia="仿宋_GB2312" w:cs="仿宋_GB2312"/>
                <w:sz w:val="18"/>
                <w:szCs w:val="18"/>
                <w:lang w:val="en-US" w:eastAsia="zh-CN"/>
              </w:rPr>
              <w:sym w:font="Wingdings" w:char="006F"/>
            </w:r>
            <w:r>
              <w:rPr>
                <w:rFonts w:hint="eastAsia" w:ascii="仿宋_GB2312" w:hAnsi="仿宋_GB2312" w:eastAsia="仿宋_GB2312" w:cs="仿宋_GB2312"/>
                <w:sz w:val="18"/>
                <w:szCs w:val="18"/>
                <w:lang w:val="en-US" w:eastAsia="zh-CN"/>
              </w:rPr>
              <w:t>银行</w:t>
            </w:r>
            <w:r>
              <w:rPr>
                <w:rFonts w:hint="eastAsia" w:ascii="仿宋_GB2312" w:hAnsi="仿宋_GB2312" w:eastAsia="仿宋_GB2312" w:cs="仿宋_GB2312"/>
                <w:sz w:val="18"/>
                <w:szCs w:val="18"/>
              </w:rPr>
              <w:t>保函</w:t>
            </w:r>
            <w:r>
              <w:rPr>
                <w:rFonts w:hint="eastAsia" w:ascii="仿宋_GB2312" w:hAnsi="仿宋_GB2312" w:eastAsia="仿宋_GB2312" w:cs="仿宋_GB2312"/>
                <w:sz w:val="18"/>
                <w:szCs w:val="18"/>
                <w:lang w:val="en-US" w:eastAsia="zh-CN"/>
              </w:rPr>
              <w:sym w:font="Wingdings" w:char="006F"/>
            </w:r>
            <w:r>
              <w:rPr>
                <w:rFonts w:hint="eastAsia" w:ascii="仿宋_GB2312" w:hAnsi="仿宋_GB2312" w:eastAsia="仿宋_GB2312" w:cs="仿宋_GB2312"/>
                <w:sz w:val="18"/>
                <w:szCs w:val="18"/>
                <w:lang w:val="en-US" w:eastAsia="zh-CN"/>
              </w:rPr>
              <w:t>保险保函</w:t>
            </w:r>
            <w:permEnd w:id="170"/>
            <w:r>
              <w:rPr>
                <w:rFonts w:hint="eastAsia" w:ascii="仿宋_GB2312" w:hAnsi="仿宋_GB2312" w:eastAsia="仿宋_GB2312" w:cs="仿宋_GB2312"/>
                <w:sz w:val="18"/>
                <w:szCs w:val="18"/>
                <w:lang w:val="en-US" w:eastAsia="zh-CN"/>
              </w:rPr>
              <w:t>）</w:t>
            </w:r>
            <w:r>
              <w:rPr>
                <w:rFonts w:hint="eastAsia" w:ascii="仿宋_GB2312" w:hAnsi="仿宋_GB2312" w:eastAsia="仿宋_GB2312" w:cs="仿宋_GB2312"/>
                <w:sz w:val="18"/>
                <w:szCs w:val="18"/>
              </w:rPr>
              <w:t>。</w:t>
            </w:r>
          </w:p>
          <w:p w14:paraId="0B8D46D1">
            <w:pPr>
              <w:jc w:val="both"/>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（4）乙方按照《订单合同》或《委托函》提供履约担保，即《订单合同》签订或《委托函》签发之日起</w:t>
            </w:r>
            <w:permStart w:id="171" w:edGrp="everyone"/>
            <w:r>
              <w:rPr>
                <w:rFonts w:hint="eastAsia" w:ascii="仿宋_GB2312" w:hAnsi="仿宋_GB2312" w:eastAsia="仿宋_GB2312" w:cs="仿宋_GB2312"/>
                <w:sz w:val="18"/>
                <w:szCs w:val="18"/>
                <w:lang w:val="en-US" w:eastAsia="zh-CN"/>
              </w:rPr>
              <w:t xml:space="preserve"> / </w:t>
            </w:r>
            <w:permEnd w:id="171"/>
            <w:r>
              <w:rPr>
                <w:rFonts w:hint="eastAsia" w:ascii="仿宋_GB2312" w:hAnsi="仿宋_GB2312" w:eastAsia="仿宋_GB2312" w:cs="仿宋_GB2312"/>
                <w:sz w:val="18"/>
                <w:szCs w:val="18"/>
                <w:lang w:val="en-US" w:eastAsia="zh-CN"/>
              </w:rPr>
              <w:t>日内，向甲方</w:t>
            </w:r>
            <w:r>
              <w:rPr>
                <w:rFonts w:hint="eastAsia" w:ascii="仿宋_GB2312" w:hAnsi="仿宋_GB2312" w:eastAsia="仿宋_GB2312" w:cs="仿宋_GB2312"/>
                <w:sz w:val="18"/>
                <w:szCs w:val="18"/>
              </w:rPr>
              <w:t>提供</w:t>
            </w:r>
            <w:r>
              <w:rPr>
                <w:rFonts w:hint="eastAsia" w:ascii="仿宋_GB2312" w:hAnsi="仿宋_GB2312" w:eastAsia="仿宋_GB2312" w:cs="仿宋_GB2312"/>
                <w:sz w:val="18"/>
                <w:szCs w:val="18"/>
                <w:lang w:val="en-US" w:eastAsia="zh-CN"/>
              </w:rPr>
              <w:t>金额为/的</w:t>
            </w:r>
            <w:r>
              <w:rPr>
                <w:rFonts w:hint="eastAsia" w:ascii="仿宋_GB2312" w:hAnsi="仿宋_GB2312" w:eastAsia="仿宋_GB2312" w:cs="仿宋_GB2312"/>
                <w:sz w:val="18"/>
                <w:szCs w:val="18"/>
              </w:rPr>
              <w:t>履约保函</w:t>
            </w:r>
            <w:r>
              <w:rPr>
                <w:rFonts w:hint="eastAsia" w:ascii="仿宋_GB2312" w:hAnsi="仿宋_GB2312" w:eastAsia="仿宋_GB2312" w:cs="仿宋_GB2312"/>
                <w:sz w:val="18"/>
                <w:szCs w:val="18"/>
                <w:lang w:val="en-US" w:eastAsia="zh-CN"/>
              </w:rPr>
              <w:t>（</w:t>
            </w:r>
            <w:permStart w:id="172" w:edGrp="everyone"/>
            <w:r>
              <w:rPr>
                <w:rFonts w:hint="eastAsia" w:ascii="仿宋_GB2312" w:hAnsi="仿宋_GB2312" w:eastAsia="仿宋_GB2312" w:cs="仿宋_GB2312"/>
                <w:sz w:val="18"/>
                <w:szCs w:val="18"/>
                <w:lang w:val="en-US" w:eastAsia="zh-CN"/>
              </w:rPr>
              <w:sym w:font="Wingdings" w:char="006F"/>
            </w:r>
            <w:r>
              <w:rPr>
                <w:rFonts w:hint="eastAsia" w:ascii="仿宋_GB2312" w:hAnsi="仿宋_GB2312" w:eastAsia="仿宋_GB2312" w:cs="仿宋_GB2312"/>
                <w:sz w:val="18"/>
                <w:szCs w:val="18"/>
                <w:lang w:val="en-US" w:eastAsia="zh-CN"/>
              </w:rPr>
              <w:t>银行</w:t>
            </w:r>
            <w:r>
              <w:rPr>
                <w:rFonts w:hint="eastAsia" w:ascii="仿宋_GB2312" w:hAnsi="仿宋_GB2312" w:eastAsia="仿宋_GB2312" w:cs="仿宋_GB2312"/>
                <w:sz w:val="18"/>
                <w:szCs w:val="18"/>
              </w:rPr>
              <w:t>保函</w:t>
            </w:r>
            <w:r>
              <w:rPr>
                <w:rFonts w:hint="eastAsia" w:ascii="仿宋_GB2312" w:hAnsi="仿宋_GB2312" w:eastAsia="仿宋_GB2312" w:cs="仿宋_GB2312"/>
                <w:sz w:val="18"/>
                <w:szCs w:val="18"/>
                <w:lang w:val="en-US" w:eastAsia="zh-CN"/>
              </w:rPr>
              <w:sym w:font="Wingdings" w:char="006F"/>
            </w:r>
            <w:r>
              <w:rPr>
                <w:rFonts w:hint="eastAsia" w:ascii="仿宋_GB2312" w:hAnsi="仿宋_GB2312" w:eastAsia="仿宋_GB2312" w:cs="仿宋_GB2312"/>
                <w:sz w:val="18"/>
                <w:szCs w:val="18"/>
                <w:lang w:val="en-US" w:eastAsia="zh-CN"/>
              </w:rPr>
              <w:t>保险保函</w:t>
            </w:r>
            <w:permEnd w:id="172"/>
            <w:r>
              <w:rPr>
                <w:rFonts w:hint="eastAsia" w:ascii="仿宋_GB2312" w:hAnsi="仿宋_GB2312" w:eastAsia="仿宋_GB2312" w:cs="仿宋_GB2312"/>
                <w:sz w:val="18"/>
                <w:szCs w:val="18"/>
                <w:lang w:val="en-US" w:eastAsia="zh-CN"/>
              </w:rPr>
              <w:t>）</w:t>
            </w:r>
            <w:r>
              <w:rPr>
                <w:rFonts w:hint="eastAsia" w:ascii="仿宋_GB2312" w:hAnsi="仿宋_GB2312" w:eastAsia="仿宋_GB2312" w:cs="仿宋_GB2312"/>
                <w:sz w:val="18"/>
                <w:szCs w:val="18"/>
              </w:rPr>
              <w:t>。</w:t>
            </w:r>
          </w:p>
          <w:p w14:paraId="5F242F2D">
            <w:pPr>
              <w:jc w:val="both"/>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8.1.2乙方发生违约行为时，甲方有权按合同约定的违约金额在履约保函中兑付。</w:t>
            </w:r>
          </w:p>
          <w:p w14:paraId="65327468">
            <w:pPr>
              <w:jc w:val="both"/>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8.1.3本合同履行完毕且乙方履行义务符合合同约定或乙方向甲方提交质量担保时，甲方应将保函退回乙方。</w:t>
            </w:r>
          </w:p>
          <w:p w14:paraId="5746E105">
            <w:pPr>
              <w:jc w:val="both"/>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8.2质量担保</w:t>
            </w:r>
          </w:p>
          <w:p w14:paraId="4B468F13">
            <w:pPr>
              <w:jc w:val="both"/>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8.2.1</w:t>
            </w:r>
            <w:r>
              <w:rPr>
                <w:rFonts w:hint="eastAsia" w:ascii="仿宋_GB2312" w:hAnsi="仿宋_GB2312" w:eastAsia="仿宋_GB2312" w:cs="仿宋_GB2312"/>
                <w:sz w:val="18"/>
                <w:szCs w:val="18"/>
              </w:rPr>
              <w:t>双方同意质量担保按以下第</w:t>
            </w:r>
            <w:sdt>
              <w:sdtPr>
                <w:rPr>
                  <w:rFonts w:hint="eastAsia" w:ascii="仿宋_GB2312" w:hAnsi="仿宋_GB2312" w:eastAsia="仿宋_GB2312" w:cs="仿宋_GB2312"/>
                  <w:sz w:val="18"/>
                  <w:szCs w:val="18"/>
                  <w:lang w:val="en-US" w:eastAsia="zh-CN"/>
                </w:rPr>
                <w:alias w:val="请选择一项"/>
                <w:tag w:val="质量担保方式选项"/>
                <w:id w:val="147480533"/>
                <w:placeholder>
                  <w:docPart w:val="{23eb7927-0e67-4cd8-b16d-1a526a90b7af}"/>
                </w:placeholder>
                <w:comboBox>
                  <w:listItem w:displayText="（1）" w:value="（1）"/>
                  <w:listItem w:displayText="（2）" w:value="（2）"/>
                  <w:listItem w:displayText="（3）" w:value="（3）"/>
                  <w:listItem w:displayText="（4）" w:value="（4）"/>
                  <w:listItem w:displayText="（5）" w:value="（5）"/>
                </w:comboBox>
              </w:sdtPr>
              <w:sdtEndPr>
                <w:rPr>
                  <w:rFonts w:hint="eastAsia" w:ascii="仿宋_GB2312" w:hAnsi="仿宋_GB2312" w:eastAsia="仿宋_GB2312" w:cs="仿宋_GB2312"/>
                  <w:sz w:val="18"/>
                  <w:szCs w:val="18"/>
                  <w:lang w:val="en-US" w:eastAsia="zh-CN"/>
                </w:rPr>
              </w:sdtEndPr>
              <w:sdtContent>
                <w:permStart w:id="173" w:edGrp="everyone"/>
                <w:r>
                  <w:rPr>
                    <w:rFonts w:hint="eastAsia" w:ascii="仿宋_GB2312" w:hAnsi="仿宋_GB2312" w:eastAsia="仿宋_GB2312" w:cs="仿宋_GB2312"/>
                    <w:sz w:val="18"/>
                    <w:szCs w:val="18"/>
                    <w:lang w:val="en-US" w:eastAsia="zh-CN"/>
                  </w:rPr>
                  <w:t xml:space="preserve">  （1）  </w:t>
                </w:r>
                <w:permEnd w:id="173"/>
              </w:sdtContent>
            </w:sdt>
            <w:r>
              <w:rPr>
                <w:rFonts w:hint="eastAsia" w:ascii="仿宋_GB2312" w:hAnsi="仿宋_GB2312" w:eastAsia="仿宋_GB2312" w:cs="仿宋_GB2312"/>
                <w:sz w:val="18"/>
                <w:szCs w:val="18"/>
              </w:rPr>
              <w:t>种方式执行</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如本合同价款为暂定价的，下列质量担保的数额按最终结算价计算</w:t>
            </w:r>
            <w:r>
              <w:rPr>
                <w:rFonts w:hint="eastAsia" w:ascii="仿宋_GB2312" w:hAnsi="仿宋_GB2312" w:eastAsia="仿宋_GB2312" w:cs="仿宋_GB2312"/>
                <w:sz w:val="18"/>
                <w:szCs w:val="18"/>
              </w:rPr>
              <w:t>：</w:t>
            </w:r>
          </w:p>
          <w:p w14:paraId="1CA3AE71">
            <w:pPr>
              <w:jc w:val="both"/>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（1）本合同不提供质量担保。</w:t>
            </w:r>
          </w:p>
          <w:p w14:paraId="37620807">
            <w:pPr>
              <w:jc w:val="both"/>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（2）乙方向甲方申请结算时，按合同价款的</w:t>
            </w:r>
            <w:sdt>
              <w:sdtPr>
                <w:rPr>
                  <w:rFonts w:hint="eastAsia" w:ascii="仿宋_GB2312" w:hAnsi="仿宋_GB2312" w:eastAsia="仿宋_GB2312" w:cs="仿宋_GB2312"/>
                  <w:sz w:val="18"/>
                  <w:szCs w:val="18"/>
                  <w:lang w:val="en-US" w:eastAsia="zh-CN"/>
                </w:rPr>
                <w:alias w:val="应与招投标文件一致。"/>
                <w:tag w:val="质量担保比例"/>
                <w:id w:val="147461256"/>
                <w:placeholder>
                  <w:docPart w:val="{f1cbbb2c-fb89-41bf-a6da-03a199348ce1}"/>
                </w:placeholder>
                <w:text w:multiLine="1"/>
              </w:sdtPr>
              <w:sdtEndPr>
                <w:rPr>
                  <w:rFonts w:hint="eastAsia" w:ascii="仿宋_GB2312" w:hAnsi="仿宋_GB2312" w:eastAsia="仿宋_GB2312" w:cs="仿宋_GB2312"/>
                  <w:sz w:val="18"/>
                  <w:szCs w:val="18"/>
                  <w:lang w:val="en-US" w:eastAsia="zh-CN"/>
                </w:rPr>
              </w:sdtEndPr>
              <w:sdtContent>
                <w:permStart w:id="174" w:edGrp="everyone"/>
                <w:r>
                  <w:rPr>
                    <w:rFonts w:hint="eastAsia" w:ascii="仿宋_GB2312" w:hAnsi="仿宋_GB2312" w:eastAsia="仿宋_GB2312" w:cs="仿宋_GB2312"/>
                    <w:sz w:val="18"/>
                    <w:szCs w:val="18"/>
                    <w:lang w:val="en-US" w:eastAsia="zh-CN"/>
                  </w:rPr>
                  <w:t xml:space="preserve"> /  </w:t>
                </w:r>
                <w:permEnd w:id="174"/>
              </w:sdtContent>
            </w:sdt>
            <w:r>
              <w:rPr>
                <w:rFonts w:hint="eastAsia" w:ascii="仿宋_GB2312" w:hAnsi="仿宋_GB2312" w:eastAsia="仿宋_GB2312" w:cs="仿宋_GB2312"/>
                <w:sz w:val="18"/>
                <w:szCs w:val="18"/>
              </w:rPr>
              <w:t>%向甲方提供</w:t>
            </w:r>
            <w:r>
              <w:rPr>
                <w:rFonts w:hint="eastAsia" w:ascii="仿宋_GB2312" w:hAnsi="仿宋_GB2312" w:eastAsia="仿宋_GB2312" w:cs="仿宋_GB2312"/>
                <w:sz w:val="18"/>
                <w:szCs w:val="18"/>
                <w:lang w:val="en-US" w:eastAsia="zh-CN"/>
              </w:rPr>
              <w:t>质量</w:t>
            </w:r>
            <w:r>
              <w:rPr>
                <w:rFonts w:hint="eastAsia" w:ascii="仿宋_GB2312" w:hAnsi="仿宋_GB2312" w:eastAsia="仿宋_GB2312" w:cs="仿宋_GB2312"/>
                <w:sz w:val="18"/>
                <w:szCs w:val="18"/>
              </w:rPr>
              <w:t>保函</w:t>
            </w:r>
            <w:r>
              <w:rPr>
                <w:rFonts w:hint="eastAsia" w:ascii="仿宋_GB2312" w:hAnsi="仿宋_GB2312" w:eastAsia="仿宋_GB2312" w:cs="仿宋_GB2312"/>
                <w:sz w:val="18"/>
                <w:szCs w:val="18"/>
                <w:lang w:val="en-US" w:eastAsia="zh-CN"/>
              </w:rPr>
              <w:t>（</w:t>
            </w:r>
            <w:permStart w:id="175" w:edGrp="everyone"/>
            <w:r>
              <w:rPr>
                <w:rFonts w:hint="eastAsia" w:ascii="仿宋_GB2312" w:hAnsi="仿宋_GB2312" w:eastAsia="仿宋_GB2312" w:cs="仿宋_GB2312"/>
                <w:sz w:val="18"/>
                <w:szCs w:val="18"/>
                <w:lang w:val="en-US" w:eastAsia="zh-CN"/>
              </w:rPr>
              <w:sym w:font="Wingdings" w:char="006F"/>
            </w:r>
            <w:r>
              <w:rPr>
                <w:rFonts w:hint="eastAsia" w:ascii="仿宋_GB2312" w:hAnsi="仿宋_GB2312" w:eastAsia="仿宋_GB2312" w:cs="仿宋_GB2312"/>
                <w:sz w:val="18"/>
                <w:szCs w:val="18"/>
                <w:lang w:val="en-US" w:eastAsia="zh-CN"/>
              </w:rPr>
              <w:t>银行</w:t>
            </w:r>
            <w:r>
              <w:rPr>
                <w:rFonts w:hint="eastAsia" w:ascii="仿宋_GB2312" w:hAnsi="仿宋_GB2312" w:eastAsia="仿宋_GB2312" w:cs="仿宋_GB2312"/>
                <w:sz w:val="18"/>
                <w:szCs w:val="18"/>
              </w:rPr>
              <w:t>保函</w:t>
            </w:r>
            <w:r>
              <w:rPr>
                <w:rFonts w:hint="eastAsia" w:ascii="仿宋_GB2312" w:hAnsi="仿宋_GB2312" w:eastAsia="仿宋_GB2312" w:cs="仿宋_GB2312"/>
                <w:sz w:val="18"/>
                <w:szCs w:val="18"/>
                <w:lang w:val="en-US" w:eastAsia="zh-CN"/>
              </w:rPr>
              <w:sym w:font="Wingdings" w:char="006F"/>
            </w:r>
            <w:r>
              <w:rPr>
                <w:rFonts w:hint="eastAsia" w:ascii="仿宋_GB2312" w:hAnsi="仿宋_GB2312" w:eastAsia="仿宋_GB2312" w:cs="仿宋_GB2312"/>
                <w:sz w:val="18"/>
                <w:szCs w:val="18"/>
                <w:lang w:val="en-US" w:eastAsia="zh-CN"/>
              </w:rPr>
              <w:t>保险保函</w:t>
            </w:r>
            <w:permEnd w:id="175"/>
            <w:r>
              <w:rPr>
                <w:rFonts w:hint="eastAsia" w:ascii="仿宋_GB2312" w:hAnsi="仿宋_GB2312" w:eastAsia="仿宋_GB2312" w:cs="仿宋_GB2312"/>
                <w:sz w:val="18"/>
                <w:szCs w:val="18"/>
                <w:lang w:val="en-US" w:eastAsia="zh-CN"/>
              </w:rPr>
              <w:t>）</w:t>
            </w:r>
            <w:r>
              <w:rPr>
                <w:rFonts w:hint="eastAsia" w:ascii="仿宋_GB2312" w:hAnsi="仿宋_GB2312" w:eastAsia="仿宋_GB2312" w:cs="仿宋_GB2312"/>
                <w:sz w:val="18"/>
                <w:szCs w:val="18"/>
              </w:rPr>
              <w:t>，即人民币</w:t>
            </w:r>
            <w:sdt>
              <w:sdtPr>
                <w:rPr>
                  <w:rFonts w:hint="eastAsia" w:ascii="仿宋_GB2312" w:hAnsi="仿宋_GB2312" w:eastAsia="仿宋_GB2312" w:cs="仿宋_GB2312"/>
                  <w:sz w:val="18"/>
                  <w:szCs w:val="18"/>
                  <w:lang w:val="en-US" w:eastAsia="zh-CN"/>
                </w:rPr>
                <w:alias w:val="应与招投标文件一致"/>
                <w:tag w:val="质量担保金额"/>
                <w:id w:val="147466539"/>
                <w:placeholder>
                  <w:docPart w:val="{dcb80ad1-adba-4b97-9d30-87679c0d00f0}"/>
                </w:placeholder>
                <w:text w:multiLine="1"/>
              </w:sdtPr>
              <w:sdtEndPr>
                <w:rPr>
                  <w:rFonts w:hint="eastAsia" w:ascii="仿宋_GB2312" w:hAnsi="仿宋_GB2312" w:eastAsia="仿宋_GB2312" w:cs="仿宋_GB2312"/>
                  <w:sz w:val="18"/>
                  <w:szCs w:val="18"/>
                  <w:lang w:val="en-US" w:eastAsia="zh-CN"/>
                </w:rPr>
              </w:sdtEndPr>
              <w:sdtContent>
                <w:permStart w:id="176" w:edGrp="everyone"/>
                <w:r>
                  <w:rPr>
                    <w:rFonts w:hint="eastAsia" w:ascii="仿宋_GB2312" w:hAnsi="仿宋_GB2312" w:eastAsia="仿宋_GB2312" w:cs="仿宋_GB2312"/>
                    <w:sz w:val="18"/>
                    <w:szCs w:val="18"/>
                    <w:lang w:val="en-US" w:eastAsia="zh-CN"/>
                  </w:rPr>
                  <w:t xml:space="preserve">  / </w:t>
                </w:r>
                <w:permEnd w:id="176"/>
              </w:sdtContent>
            </w:sdt>
            <w:r>
              <w:rPr>
                <w:rFonts w:hint="eastAsia" w:ascii="仿宋_GB2312" w:hAnsi="仿宋_GB2312" w:eastAsia="仿宋_GB2312" w:cs="仿宋_GB2312"/>
                <w:sz w:val="18"/>
                <w:szCs w:val="18"/>
              </w:rPr>
              <w:t>元（大写：</w:t>
            </w:r>
            <w:sdt>
              <w:sdtPr>
                <w:rPr>
                  <w:rFonts w:hint="eastAsia" w:ascii="仿宋_GB2312" w:hAnsi="仿宋_GB2312" w:eastAsia="仿宋_GB2312" w:cs="仿宋_GB2312"/>
                  <w:sz w:val="18"/>
                  <w:szCs w:val="18"/>
                  <w:lang w:val="en-US" w:eastAsia="zh-CN"/>
                </w:rPr>
                <w:alias w:val="质量担保大写金额"/>
                <w:tag w:val="质量担保大写金额"/>
                <w:id w:val="147464479"/>
                <w:placeholder>
                  <w:docPart w:val="{75b70471-1194-45ae-9a1d-f9168f1a5aa2}"/>
                </w:placeholder>
                <w:text w:multiLine="1"/>
              </w:sdtPr>
              <w:sdtEndPr>
                <w:rPr>
                  <w:rFonts w:hint="eastAsia" w:ascii="仿宋_GB2312" w:hAnsi="仿宋_GB2312" w:eastAsia="仿宋_GB2312" w:cs="仿宋_GB2312"/>
                  <w:sz w:val="18"/>
                  <w:szCs w:val="18"/>
                  <w:lang w:val="en-US" w:eastAsia="zh-CN"/>
                </w:rPr>
              </w:sdtEndPr>
              <w:sdtContent>
                <w:permStart w:id="177" w:edGrp="everyone"/>
                <w:r>
                  <w:rPr>
                    <w:rFonts w:hint="eastAsia" w:ascii="仿宋_GB2312" w:hAnsi="仿宋_GB2312" w:eastAsia="仿宋_GB2312" w:cs="仿宋_GB2312"/>
                    <w:sz w:val="18"/>
                    <w:szCs w:val="18"/>
                    <w:lang w:val="en-US" w:eastAsia="zh-CN"/>
                  </w:rPr>
                  <w:t xml:space="preserve"> /  </w:t>
                </w:r>
                <w:permEnd w:id="177"/>
              </w:sdtContent>
            </w:sdt>
            <w:r>
              <w:rPr>
                <w:rFonts w:hint="eastAsia" w:ascii="仿宋_GB2312" w:hAnsi="仿宋_GB2312" w:eastAsia="仿宋_GB2312" w:cs="仿宋_GB2312"/>
                <w:sz w:val="18"/>
                <w:szCs w:val="18"/>
              </w:rPr>
              <w:t>）。</w:t>
            </w:r>
          </w:p>
          <w:p w14:paraId="0F650A7C">
            <w:pPr>
              <w:jc w:val="both"/>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3</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rPr>
              <w:t>甲方在</w:t>
            </w:r>
            <w:r>
              <w:rPr>
                <w:rFonts w:hint="eastAsia" w:ascii="仿宋_GB2312" w:hAnsi="仿宋_GB2312" w:eastAsia="仿宋_GB2312" w:cs="仿宋_GB2312"/>
                <w:sz w:val="18"/>
                <w:szCs w:val="18"/>
                <w:lang w:val="en-US" w:eastAsia="zh-CN"/>
              </w:rPr>
              <w:t>本合同</w:t>
            </w:r>
            <w:r>
              <w:rPr>
                <w:rFonts w:hint="eastAsia" w:ascii="仿宋_GB2312" w:hAnsi="仿宋_GB2312" w:eastAsia="仿宋_GB2312" w:cs="仿宋_GB2312"/>
                <w:sz w:val="18"/>
                <w:szCs w:val="18"/>
              </w:rPr>
              <w:t>约定的</w:t>
            </w:r>
            <w:r>
              <w:rPr>
                <w:rFonts w:hint="eastAsia" w:ascii="仿宋_GB2312" w:hAnsi="仿宋_GB2312" w:eastAsia="仿宋_GB2312" w:cs="仿宋_GB2312"/>
                <w:sz w:val="18"/>
                <w:szCs w:val="18"/>
                <w:lang w:val="en-US" w:eastAsia="zh-CN"/>
              </w:rPr>
              <w:t>合同价款</w:t>
            </w:r>
            <w:r>
              <w:rPr>
                <w:rFonts w:hint="eastAsia" w:ascii="仿宋_GB2312" w:hAnsi="仿宋_GB2312" w:eastAsia="仿宋_GB2312" w:cs="仿宋_GB2312"/>
                <w:sz w:val="18"/>
                <w:szCs w:val="18"/>
              </w:rPr>
              <w:t>尾款支付中，扣留合同价款的</w:t>
            </w:r>
            <w:sdt>
              <w:sdtPr>
                <w:rPr>
                  <w:rFonts w:hint="eastAsia" w:ascii="仿宋_GB2312" w:hAnsi="仿宋_GB2312" w:eastAsia="仿宋_GB2312" w:cs="仿宋_GB2312"/>
                  <w:sz w:val="18"/>
                  <w:szCs w:val="18"/>
                  <w:lang w:val="en-US" w:eastAsia="zh-CN"/>
                </w:rPr>
                <w:alias w:val="应与招投标文件一致。"/>
                <w:tag w:val="质量担保比例"/>
                <w:id w:val="147451264"/>
                <w:placeholder>
                  <w:docPart w:val="{4ae6daeb-e929-407c-924d-35e49238b3c3}"/>
                </w:placeholder>
                <w:text w:multiLine="1"/>
              </w:sdtPr>
              <w:sdtEndPr>
                <w:rPr>
                  <w:rFonts w:hint="eastAsia" w:ascii="仿宋_GB2312" w:hAnsi="仿宋_GB2312" w:eastAsia="仿宋_GB2312" w:cs="仿宋_GB2312"/>
                  <w:sz w:val="18"/>
                  <w:szCs w:val="18"/>
                  <w:lang w:val="en-US" w:eastAsia="zh-CN"/>
                </w:rPr>
              </w:sdtEndPr>
              <w:sdtContent>
                <w:permStart w:id="178" w:edGrp="everyone"/>
                <w:r>
                  <w:rPr>
                    <w:rFonts w:hint="eastAsia" w:ascii="仿宋_GB2312" w:hAnsi="仿宋_GB2312" w:eastAsia="仿宋_GB2312" w:cs="仿宋_GB2312"/>
                    <w:sz w:val="18"/>
                    <w:szCs w:val="18"/>
                    <w:lang w:val="en-US" w:eastAsia="zh-CN"/>
                  </w:rPr>
                  <w:t xml:space="preserve"> /  </w:t>
                </w:r>
                <w:permEnd w:id="178"/>
              </w:sdtContent>
            </w:sdt>
            <w:r>
              <w:rPr>
                <w:rFonts w:hint="eastAsia" w:ascii="仿宋_GB2312" w:hAnsi="仿宋_GB2312" w:eastAsia="仿宋_GB2312" w:cs="仿宋_GB2312"/>
                <w:sz w:val="18"/>
                <w:szCs w:val="18"/>
              </w:rPr>
              <w:t>%作为质保金。</w:t>
            </w:r>
          </w:p>
          <w:p w14:paraId="57EB7C30">
            <w:pPr>
              <w:jc w:val="both"/>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（4）《订单合同》或《委托函》项下具体项目结算时，乙方按其项下具体项目价款</w:t>
            </w:r>
            <w:sdt>
              <w:sdtPr>
                <w:rPr>
                  <w:rFonts w:hint="eastAsia" w:ascii="仿宋_GB2312" w:hAnsi="仿宋_GB2312" w:eastAsia="仿宋_GB2312" w:cs="仿宋_GB2312"/>
                  <w:sz w:val="18"/>
                  <w:szCs w:val="18"/>
                  <w:lang w:val="en-US" w:eastAsia="zh-CN"/>
                </w:rPr>
                <w:alias w:val="应与招投标文件一致，建设工程质量保证金总预留比例不得高于工程价款结算总额的3%"/>
                <w:tag w:val="质量担保比例"/>
                <w:id w:val="147466803"/>
                <w:placeholder>
                  <w:docPart w:val="{5ad68b38-a6a5-4c86-8139-f3ad16acd94d}"/>
                </w:placeholder>
                <w:text w:multiLine="1"/>
              </w:sdtPr>
              <w:sdtEndPr>
                <w:rPr>
                  <w:rFonts w:hint="eastAsia" w:ascii="仿宋_GB2312" w:hAnsi="仿宋_GB2312" w:eastAsia="仿宋_GB2312" w:cs="仿宋_GB2312"/>
                  <w:sz w:val="18"/>
                  <w:szCs w:val="18"/>
                  <w:lang w:val="en-US" w:eastAsia="zh-CN"/>
                </w:rPr>
              </w:sdtEndPr>
              <w:sdtContent>
                <w:permStart w:id="179" w:edGrp="everyone"/>
                <w:r>
                  <w:rPr>
                    <w:rFonts w:hint="eastAsia" w:ascii="仿宋_GB2312" w:hAnsi="仿宋_GB2312" w:eastAsia="仿宋_GB2312" w:cs="仿宋_GB2312"/>
                    <w:sz w:val="18"/>
                    <w:szCs w:val="18"/>
                    <w:lang w:val="en-US" w:eastAsia="zh-CN"/>
                  </w:rPr>
                  <w:t xml:space="preserve">     </w:t>
                </w:r>
                <w:permEnd w:id="179"/>
              </w:sdtContent>
            </w:sdt>
            <w:r>
              <w:rPr>
                <w:rFonts w:hint="eastAsia" w:ascii="仿宋_GB2312" w:hAnsi="仿宋_GB2312" w:eastAsia="仿宋_GB2312" w:cs="仿宋_GB2312"/>
                <w:sz w:val="18"/>
                <w:szCs w:val="18"/>
              </w:rPr>
              <w:t>%向甲方提供</w:t>
            </w:r>
            <w:r>
              <w:rPr>
                <w:rFonts w:hint="eastAsia" w:ascii="仿宋_GB2312" w:hAnsi="仿宋_GB2312" w:eastAsia="仿宋_GB2312" w:cs="仿宋_GB2312"/>
                <w:sz w:val="18"/>
                <w:szCs w:val="18"/>
                <w:lang w:val="en-US" w:eastAsia="zh-CN"/>
              </w:rPr>
              <w:t>质量</w:t>
            </w:r>
            <w:r>
              <w:rPr>
                <w:rFonts w:hint="eastAsia" w:ascii="仿宋_GB2312" w:hAnsi="仿宋_GB2312" w:eastAsia="仿宋_GB2312" w:cs="仿宋_GB2312"/>
                <w:sz w:val="18"/>
                <w:szCs w:val="18"/>
              </w:rPr>
              <w:t>保函</w:t>
            </w:r>
            <w:r>
              <w:rPr>
                <w:rFonts w:hint="eastAsia" w:ascii="仿宋_GB2312" w:hAnsi="仿宋_GB2312" w:eastAsia="仿宋_GB2312" w:cs="仿宋_GB2312"/>
                <w:sz w:val="18"/>
                <w:szCs w:val="18"/>
                <w:lang w:val="en-US" w:eastAsia="zh-CN"/>
              </w:rPr>
              <w:t>（</w:t>
            </w:r>
            <w:permStart w:id="180" w:edGrp="everyone"/>
            <w:r>
              <w:rPr>
                <w:rFonts w:hint="eastAsia" w:ascii="仿宋_GB2312" w:hAnsi="仿宋_GB2312" w:eastAsia="仿宋_GB2312" w:cs="仿宋_GB2312"/>
                <w:sz w:val="18"/>
                <w:szCs w:val="18"/>
                <w:lang w:val="en-US" w:eastAsia="zh-CN"/>
              </w:rPr>
              <w:sym w:font="Wingdings" w:char="006F"/>
            </w:r>
            <w:r>
              <w:rPr>
                <w:rFonts w:hint="eastAsia" w:ascii="仿宋_GB2312" w:hAnsi="仿宋_GB2312" w:eastAsia="仿宋_GB2312" w:cs="仿宋_GB2312"/>
                <w:sz w:val="18"/>
                <w:szCs w:val="18"/>
                <w:lang w:val="en-US" w:eastAsia="zh-CN"/>
              </w:rPr>
              <w:t>银行</w:t>
            </w:r>
            <w:r>
              <w:rPr>
                <w:rFonts w:hint="eastAsia" w:ascii="仿宋_GB2312" w:hAnsi="仿宋_GB2312" w:eastAsia="仿宋_GB2312" w:cs="仿宋_GB2312"/>
                <w:sz w:val="18"/>
                <w:szCs w:val="18"/>
              </w:rPr>
              <w:t>保函</w:t>
            </w:r>
            <w:r>
              <w:rPr>
                <w:rFonts w:hint="eastAsia" w:ascii="仿宋_GB2312" w:hAnsi="仿宋_GB2312" w:eastAsia="仿宋_GB2312" w:cs="仿宋_GB2312"/>
                <w:sz w:val="18"/>
                <w:szCs w:val="18"/>
                <w:lang w:val="en-US" w:eastAsia="zh-CN"/>
              </w:rPr>
              <w:sym w:font="Wingdings" w:char="006F"/>
            </w:r>
            <w:r>
              <w:rPr>
                <w:rFonts w:hint="eastAsia" w:ascii="仿宋_GB2312" w:hAnsi="仿宋_GB2312" w:eastAsia="仿宋_GB2312" w:cs="仿宋_GB2312"/>
                <w:sz w:val="18"/>
                <w:szCs w:val="18"/>
                <w:lang w:val="en-US" w:eastAsia="zh-CN"/>
              </w:rPr>
              <w:t>保险保函</w:t>
            </w:r>
            <w:permEnd w:id="180"/>
            <w:r>
              <w:rPr>
                <w:rFonts w:hint="eastAsia" w:ascii="仿宋_GB2312" w:hAnsi="仿宋_GB2312" w:eastAsia="仿宋_GB2312" w:cs="仿宋_GB2312"/>
                <w:sz w:val="18"/>
                <w:szCs w:val="18"/>
                <w:lang w:val="en-US" w:eastAsia="zh-CN"/>
              </w:rPr>
              <w:t>）</w:t>
            </w:r>
            <w:r>
              <w:rPr>
                <w:rFonts w:hint="eastAsia" w:ascii="仿宋_GB2312" w:hAnsi="仿宋_GB2312" w:eastAsia="仿宋_GB2312" w:cs="仿宋_GB2312"/>
                <w:sz w:val="18"/>
                <w:szCs w:val="18"/>
              </w:rPr>
              <w:t>，即人民币</w:t>
            </w:r>
            <w:sdt>
              <w:sdtPr>
                <w:rPr>
                  <w:rFonts w:hint="eastAsia" w:ascii="仿宋_GB2312" w:hAnsi="仿宋_GB2312" w:eastAsia="仿宋_GB2312" w:cs="仿宋_GB2312"/>
                  <w:sz w:val="18"/>
                  <w:szCs w:val="18"/>
                  <w:lang w:val="en-US" w:eastAsia="zh-CN"/>
                </w:rPr>
                <w:alias w:val="应与招投标文件一致，建设工程质量保证金总预留比例不得高于工程价款结算总额的3%"/>
                <w:tag w:val="质量担保金额"/>
                <w:id w:val="147460844"/>
                <w:placeholder>
                  <w:docPart w:val="{3d221a46-ce67-422e-b442-d7256a133178}"/>
                </w:placeholder>
                <w:text w:multiLine="1"/>
              </w:sdtPr>
              <w:sdtEndPr>
                <w:rPr>
                  <w:rFonts w:hint="eastAsia" w:ascii="仿宋_GB2312" w:hAnsi="仿宋_GB2312" w:eastAsia="仿宋_GB2312" w:cs="仿宋_GB2312"/>
                  <w:sz w:val="18"/>
                  <w:szCs w:val="18"/>
                  <w:lang w:val="en-US" w:eastAsia="zh-CN"/>
                </w:rPr>
              </w:sdtEndPr>
              <w:sdtContent>
                <w:permStart w:id="181" w:edGrp="everyone"/>
                <w:r>
                  <w:rPr>
                    <w:rFonts w:hint="eastAsia" w:ascii="仿宋_GB2312" w:hAnsi="仿宋_GB2312" w:eastAsia="仿宋_GB2312" w:cs="仿宋_GB2312"/>
                    <w:sz w:val="18"/>
                    <w:szCs w:val="18"/>
                    <w:lang w:val="en-US" w:eastAsia="zh-CN"/>
                  </w:rPr>
                  <w:t xml:space="preserve"> /  </w:t>
                </w:r>
                <w:permEnd w:id="181"/>
              </w:sdtContent>
            </w:sdt>
            <w:r>
              <w:rPr>
                <w:rFonts w:hint="eastAsia" w:ascii="仿宋_GB2312" w:hAnsi="仿宋_GB2312" w:eastAsia="仿宋_GB2312" w:cs="仿宋_GB2312"/>
                <w:sz w:val="18"/>
                <w:szCs w:val="18"/>
              </w:rPr>
              <w:t>元（大写：</w:t>
            </w:r>
            <w:sdt>
              <w:sdtPr>
                <w:rPr>
                  <w:rFonts w:hint="eastAsia" w:ascii="仿宋_GB2312" w:hAnsi="仿宋_GB2312" w:eastAsia="仿宋_GB2312" w:cs="仿宋_GB2312"/>
                  <w:sz w:val="18"/>
                  <w:szCs w:val="18"/>
                  <w:lang w:val="en-US" w:eastAsia="zh-CN"/>
                </w:rPr>
                <w:alias w:val="质量担保大写金额"/>
                <w:tag w:val="质量担保大写金额"/>
                <w:id w:val="147468124"/>
                <w:placeholder>
                  <w:docPart w:val="{d860deb4-85a6-46d7-b9ac-288940ea4607}"/>
                </w:placeholder>
                <w:text w:multiLine="1"/>
              </w:sdtPr>
              <w:sdtEndPr>
                <w:rPr>
                  <w:rFonts w:hint="eastAsia" w:ascii="仿宋_GB2312" w:hAnsi="仿宋_GB2312" w:eastAsia="仿宋_GB2312" w:cs="仿宋_GB2312"/>
                  <w:sz w:val="18"/>
                  <w:szCs w:val="18"/>
                  <w:lang w:val="en-US" w:eastAsia="zh-CN"/>
                </w:rPr>
              </w:sdtEndPr>
              <w:sdtContent>
                <w:permStart w:id="182" w:edGrp="everyone"/>
                <w:r>
                  <w:rPr>
                    <w:rFonts w:hint="eastAsia" w:ascii="仿宋_GB2312" w:hAnsi="仿宋_GB2312" w:eastAsia="仿宋_GB2312" w:cs="仿宋_GB2312"/>
                    <w:sz w:val="18"/>
                    <w:szCs w:val="18"/>
                    <w:lang w:val="en-US" w:eastAsia="zh-CN"/>
                  </w:rPr>
                  <w:t xml:space="preserve"> /  </w:t>
                </w:r>
                <w:permEnd w:id="182"/>
              </w:sdtContent>
            </w:sdt>
            <w:r>
              <w:rPr>
                <w:rFonts w:hint="eastAsia" w:ascii="仿宋_GB2312" w:hAnsi="仿宋_GB2312" w:eastAsia="仿宋_GB2312" w:cs="仿宋_GB2312"/>
                <w:sz w:val="18"/>
                <w:szCs w:val="18"/>
              </w:rPr>
              <w:t>）。</w:t>
            </w:r>
          </w:p>
          <w:p w14:paraId="5D175EFF">
            <w:pPr>
              <w:jc w:val="both"/>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（5）</w:t>
            </w:r>
            <w:r>
              <w:rPr>
                <w:rFonts w:hint="eastAsia" w:ascii="仿宋_GB2312" w:hAnsi="仿宋_GB2312" w:eastAsia="仿宋_GB2312" w:cs="仿宋_GB2312"/>
                <w:sz w:val="18"/>
                <w:szCs w:val="18"/>
              </w:rPr>
              <w:t>甲方在</w:t>
            </w:r>
            <w:r>
              <w:rPr>
                <w:rFonts w:hint="eastAsia" w:ascii="仿宋_GB2312" w:hAnsi="仿宋_GB2312" w:eastAsia="仿宋_GB2312" w:cs="仿宋_GB2312"/>
                <w:sz w:val="18"/>
                <w:szCs w:val="18"/>
                <w:lang w:val="en-US" w:eastAsia="zh-CN"/>
              </w:rPr>
              <w:t>《订单合同》或《委托函》项下具体项目结算款</w:t>
            </w:r>
            <w:r>
              <w:rPr>
                <w:rFonts w:hint="eastAsia" w:ascii="仿宋_GB2312" w:hAnsi="仿宋_GB2312" w:eastAsia="仿宋_GB2312" w:cs="仿宋_GB2312"/>
                <w:sz w:val="18"/>
                <w:szCs w:val="18"/>
              </w:rPr>
              <w:t>尾款支付中，扣留</w:t>
            </w:r>
            <w:r>
              <w:rPr>
                <w:rFonts w:hint="eastAsia" w:ascii="仿宋_GB2312" w:hAnsi="仿宋_GB2312" w:eastAsia="仿宋_GB2312" w:cs="仿宋_GB2312"/>
                <w:sz w:val="18"/>
                <w:szCs w:val="18"/>
                <w:lang w:val="en-US" w:eastAsia="zh-CN"/>
              </w:rPr>
              <w:t>具体项目价款</w:t>
            </w:r>
            <w:r>
              <w:rPr>
                <w:rFonts w:hint="eastAsia" w:ascii="仿宋_GB2312" w:hAnsi="仿宋_GB2312" w:eastAsia="仿宋_GB2312" w:cs="仿宋_GB2312"/>
                <w:sz w:val="18"/>
                <w:szCs w:val="18"/>
              </w:rPr>
              <w:t>的</w:t>
            </w:r>
            <w:sdt>
              <w:sdtPr>
                <w:rPr>
                  <w:rFonts w:hint="eastAsia" w:ascii="仿宋_GB2312" w:hAnsi="仿宋_GB2312" w:eastAsia="仿宋_GB2312" w:cs="仿宋_GB2312"/>
                  <w:sz w:val="18"/>
                  <w:szCs w:val="18"/>
                  <w:lang w:val="en-US" w:eastAsia="zh-CN"/>
                </w:rPr>
                <w:alias w:val="应与招投标文件一致，建设工程质量保证金总预留比例不得高于工程价款结算总额的3%"/>
                <w:tag w:val="质量担保比例"/>
                <w:id w:val="147455240"/>
                <w:placeholder>
                  <w:docPart w:val="{fcee80b7-6bab-4555-a11a-581f137b254e}"/>
                </w:placeholder>
                <w:text w:multiLine="1"/>
              </w:sdtPr>
              <w:sdtEndPr>
                <w:rPr>
                  <w:rFonts w:hint="eastAsia" w:ascii="仿宋_GB2312" w:hAnsi="仿宋_GB2312" w:eastAsia="仿宋_GB2312" w:cs="仿宋_GB2312"/>
                  <w:sz w:val="18"/>
                  <w:szCs w:val="18"/>
                  <w:lang w:val="en-US" w:eastAsia="zh-CN"/>
                </w:rPr>
              </w:sdtEndPr>
              <w:sdtContent>
                <w:permStart w:id="183" w:edGrp="everyone"/>
                <w:r>
                  <w:rPr>
                    <w:rFonts w:hint="eastAsia" w:ascii="仿宋_GB2312" w:hAnsi="仿宋_GB2312" w:eastAsia="仿宋_GB2312" w:cs="仿宋_GB2312"/>
                    <w:sz w:val="18"/>
                    <w:szCs w:val="18"/>
                    <w:lang w:val="en-US" w:eastAsia="zh-CN"/>
                  </w:rPr>
                  <w:t xml:space="preserve"> /  </w:t>
                </w:r>
                <w:permEnd w:id="183"/>
              </w:sdtContent>
            </w:sdt>
            <w:r>
              <w:rPr>
                <w:rFonts w:hint="eastAsia" w:ascii="仿宋_GB2312" w:hAnsi="仿宋_GB2312" w:eastAsia="仿宋_GB2312" w:cs="仿宋_GB2312"/>
                <w:sz w:val="18"/>
                <w:szCs w:val="18"/>
              </w:rPr>
              <w:t>%作为质保金。</w:t>
            </w:r>
          </w:p>
          <w:p w14:paraId="5090D1AD">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8.2.2</w:t>
            </w:r>
            <w:r>
              <w:rPr>
                <w:rFonts w:hint="eastAsia" w:ascii="仿宋_GB2312" w:hAnsi="仿宋_GB2312" w:eastAsia="仿宋_GB2312" w:cs="仿宋_GB2312"/>
                <w:sz w:val="18"/>
                <w:szCs w:val="18"/>
              </w:rPr>
              <w:t>本</w:t>
            </w:r>
            <w:r>
              <w:rPr>
                <w:rFonts w:hint="eastAsia" w:ascii="仿宋_GB2312" w:hAnsi="仿宋_GB2312" w:eastAsia="仿宋_GB2312" w:cs="仿宋_GB2312"/>
                <w:sz w:val="18"/>
                <w:szCs w:val="18"/>
                <w:lang w:val="en-US" w:eastAsia="zh-CN"/>
              </w:rPr>
              <w:t>合同</w:t>
            </w:r>
            <w:r>
              <w:rPr>
                <w:rFonts w:hint="eastAsia" w:ascii="仿宋_GB2312" w:hAnsi="仿宋_GB2312" w:eastAsia="仿宋_GB2312" w:cs="仿宋_GB2312"/>
                <w:sz w:val="18"/>
                <w:szCs w:val="18"/>
              </w:rPr>
              <w:t>质保期为</w:t>
            </w:r>
            <w:sdt>
              <w:sdtPr>
                <w:rPr>
                  <w:rFonts w:hint="eastAsia" w:ascii="仿宋_GB2312" w:hAnsi="仿宋_GB2312" w:eastAsia="仿宋_GB2312" w:cs="仿宋_GB2312"/>
                  <w:sz w:val="18"/>
                  <w:szCs w:val="18"/>
                  <w:lang w:val="en-US" w:eastAsia="zh-CN"/>
                </w:rPr>
                <w:alias w:val="应与招投标文件一致"/>
                <w:tag w:val="质保期限"/>
                <w:id w:val="147453596"/>
                <w:placeholder>
                  <w:docPart w:val="{df53f53a-8105-4024-b9a6-6fc942ba939f}"/>
                </w:placeholder>
                <w:text w:multiLine="1"/>
              </w:sdtPr>
              <w:sdtEndPr>
                <w:rPr>
                  <w:rFonts w:hint="eastAsia" w:ascii="仿宋_GB2312" w:hAnsi="仿宋_GB2312" w:eastAsia="仿宋_GB2312" w:cs="仿宋_GB2312"/>
                  <w:sz w:val="18"/>
                  <w:szCs w:val="18"/>
                  <w:lang w:val="en-US" w:eastAsia="zh-CN"/>
                </w:rPr>
              </w:sdtEndPr>
              <w:sdtContent>
                <w:permStart w:id="184" w:edGrp="everyone"/>
                <w:r>
                  <w:rPr>
                    <w:rFonts w:hint="eastAsia" w:ascii="仿宋_GB2312" w:hAnsi="仿宋_GB2312" w:eastAsia="仿宋_GB2312" w:cs="仿宋_GB2312"/>
                    <w:sz w:val="18"/>
                    <w:szCs w:val="18"/>
                    <w:lang w:val="en-US" w:eastAsia="zh-CN"/>
                  </w:rPr>
                  <w:t xml:space="preserve"> /</w:t>
                </w:r>
                <w:permEnd w:id="184"/>
              </w:sdtContent>
            </w:sdt>
            <w:r>
              <w:rPr>
                <w:rFonts w:hint="eastAsia" w:ascii="仿宋_GB2312" w:hAnsi="仿宋_GB2312" w:eastAsia="仿宋_GB2312" w:cs="仿宋_GB2312"/>
                <w:sz w:val="18"/>
                <w:szCs w:val="18"/>
                <w:lang w:val="en-US" w:eastAsia="zh-CN"/>
              </w:rPr>
              <w:t>，自</w:t>
            </w:r>
            <w:permStart w:id="185" w:edGrp="everyone"/>
            <w:r>
              <w:rPr>
                <w:rFonts w:hint="eastAsia" w:ascii="仿宋_GB2312" w:hAnsi="仿宋_GB2312" w:eastAsia="仿宋_GB2312" w:cs="仿宋_GB2312"/>
                <w:sz w:val="18"/>
                <w:szCs w:val="18"/>
                <w:lang w:val="en-US" w:eastAsia="zh-CN"/>
              </w:rPr>
              <w:t xml:space="preserve"> / </w:t>
            </w:r>
            <w:permEnd w:id="185"/>
            <w:r>
              <w:rPr>
                <w:rFonts w:hint="eastAsia" w:ascii="仿宋_GB2312" w:hAnsi="仿宋_GB2312" w:eastAsia="仿宋_GB2312" w:cs="仿宋_GB2312"/>
                <w:sz w:val="18"/>
                <w:szCs w:val="18"/>
                <w:lang w:val="en-US" w:eastAsia="zh-CN"/>
              </w:rPr>
              <w:t>开始计算。本合同项下质保期开始计算后满</w:t>
            </w:r>
            <w:sdt>
              <w:sdtPr>
                <w:rPr>
                  <w:rFonts w:hint="eastAsia" w:ascii="仿宋_GB2312" w:hAnsi="仿宋_GB2312" w:eastAsia="仿宋_GB2312" w:cs="仿宋_GB2312"/>
                  <w:sz w:val="18"/>
                  <w:szCs w:val="18"/>
                  <w:lang w:val="en-US" w:eastAsia="zh-CN"/>
                </w:rPr>
                <w:alias w:val="不超过1年"/>
                <w:tag w:val="质保期限"/>
                <w:id w:val="147472233"/>
                <w:placeholder>
                  <w:docPart w:val="{727aa78f-dcc0-4e57-afc8-cda7146c95fe}"/>
                </w:placeholder>
                <w:text w:multiLine="1"/>
              </w:sdtPr>
              <w:sdtEndPr>
                <w:rPr>
                  <w:rFonts w:hint="eastAsia" w:ascii="仿宋_GB2312" w:hAnsi="仿宋_GB2312" w:eastAsia="仿宋_GB2312" w:cs="仿宋_GB2312"/>
                  <w:sz w:val="18"/>
                  <w:szCs w:val="18"/>
                  <w:lang w:val="en-US" w:eastAsia="zh-CN"/>
                </w:rPr>
              </w:sdtEndPr>
              <w:sdtContent>
                <w:permStart w:id="186" w:edGrp="everyone"/>
                <w:r>
                  <w:rPr>
                    <w:rFonts w:hint="eastAsia" w:ascii="仿宋_GB2312" w:hAnsi="仿宋_GB2312" w:eastAsia="仿宋_GB2312" w:cs="仿宋_GB2312"/>
                    <w:sz w:val="18"/>
                    <w:szCs w:val="18"/>
                    <w:lang w:val="en-US" w:eastAsia="zh-CN"/>
                  </w:rPr>
                  <w:t xml:space="preserve">  /</w:t>
                </w:r>
                <w:permEnd w:id="186"/>
              </w:sdtContent>
            </w:sdt>
            <w:r>
              <w:rPr>
                <w:rFonts w:hint="eastAsia" w:ascii="仿宋_GB2312" w:hAnsi="仿宋_GB2312" w:eastAsia="仿宋_GB2312" w:cs="仿宋_GB2312"/>
                <w:sz w:val="18"/>
                <w:szCs w:val="18"/>
                <w:lang w:val="en-US" w:eastAsia="zh-CN"/>
              </w:rPr>
              <w:t>，</w:t>
            </w:r>
            <w:r>
              <w:rPr>
                <w:rFonts w:hint="eastAsia" w:ascii="仿宋_GB2312" w:hAnsi="仿宋_GB2312" w:eastAsia="仿宋_GB2312" w:cs="仿宋_GB2312"/>
                <w:sz w:val="18"/>
                <w:szCs w:val="18"/>
              </w:rPr>
              <w:t>如本合同未发生质量问题或乙方提供的</w:t>
            </w:r>
            <w:r>
              <w:rPr>
                <w:rFonts w:hint="eastAsia" w:ascii="仿宋_GB2312" w:hAnsi="仿宋_GB2312" w:eastAsia="仿宋_GB2312" w:cs="仿宋_GB2312"/>
                <w:sz w:val="18"/>
                <w:szCs w:val="18"/>
                <w:lang w:val="en-US" w:eastAsia="zh-CN"/>
              </w:rPr>
              <w:t>质保</w:t>
            </w:r>
            <w:r>
              <w:rPr>
                <w:rFonts w:hint="eastAsia" w:ascii="仿宋_GB2312" w:hAnsi="仿宋_GB2312" w:eastAsia="仿宋_GB2312" w:cs="仿宋_GB2312"/>
                <w:sz w:val="18"/>
                <w:szCs w:val="18"/>
              </w:rPr>
              <w:t>服务符合本合同约定质量标准的，</w:t>
            </w:r>
            <w:r>
              <w:rPr>
                <w:rFonts w:hint="eastAsia" w:ascii="仿宋_GB2312" w:hAnsi="仿宋_GB2312" w:eastAsia="仿宋_GB2312" w:cs="仿宋_GB2312"/>
                <w:sz w:val="18"/>
                <w:szCs w:val="18"/>
                <w:lang w:val="en-US" w:eastAsia="zh-CN"/>
              </w:rPr>
              <w:t>乙方可向甲方申请支付质保金或退还质量保函，</w:t>
            </w:r>
            <w:r>
              <w:rPr>
                <w:rFonts w:hint="eastAsia" w:ascii="仿宋_GB2312" w:hAnsi="仿宋_GB2312" w:eastAsia="仿宋_GB2312" w:cs="仿宋_GB2312"/>
                <w:sz w:val="18"/>
                <w:szCs w:val="18"/>
              </w:rPr>
              <w:t>甲方于</w:t>
            </w:r>
            <w:r>
              <w:rPr>
                <w:rFonts w:hint="eastAsia" w:ascii="仿宋_GB2312" w:hAnsi="仿宋_GB2312" w:eastAsia="仿宋_GB2312" w:cs="仿宋_GB2312"/>
                <w:sz w:val="18"/>
                <w:szCs w:val="18"/>
                <w:lang w:val="en-US" w:eastAsia="zh-CN"/>
              </w:rPr>
              <w:t>收到乙方申请后</w:t>
            </w:r>
            <w:permStart w:id="187" w:edGrp="everyone"/>
            <w:r>
              <w:rPr>
                <w:rFonts w:hint="eastAsia" w:ascii="仿宋_GB2312" w:hAnsi="仿宋_GB2312" w:eastAsia="仿宋_GB2312" w:cs="仿宋_GB2312"/>
                <w:sz w:val="18"/>
                <w:szCs w:val="18"/>
                <w:lang w:val="en-US" w:eastAsia="zh-CN"/>
              </w:rPr>
              <w:t xml:space="preserve">  / </w:t>
            </w:r>
            <w:permEnd w:id="187"/>
            <w:r>
              <w:rPr>
                <w:rFonts w:hint="eastAsia" w:ascii="仿宋_GB2312" w:hAnsi="仿宋_GB2312" w:eastAsia="仿宋_GB2312" w:cs="仿宋_GB2312"/>
                <w:sz w:val="18"/>
                <w:szCs w:val="18"/>
              </w:rPr>
              <w:t>日内，向乙方无息退还质保金或</w:t>
            </w:r>
            <w:r>
              <w:rPr>
                <w:rFonts w:hint="eastAsia" w:ascii="仿宋_GB2312" w:hAnsi="仿宋_GB2312" w:eastAsia="仿宋_GB2312" w:cs="仿宋_GB2312"/>
                <w:sz w:val="18"/>
                <w:szCs w:val="18"/>
                <w:lang w:val="en-US" w:eastAsia="zh-CN"/>
              </w:rPr>
              <w:t>质量</w:t>
            </w:r>
            <w:r>
              <w:rPr>
                <w:rFonts w:hint="eastAsia" w:ascii="仿宋_GB2312" w:hAnsi="仿宋_GB2312" w:eastAsia="仿宋_GB2312" w:cs="仿宋_GB2312"/>
                <w:sz w:val="18"/>
                <w:szCs w:val="18"/>
              </w:rPr>
              <w:t>保函。</w:t>
            </w:r>
          </w:p>
        </w:tc>
      </w:tr>
      <w:tr w14:paraId="62E0F9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2609C0E0">
            <w:pPr>
              <w:widowControl/>
              <w:jc w:val="center"/>
              <w:textAlignment w:val="center"/>
              <w:rPr>
                <w:rFonts w:hint="default" w:ascii="仿宋_GB2312" w:hAnsi="仿宋_GB2312" w:eastAsia="仿宋_GB2312" w:cs="仿宋_GB2312"/>
                <w:kern w:val="0"/>
                <w:sz w:val="18"/>
                <w:szCs w:val="18"/>
                <w:lang w:val="en-US" w:eastAsia="zh-CN" w:bidi="ar"/>
              </w:rPr>
            </w:pPr>
            <w:r>
              <w:rPr>
                <w:rFonts w:hint="eastAsia" w:ascii="仿宋_GB2312" w:hAnsi="仿宋_GB2312" w:eastAsia="仿宋_GB2312" w:cs="仿宋_GB2312"/>
                <w:kern w:val="0"/>
                <w:sz w:val="18"/>
                <w:szCs w:val="18"/>
                <w:lang w:val="en-US" w:eastAsia="zh-CN" w:bidi="ar"/>
              </w:rPr>
              <w:t>8</w:t>
            </w:r>
          </w:p>
        </w:tc>
        <w:tc>
          <w:tcPr>
            <w:tcW w:w="1079" w:type="dxa"/>
            <w:noWrap w:val="0"/>
            <w:vAlign w:val="center"/>
          </w:tcPr>
          <w:p w14:paraId="4A9B9334">
            <w:pPr>
              <w:pageBreakBefore w:val="0"/>
              <w:kinsoku/>
              <w:wordWrap/>
              <w:overflowPunct/>
              <w:topLinePunct w:val="0"/>
              <w:bidi w:val="0"/>
              <w:adjustRightInd/>
              <w:snapToGrid/>
              <w:spacing w:line="360" w:lineRule="auto"/>
              <w:textAlignment w:val="auto"/>
              <w:rPr>
                <w:rFonts w:hint="eastAsia" w:ascii="仿宋_GB2312" w:hAnsi="仿宋_GB2312" w:eastAsia="仿宋_GB2312" w:cs="仿宋_GB2312"/>
                <w:sz w:val="18"/>
                <w:szCs w:val="18"/>
              </w:rPr>
            </w:pPr>
            <w:bookmarkStart w:id="1" w:name="_Toc301352983"/>
            <w:r>
              <w:rPr>
                <w:rFonts w:hint="eastAsia" w:ascii="仿宋_GB2312" w:hAnsi="仿宋_GB2312" w:eastAsia="仿宋_GB2312" w:cs="仿宋_GB2312"/>
                <w:sz w:val="18"/>
                <w:szCs w:val="18"/>
                <w:lang w:val="en-US" w:eastAsia="zh-CN"/>
              </w:rPr>
              <w:t>9.知识产权事项</w:t>
            </w:r>
            <w:bookmarkEnd w:id="1"/>
          </w:p>
        </w:tc>
        <w:tc>
          <w:tcPr>
            <w:tcW w:w="5284" w:type="dxa"/>
            <w:gridSpan w:val="2"/>
            <w:noWrap w:val="0"/>
            <w:vAlign w:val="center"/>
          </w:tcPr>
          <w:p w14:paraId="4D5F3FA7">
            <w:pPr>
              <w:jc w:val="both"/>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9</w:t>
            </w:r>
            <w:r>
              <w:rPr>
                <w:rFonts w:hint="eastAsia" w:ascii="仿宋_GB2312" w:hAnsi="仿宋_GB2312" w:eastAsia="仿宋_GB2312" w:cs="仿宋_GB2312"/>
                <w:sz w:val="18"/>
                <w:szCs w:val="18"/>
              </w:rPr>
              <w:t>.1乙方利用甲方提供的技术资料和工作条件所完成的技术成果及所有相关权利，归</w:t>
            </w:r>
            <w:sdt>
              <w:sdtPr>
                <w:rPr>
                  <w:rFonts w:hint="eastAsia" w:ascii="仿宋_GB2312" w:hAnsi="仿宋_GB2312" w:eastAsia="仿宋_GB2312" w:cs="仿宋_GB2312"/>
                  <w:sz w:val="18"/>
                  <w:szCs w:val="18"/>
                  <w:lang w:val="en-US" w:eastAsia="zh-CN"/>
                </w:rPr>
                <w:alias w:val="请选择一项，原则上归属我方，其他内容请手动填写。"/>
                <w:tag w:val="知识产权归属"/>
                <w:id w:val="147463022"/>
                <w:placeholder>
                  <w:docPart w:val="{79de3666-c4ad-4e84-b79b-d778477d5fda}"/>
                </w:placeholder>
                <w:comboBox>
                  <w:listItem w:displayText="甲方" w:value="甲方"/>
                  <w:listItem w:displayText="乙方" w:value="乙方"/>
                  <w:listItem w:displayText="双方共同" w:value="双方共同"/>
                </w:comboBox>
              </w:sdtPr>
              <w:sdtEndPr>
                <w:rPr>
                  <w:rFonts w:hint="eastAsia" w:ascii="仿宋_GB2312" w:hAnsi="仿宋_GB2312" w:eastAsia="仿宋_GB2312" w:cs="仿宋_GB2312"/>
                  <w:sz w:val="18"/>
                  <w:szCs w:val="18"/>
                  <w:lang w:val="en-US" w:eastAsia="zh-CN"/>
                </w:rPr>
              </w:sdtEndPr>
              <w:sdtContent>
                <w:permStart w:id="188" w:edGrp="everyone"/>
                <w:r>
                  <w:rPr>
                    <w:rFonts w:hint="eastAsia" w:ascii="仿宋_GB2312" w:hAnsi="仿宋_GB2312" w:eastAsia="仿宋_GB2312" w:cs="仿宋_GB2312"/>
                    <w:sz w:val="18"/>
                    <w:szCs w:val="18"/>
                    <w:lang w:val="en-US" w:eastAsia="zh-CN"/>
                  </w:rPr>
                  <w:t xml:space="preserve">       </w:t>
                </w:r>
                <w:permEnd w:id="188"/>
              </w:sdtContent>
            </w:sdt>
            <w:r>
              <w:rPr>
                <w:rFonts w:hint="eastAsia" w:ascii="仿宋_GB2312" w:hAnsi="仿宋_GB2312" w:eastAsia="仿宋_GB2312" w:cs="仿宋_GB2312"/>
                <w:sz w:val="18"/>
                <w:szCs w:val="18"/>
              </w:rPr>
              <w:t>所有。</w:t>
            </w:r>
          </w:p>
          <w:p w14:paraId="57D9F59D">
            <w:pPr>
              <w:jc w:val="both"/>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9</w:t>
            </w:r>
            <w:r>
              <w:rPr>
                <w:rFonts w:hint="eastAsia" w:ascii="仿宋_GB2312" w:hAnsi="仿宋_GB2312" w:eastAsia="仿宋_GB2312" w:cs="仿宋_GB2312"/>
                <w:sz w:val="18"/>
                <w:szCs w:val="18"/>
              </w:rPr>
              <w:t>.2甲方利用乙方提交的技术服务工作成果所完成的新的技术成果及所有相关权利，归</w:t>
            </w:r>
            <w:sdt>
              <w:sdtPr>
                <w:rPr>
                  <w:rFonts w:hint="eastAsia" w:ascii="仿宋_GB2312" w:hAnsi="仿宋_GB2312" w:eastAsia="仿宋_GB2312" w:cs="仿宋_GB2312"/>
                  <w:sz w:val="18"/>
                  <w:szCs w:val="18"/>
                  <w:lang w:val="en-US" w:eastAsia="zh-CN"/>
                </w:rPr>
                <w:alias w:val="请选择一项，原则上归属我方，其他内容请手动填写。"/>
                <w:tag w:val="知识产权归属"/>
                <w:id w:val="147475371"/>
                <w:placeholder>
                  <w:docPart w:val="{84d52737-7a8a-4d40-b4e1-53aeb8e6c11f}"/>
                </w:placeholder>
                <w:comboBox>
                  <w:listItem w:displayText="甲方" w:value="甲方"/>
                  <w:listItem w:displayText="乙方" w:value="乙方"/>
                  <w:listItem w:displayText="双方共同" w:value="双方共同"/>
                </w:comboBox>
              </w:sdtPr>
              <w:sdtEndPr>
                <w:rPr>
                  <w:rFonts w:hint="eastAsia" w:ascii="仿宋_GB2312" w:hAnsi="仿宋_GB2312" w:eastAsia="仿宋_GB2312" w:cs="仿宋_GB2312"/>
                  <w:sz w:val="18"/>
                  <w:szCs w:val="18"/>
                  <w:lang w:val="en-US" w:eastAsia="zh-CN"/>
                </w:rPr>
              </w:sdtEndPr>
              <w:sdtContent>
                <w:permStart w:id="189" w:edGrp="everyone"/>
                <w:r>
                  <w:rPr>
                    <w:rFonts w:hint="eastAsia" w:ascii="仿宋_GB2312" w:hAnsi="仿宋_GB2312" w:eastAsia="仿宋_GB2312" w:cs="仿宋_GB2312"/>
                    <w:sz w:val="18"/>
                    <w:szCs w:val="18"/>
                    <w:lang w:val="en-US" w:eastAsia="zh-CN"/>
                  </w:rPr>
                  <w:t xml:space="preserve">       </w:t>
                </w:r>
                <w:permEnd w:id="189"/>
              </w:sdtContent>
            </w:sdt>
            <w:r>
              <w:rPr>
                <w:rFonts w:hint="eastAsia" w:ascii="仿宋_GB2312" w:hAnsi="仿宋_GB2312" w:eastAsia="仿宋_GB2312" w:cs="仿宋_GB2312"/>
                <w:sz w:val="18"/>
                <w:szCs w:val="18"/>
              </w:rPr>
              <w:t>所有。</w:t>
            </w:r>
          </w:p>
          <w:p w14:paraId="2AEEB63F">
            <w:pPr>
              <w:jc w:val="both"/>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9</w:t>
            </w:r>
            <w:r>
              <w:rPr>
                <w:rFonts w:hint="eastAsia" w:ascii="仿宋_GB2312" w:hAnsi="仿宋_GB2312" w:eastAsia="仿宋_GB2312" w:cs="仿宋_GB2312"/>
                <w:sz w:val="18"/>
                <w:szCs w:val="18"/>
              </w:rPr>
              <w:t>.3</w:t>
            </w:r>
            <w:r>
              <w:rPr>
                <w:rFonts w:hint="eastAsia" w:ascii="仿宋_GB2312" w:hAnsi="仿宋_GB2312" w:eastAsia="仿宋_GB2312" w:cs="仿宋_GB2312"/>
                <w:sz w:val="18"/>
                <w:szCs w:val="18"/>
                <w:lang w:val="en-US" w:eastAsia="zh-CN"/>
              </w:rPr>
              <w:t>其他：</w:t>
            </w:r>
            <w:permStart w:id="190" w:edGrp="everyone"/>
            <w:r>
              <w:rPr>
                <w:rFonts w:hint="eastAsia" w:ascii="仿宋_GB2312" w:hAnsi="仿宋_GB2312" w:eastAsia="仿宋_GB2312" w:cs="仿宋_GB2312"/>
                <w:sz w:val="18"/>
                <w:szCs w:val="18"/>
                <w:lang w:val="en-US" w:eastAsia="zh-CN"/>
              </w:rPr>
              <w:t xml:space="preserve">  </w:t>
            </w:r>
            <w:sdt>
              <w:sdtPr>
                <w:rPr>
                  <w:rFonts w:hint="eastAsia" w:ascii="仿宋_GB2312" w:hAnsi="仿宋_GB2312" w:eastAsia="仿宋_GB2312" w:cs="仿宋_GB2312"/>
                  <w:sz w:val="18"/>
                  <w:szCs w:val="18"/>
                  <w:lang w:val="en-US" w:eastAsia="zh-CN"/>
                </w:rPr>
                <w:alias w:val="不填其他的，请划“/”"/>
                <w:id w:val="147480874"/>
                <w:placeholder>
                  <w:docPart w:val="{adff4775-f6e3-4209-b581-c18f1d77d661}"/>
                </w:placeholder>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 xml:space="preserve">   </w:t>
                </w:r>
              </w:sdtContent>
            </w:sdt>
            <w:r>
              <w:rPr>
                <w:rFonts w:hint="eastAsia" w:ascii="仿宋_GB2312" w:hAnsi="仿宋_GB2312" w:eastAsia="仿宋_GB2312" w:cs="仿宋_GB2312"/>
                <w:sz w:val="18"/>
                <w:szCs w:val="18"/>
                <w:lang w:val="en-US" w:eastAsia="zh-CN"/>
              </w:rPr>
              <w:t xml:space="preserve">  </w:t>
            </w:r>
            <w:permEnd w:id="190"/>
          </w:p>
        </w:tc>
        <w:tc>
          <w:tcPr>
            <w:tcW w:w="6566" w:type="dxa"/>
            <w:gridSpan w:val="2"/>
            <w:noWrap w:val="0"/>
            <w:vAlign w:val="center"/>
          </w:tcPr>
          <w:p w14:paraId="7E7A87DC">
            <w:pPr>
              <w:jc w:val="both"/>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9</w:t>
            </w:r>
            <w:r>
              <w:rPr>
                <w:rFonts w:hint="eastAsia" w:ascii="仿宋_GB2312" w:hAnsi="仿宋_GB2312" w:eastAsia="仿宋_GB2312" w:cs="仿宋_GB2312"/>
                <w:sz w:val="18"/>
                <w:szCs w:val="18"/>
              </w:rPr>
              <w:t>.1乙方利用甲方提供的技术资料和工作条件所完成的技术成果及所有相关</w:t>
            </w:r>
          </w:p>
          <w:p w14:paraId="547BDCAE">
            <w:pPr>
              <w:jc w:val="both"/>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权利，归</w:t>
            </w:r>
            <w:sdt>
              <w:sdtPr>
                <w:rPr>
                  <w:rFonts w:hint="eastAsia" w:ascii="仿宋_GB2312" w:hAnsi="仿宋_GB2312" w:eastAsia="仿宋_GB2312" w:cs="仿宋_GB2312"/>
                  <w:sz w:val="18"/>
                  <w:szCs w:val="18"/>
                  <w:lang w:val="en-US" w:eastAsia="zh-CN"/>
                </w:rPr>
                <w:alias w:val="请选择一项，原则上归属我方，其他内容请手动填写。"/>
                <w:tag w:val="知识产权归属"/>
                <w:id w:val="147455477"/>
                <w:placeholder>
                  <w:docPart w:val="{1e78790b-ca0e-4f2c-88c8-956ac225bb08}"/>
                </w:placeholder>
                <w:comboBox>
                  <w:listItem w:displayText="甲方" w:value="甲方"/>
                  <w:listItem w:displayText="乙方" w:value="乙方"/>
                  <w:listItem w:displayText="双方共同" w:value="双方共同"/>
                </w:comboBox>
              </w:sdtPr>
              <w:sdtEndPr>
                <w:rPr>
                  <w:rFonts w:hint="eastAsia" w:ascii="仿宋_GB2312" w:hAnsi="仿宋_GB2312" w:eastAsia="仿宋_GB2312" w:cs="仿宋_GB2312"/>
                  <w:sz w:val="18"/>
                  <w:szCs w:val="18"/>
                  <w:lang w:val="en-US" w:eastAsia="zh-CN"/>
                </w:rPr>
              </w:sdtEndPr>
              <w:sdtContent>
                <w:permStart w:id="191" w:edGrp="everyone"/>
                <w:r>
                  <w:rPr>
                    <w:rFonts w:hint="eastAsia" w:ascii="仿宋_GB2312" w:hAnsi="仿宋_GB2312" w:eastAsia="仿宋_GB2312" w:cs="仿宋_GB2312"/>
                    <w:sz w:val="18"/>
                    <w:szCs w:val="18"/>
                    <w:lang w:val="en-US" w:eastAsia="zh-CN"/>
                  </w:rPr>
                  <w:t xml:space="preserve"> 甲方</w:t>
                </w:r>
                <w:permEnd w:id="191"/>
              </w:sdtContent>
            </w:sdt>
            <w:r>
              <w:rPr>
                <w:rFonts w:hint="eastAsia" w:ascii="仿宋_GB2312" w:hAnsi="仿宋_GB2312" w:eastAsia="仿宋_GB2312" w:cs="仿宋_GB2312"/>
                <w:sz w:val="18"/>
                <w:szCs w:val="18"/>
              </w:rPr>
              <w:t>所有。</w:t>
            </w:r>
          </w:p>
          <w:p w14:paraId="36E2C825">
            <w:pPr>
              <w:jc w:val="both"/>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9</w:t>
            </w:r>
            <w:r>
              <w:rPr>
                <w:rFonts w:hint="eastAsia" w:ascii="仿宋_GB2312" w:hAnsi="仿宋_GB2312" w:eastAsia="仿宋_GB2312" w:cs="仿宋_GB2312"/>
                <w:sz w:val="18"/>
                <w:szCs w:val="18"/>
              </w:rPr>
              <w:t>.2甲方利用乙方提交的技术服务工作成果所完成的新的技术成果及所有相关权利，归</w:t>
            </w:r>
            <w:sdt>
              <w:sdtPr>
                <w:rPr>
                  <w:rFonts w:hint="eastAsia" w:ascii="仿宋_GB2312" w:hAnsi="仿宋_GB2312" w:eastAsia="仿宋_GB2312" w:cs="仿宋_GB2312"/>
                  <w:sz w:val="18"/>
                  <w:szCs w:val="18"/>
                  <w:lang w:val="en-US" w:eastAsia="zh-CN"/>
                </w:rPr>
                <w:alias w:val="请选择一项，原则上归属我方，其他内容请手动填写。"/>
                <w:tag w:val="知识产权归属"/>
                <w:id w:val="147456431"/>
                <w:placeholder>
                  <w:docPart w:val="{6b2e48b1-343a-4edc-8b78-c0e4e262e55e}"/>
                </w:placeholder>
                <w:comboBox>
                  <w:listItem w:displayText="甲方" w:value="甲方"/>
                  <w:listItem w:displayText="乙方" w:value="乙方"/>
                  <w:listItem w:displayText="双方共同" w:value="双方共同"/>
                </w:comboBox>
              </w:sdtPr>
              <w:sdtEndPr>
                <w:rPr>
                  <w:rFonts w:hint="eastAsia" w:ascii="仿宋_GB2312" w:hAnsi="仿宋_GB2312" w:eastAsia="仿宋_GB2312" w:cs="仿宋_GB2312"/>
                  <w:sz w:val="18"/>
                  <w:szCs w:val="18"/>
                  <w:lang w:val="en-US" w:eastAsia="zh-CN"/>
                </w:rPr>
              </w:sdtEndPr>
              <w:sdtContent>
                <w:permStart w:id="192" w:edGrp="everyone"/>
                <w:r>
                  <w:rPr>
                    <w:rFonts w:hint="eastAsia" w:ascii="仿宋_GB2312" w:hAnsi="仿宋_GB2312" w:eastAsia="仿宋_GB2312" w:cs="仿宋_GB2312"/>
                    <w:sz w:val="18"/>
                    <w:szCs w:val="18"/>
                    <w:lang w:val="en-US" w:eastAsia="zh-CN"/>
                  </w:rPr>
                  <w:t xml:space="preserve"> 甲方 </w:t>
                </w:r>
                <w:permEnd w:id="192"/>
              </w:sdtContent>
            </w:sdt>
            <w:r>
              <w:rPr>
                <w:rFonts w:hint="eastAsia" w:ascii="仿宋_GB2312" w:hAnsi="仿宋_GB2312" w:eastAsia="仿宋_GB2312" w:cs="仿宋_GB2312"/>
                <w:sz w:val="18"/>
                <w:szCs w:val="18"/>
              </w:rPr>
              <w:t>所有。</w:t>
            </w:r>
          </w:p>
          <w:p w14:paraId="164205D2">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9</w:t>
            </w:r>
            <w:r>
              <w:rPr>
                <w:rFonts w:hint="eastAsia" w:ascii="仿宋_GB2312" w:hAnsi="仿宋_GB2312" w:eastAsia="仿宋_GB2312" w:cs="仿宋_GB2312"/>
                <w:sz w:val="18"/>
                <w:szCs w:val="18"/>
              </w:rPr>
              <w:t>.3</w:t>
            </w:r>
            <w:r>
              <w:rPr>
                <w:rFonts w:hint="eastAsia" w:ascii="仿宋_GB2312" w:hAnsi="仿宋_GB2312" w:eastAsia="仿宋_GB2312" w:cs="仿宋_GB2312"/>
                <w:sz w:val="18"/>
                <w:szCs w:val="18"/>
                <w:lang w:val="en-US" w:eastAsia="zh-CN"/>
              </w:rPr>
              <w:t>其他：</w:t>
            </w:r>
            <w:permStart w:id="193" w:edGrp="everyone"/>
            <w:r>
              <w:rPr>
                <w:rFonts w:hint="eastAsia" w:ascii="仿宋_GB2312" w:hAnsi="仿宋_GB2312" w:eastAsia="仿宋_GB2312" w:cs="仿宋_GB2312"/>
                <w:sz w:val="18"/>
                <w:szCs w:val="18"/>
                <w:lang w:val="en-US" w:eastAsia="zh-CN"/>
              </w:rPr>
              <w:t xml:space="preserve">  </w:t>
            </w:r>
            <w:sdt>
              <w:sdtPr>
                <w:rPr>
                  <w:rFonts w:hint="eastAsia" w:ascii="仿宋_GB2312" w:hAnsi="仿宋_GB2312" w:eastAsia="仿宋_GB2312" w:cs="仿宋_GB2312"/>
                  <w:sz w:val="18"/>
                  <w:szCs w:val="18"/>
                  <w:lang w:val="en-US" w:eastAsia="zh-CN"/>
                </w:rPr>
                <w:alias w:val="不填其他的，请划“/”"/>
                <w:id w:val="147474397"/>
                <w:placeholder>
                  <w:docPart w:val="{f0a41fc8-2dad-4646-893c-0a01704cc2e4}"/>
                </w:placeholder>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w:t>
                </w:r>
              </w:sdtContent>
            </w:sdt>
            <w:r>
              <w:rPr>
                <w:rFonts w:hint="eastAsia" w:ascii="仿宋_GB2312" w:hAnsi="仿宋_GB2312" w:eastAsia="仿宋_GB2312" w:cs="仿宋_GB2312"/>
                <w:sz w:val="18"/>
                <w:szCs w:val="18"/>
                <w:lang w:val="en-US" w:eastAsia="zh-CN"/>
              </w:rPr>
              <w:t xml:space="preserve">  </w:t>
            </w:r>
            <w:permEnd w:id="193"/>
          </w:p>
        </w:tc>
      </w:tr>
      <w:tr w14:paraId="276CB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1D91347E">
            <w:pPr>
              <w:widowControl/>
              <w:jc w:val="center"/>
              <w:textAlignment w:val="center"/>
              <w:rPr>
                <w:rFonts w:hint="default" w:ascii="仿宋_GB2312" w:hAnsi="仿宋_GB2312" w:eastAsia="仿宋_GB2312" w:cs="仿宋_GB2312"/>
                <w:kern w:val="0"/>
                <w:sz w:val="18"/>
                <w:szCs w:val="18"/>
                <w:lang w:val="en-US" w:eastAsia="zh-CN" w:bidi="ar"/>
              </w:rPr>
            </w:pPr>
            <w:r>
              <w:rPr>
                <w:rFonts w:hint="eastAsia" w:ascii="仿宋_GB2312" w:hAnsi="仿宋_GB2312" w:eastAsia="仿宋_GB2312" w:cs="仿宋_GB2312"/>
                <w:kern w:val="0"/>
                <w:sz w:val="18"/>
                <w:szCs w:val="18"/>
                <w:lang w:val="en-US" w:eastAsia="zh-CN" w:bidi="ar"/>
              </w:rPr>
              <w:t>9</w:t>
            </w:r>
          </w:p>
        </w:tc>
        <w:tc>
          <w:tcPr>
            <w:tcW w:w="1079" w:type="dxa"/>
            <w:noWrap w:val="0"/>
            <w:vAlign w:val="center"/>
          </w:tcPr>
          <w:p w14:paraId="5FFB2967">
            <w:pPr>
              <w:pageBreakBefore w:val="0"/>
              <w:kinsoku/>
              <w:wordWrap/>
              <w:overflowPunct/>
              <w:topLinePunct w:val="0"/>
              <w:bidi w:val="0"/>
              <w:adjustRightInd/>
              <w:snapToGrid/>
              <w:spacing w:line="360" w:lineRule="auto"/>
              <w:textAlignment w:val="auto"/>
              <w:rPr>
                <w:rFonts w:hint="eastAsia" w:ascii="仿宋_GB2312" w:hAnsi="仿宋_GB2312" w:eastAsia="仿宋_GB2312" w:cs="仿宋_GB2312"/>
                <w:sz w:val="18"/>
                <w:szCs w:val="18"/>
              </w:rPr>
            </w:pPr>
            <w:bookmarkStart w:id="2" w:name="_Toc301352985"/>
            <w:r>
              <w:rPr>
                <w:rFonts w:hint="eastAsia" w:ascii="仿宋_GB2312" w:hAnsi="仿宋_GB2312" w:eastAsia="仿宋_GB2312" w:cs="仿宋_GB2312"/>
                <w:sz w:val="18"/>
                <w:szCs w:val="18"/>
                <w:lang w:val="en-US" w:eastAsia="zh-CN"/>
              </w:rPr>
              <w:t>10.甲方的权利和义务</w:t>
            </w:r>
            <w:bookmarkEnd w:id="2"/>
          </w:p>
        </w:tc>
        <w:tc>
          <w:tcPr>
            <w:tcW w:w="5284" w:type="dxa"/>
            <w:gridSpan w:val="2"/>
            <w:noWrap w:val="0"/>
            <w:vAlign w:val="center"/>
          </w:tcPr>
          <w:p w14:paraId="00616D41">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10.5  其他：</w:t>
            </w:r>
            <w:permStart w:id="194" w:edGrp="everyone"/>
            <w:r>
              <w:rPr>
                <w:rFonts w:hint="eastAsia" w:ascii="仿宋_GB2312" w:hAnsi="仿宋_GB2312" w:eastAsia="仿宋_GB2312" w:cs="仿宋_GB2312"/>
                <w:sz w:val="18"/>
                <w:szCs w:val="18"/>
                <w:lang w:val="en-US" w:eastAsia="zh-CN"/>
              </w:rPr>
              <w:t xml:space="preserve"> </w:t>
            </w:r>
            <w:sdt>
              <w:sdtPr>
                <w:rPr>
                  <w:rFonts w:hint="eastAsia" w:ascii="仿宋_GB2312" w:hAnsi="仿宋_GB2312" w:eastAsia="仿宋_GB2312" w:cs="仿宋_GB2312"/>
                  <w:sz w:val="18"/>
                  <w:szCs w:val="18"/>
                  <w:lang w:val="en-US" w:eastAsia="zh-CN"/>
                </w:rPr>
                <w:alias w:val="不填其他的，请划“/”"/>
                <w:id w:val="147459002"/>
                <w:placeholder>
                  <w:docPart w:val="{4aef56e9-f81c-45b0-adf2-83a83b54fd3a}"/>
                </w:placeholder>
                <w:text w:multiLine="1"/>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 xml:space="preserve">     </w:t>
                </w:r>
                <w:permEnd w:id="194"/>
              </w:sdtContent>
            </w:sdt>
          </w:p>
        </w:tc>
        <w:tc>
          <w:tcPr>
            <w:tcW w:w="6566" w:type="dxa"/>
            <w:gridSpan w:val="2"/>
            <w:noWrap w:val="0"/>
            <w:vAlign w:val="center"/>
          </w:tcPr>
          <w:p w14:paraId="44E63D64">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10.5  其他：</w:t>
            </w:r>
            <w:permStart w:id="195" w:edGrp="everyone"/>
            <w:r>
              <w:rPr>
                <w:rFonts w:hint="eastAsia" w:ascii="仿宋_GB2312" w:hAnsi="仿宋_GB2312" w:eastAsia="仿宋_GB2312" w:cs="仿宋_GB2312"/>
                <w:sz w:val="18"/>
                <w:szCs w:val="18"/>
                <w:lang w:val="en-US" w:eastAsia="zh-CN"/>
              </w:rPr>
              <w:t xml:space="preserve"> </w:t>
            </w:r>
            <w:sdt>
              <w:sdtPr>
                <w:rPr>
                  <w:rFonts w:hint="eastAsia" w:ascii="仿宋_GB2312" w:hAnsi="仿宋_GB2312" w:eastAsia="仿宋_GB2312" w:cs="仿宋_GB2312"/>
                  <w:sz w:val="18"/>
                  <w:szCs w:val="18"/>
                  <w:lang w:val="en-US" w:eastAsia="zh-CN"/>
                </w:rPr>
                <w:alias w:val="不填其他的，请划“/”"/>
                <w:id w:val="147474385"/>
                <w:placeholder>
                  <w:docPart w:val="{36b0078c-3bf0-4f23-ba32-43f797565104}"/>
                </w:placeholder>
                <w:text w:multiLine="1"/>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 xml:space="preserve">/  </w:t>
                </w:r>
                <w:permEnd w:id="195"/>
              </w:sdtContent>
            </w:sdt>
          </w:p>
        </w:tc>
      </w:tr>
      <w:tr w14:paraId="5D22F5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3648BF1B">
            <w:pPr>
              <w:widowControl/>
              <w:jc w:val="center"/>
              <w:textAlignment w:val="center"/>
              <w:rPr>
                <w:rFonts w:hint="default" w:ascii="仿宋_GB2312" w:hAnsi="仿宋_GB2312" w:eastAsia="仿宋_GB2312" w:cs="仿宋_GB2312"/>
                <w:kern w:val="0"/>
                <w:sz w:val="18"/>
                <w:szCs w:val="18"/>
                <w:lang w:val="en-US" w:eastAsia="zh-CN" w:bidi="ar"/>
              </w:rPr>
            </w:pPr>
            <w:r>
              <w:rPr>
                <w:rFonts w:hint="eastAsia" w:ascii="仿宋_GB2312" w:hAnsi="仿宋_GB2312" w:eastAsia="仿宋_GB2312" w:cs="仿宋_GB2312"/>
                <w:kern w:val="0"/>
                <w:sz w:val="18"/>
                <w:szCs w:val="18"/>
                <w:lang w:val="en-US" w:eastAsia="zh-CN" w:bidi="ar"/>
              </w:rPr>
              <w:t>10</w:t>
            </w:r>
          </w:p>
        </w:tc>
        <w:tc>
          <w:tcPr>
            <w:tcW w:w="1079" w:type="dxa"/>
            <w:noWrap w:val="0"/>
            <w:vAlign w:val="center"/>
          </w:tcPr>
          <w:p w14:paraId="7E86CCA5">
            <w:pPr>
              <w:widowControl/>
              <w:spacing w:line="240" w:lineRule="auto"/>
              <w:ind w:firstLine="0" w:firstLineChars="0"/>
              <w:jc w:val="center"/>
              <w:textAlignment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11.乙方的权利和义务</w:t>
            </w:r>
          </w:p>
        </w:tc>
        <w:tc>
          <w:tcPr>
            <w:tcW w:w="5284" w:type="dxa"/>
            <w:gridSpan w:val="2"/>
            <w:noWrap w:val="0"/>
            <w:vAlign w:val="center"/>
          </w:tcPr>
          <w:p w14:paraId="16EFAC83">
            <w:pPr>
              <w:pageBreakBefore w:val="0"/>
              <w:widowControl w:val="0"/>
              <w:kinsoku/>
              <w:wordWrap/>
              <w:overflowPunct/>
              <w:topLinePunct w:val="0"/>
              <w:bidi w:val="0"/>
              <w:adjustRightInd/>
              <w:snapToGrid/>
              <w:spacing w:line="360" w:lineRule="auto"/>
              <w:textAlignment w:val="auto"/>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11.4关于项目分包事项，双方同意按以下第</w:t>
            </w:r>
            <w:sdt>
              <w:sdtPr>
                <w:rPr>
                  <w:rFonts w:hint="eastAsia" w:ascii="仿宋_GB2312" w:hAnsi="仿宋_GB2312" w:eastAsia="仿宋_GB2312" w:cs="仿宋_GB2312"/>
                  <w:sz w:val="18"/>
                  <w:szCs w:val="18"/>
                  <w:lang w:val="en-US" w:eastAsia="zh-CN"/>
                </w:rPr>
                <w:alias w:val="不得违反法律规定和招标文件（投标人须知等）分包要求"/>
                <w:tag w:val="分包要求"/>
                <w:id w:val="147473184"/>
                <w:placeholder>
                  <w:docPart w:val="{8ba7c0a5-e4b4-462b-a805-3b7a187f245f}"/>
                </w:placeholder>
              </w:sdtPr>
              <w:sdtEndPr>
                <w:rPr>
                  <w:rFonts w:hint="eastAsia" w:ascii="仿宋_GB2312" w:hAnsi="仿宋_GB2312" w:eastAsia="仿宋_GB2312" w:cs="仿宋_GB2312"/>
                  <w:sz w:val="18"/>
                  <w:szCs w:val="18"/>
                  <w:lang w:val="en-US" w:eastAsia="zh-CN"/>
                </w:rPr>
              </w:sdtEndPr>
              <w:sdtContent>
                <w:permStart w:id="196" w:edGrp="everyone"/>
                <w:r>
                  <w:rPr>
                    <w:rFonts w:hint="eastAsia" w:ascii="仿宋_GB2312" w:hAnsi="仿宋_GB2312" w:eastAsia="仿宋_GB2312" w:cs="仿宋_GB2312"/>
                    <w:sz w:val="18"/>
                    <w:szCs w:val="18"/>
                    <w:lang w:val="en-US" w:eastAsia="zh-CN"/>
                  </w:rPr>
                  <w:t xml:space="preserve">    </w:t>
                </w:r>
                <w:permEnd w:id="196"/>
              </w:sdtContent>
            </w:sdt>
            <w:r>
              <w:rPr>
                <w:rFonts w:hint="eastAsia" w:ascii="仿宋_GB2312" w:hAnsi="仿宋_GB2312" w:eastAsia="仿宋_GB2312" w:cs="仿宋_GB2312"/>
                <w:sz w:val="18"/>
                <w:szCs w:val="18"/>
                <w:lang w:val="en-US" w:eastAsia="zh-CN"/>
              </w:rPr>
              <w:t>种方式执行：</w:t>
            </w:r>
          </w:p>
          <w:p w14:paraId="1F22D47F">
            <w:pPr>
              <w:pageBreakBefore w:val="0"/>
              <w:widowControl w:val="0"/>
              <w:kinsoku/>
              <w:wordWrap/>
              <w:overflowPunct/>
              <w:topLinePunct w:val="0"/>
              <w:bidi w:val="0"/>
              <w:adjustRightInd/>
              <w:snapToGrid/>
              <w:spacing w:line="360" w:lineRule="auto"/>
              <w:textAlignment w:val="auto"/>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（1）乙方不得将本合同项目服务工作分包给第三方承担。</w:t>
            </w:r>
          </w:p>
          <w:p w14:paraId="391E4B72">
            <w:pPr>
              <w:pageBreakBefore w:val="0"/>
              <w:widowControl w:val="0"/>
              <w:kinsoku/>
              <w:wordWrap/>
              <w:overflowPunct/>
              <w:topLinePunct w:val="0"/>
              <w:bidi w:val="0"/>
              <w:adjustRightInd/>
              <w:snapToGrid/>
              <w:spacing w:line="360" w:lineRule="auto"/>
              <w:textAlignment w:val="auto"/>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（2）除本合同项目关键及核心业务或涉及甲方秘密及安全的内容，乙方可以将其他工作分包给第三方，且分包金额不得超过本合同总金额的</w:t>
            </w:r>
            <w:sdt>
              <w:sdtPr>
                <w:rPr>
                  <w:rFonts w:hint="eastAsia" w:ascii="仿宋_GB2312" w:hAnsi="仿宋_GB2312" w:eastAsia="仿宋_GB2312" w:cs="仿宋_GB2312"/>
                  <w:sz w:val="18"/>
                  <w:szCs w:val="18"/>
                  <w:lang w:val="en-US" w:eastAsia="zh-CN"/>
                </w:rPr>
                <w:alias w:val="不得超过40%"/>
                <w:tag w:val="分包金额比例"/>
                <w:id w:val="147467735"/>
                <w:placeholder>
                  <w:docPart w:val="{b0d75e15-d331-45d9-a513-ae8d9ad9e32b}"/>
                </w:placeholder>
              </w:sdtPr>
              <w:sdtEndPr>
                <w:rPr>
                  <w:rFonts w:hint="eastAsia" w:ascii="仿宋_GB2312" w:hAnsi="仿宋_GB2312" w:eastAsia="仿宋_GB2312" w:cs="仿宋_GB2312"/>
                  <w:sz w:val="18"/>
                  <w:szCs w:val="18"/>
                  <w:lang w:val="en-US" w:eastAsia="zh-CN"/>
                </w:rPr>
              </w:sdtEndPr>
              <w:sdtContent>
                <w:permStart w:id="197" w:edGrp="everyone"/>
                <w:r>
                  <w:rPr>
                    <w:rFonts w:hint="eastAsia" w:ascii="仿宋_GB2312" w:hAnsi="仿宋_GB2312" w:eastAsia="仿宋_GB2312" w:cs="仿宋_GB2312"/>
                    <w:sz w:val="18"/>
                    <w:szCs w:val="18"/>
                    <w:lang w:val="en-US" w:eastAsia="zh-CN"/>
                  </w:rPr>
                  <w:t xml:space="preserve">    </w:t>
                </w:r>
                <w:permEnd w:id="197"/>
              </w:sdtContent>
            </w:sdt>
            <w:r>
              <w:rPr>
                <w:rFonts w:hint="eastAsia" w:ascii="仿宋_GB2312" w:hAnsi="仿宋_GB2312" w:eastAsia="仿宋_GB2312" w:cs="仿宋_GB2312"/>
                <w:sz w:val="18"/>
                <w:szCs w:val="18"/>
                <w:lang w:val="en-US" w:eastAsia="zh-CN"/>
              </w:rPr>
              <w:t>%（最高为40%），但应向甲方报备，并对分包内容与第三方承担连带责任。本合同项目关键及核心业务包括以下内容：</w:t>
            </w:r>
          </w:p>
          <w:p w14:paraId="01BC29AE">
            <w:pPr>
              <w:pageBreakBefore w:val="0"/>
              <w:widowControl w:val="0"/>
              <w:kinsoku/>
              <w:wordWrap/>
              <w:overflowPunct/>
              <w:topLinePunct w:val="0"/>
              <w:bidi w:val="0"/>
              <w:adjustRightInd/>
              <w:snapToGrid/>
              <w:spacing w:line="360" w:lineRule="auto"/>
              <w:textAlignment w:val="auto"/>
              <w:rPr>
                <w:rFonts w:hint="eastAsia" w:ascii="仿宋_GB2312" w:hAnsi="仿宋_GB2312" w:eastAsia="仿宋_GB2312" w:cs="仿宋_GB2312"/>
                <w:sz w:val="18"/>
                <w:szCs w:val="18"/>
                <w:lang w:val="en-US" w:eastAsia="zh-CN"/>
              </w:rPr>
            </w:pPr>
            <w:permStart w:id="198" w:edGrp="everyone"/>
            <w:r>
              <w:rPr>
                <w:rFonts w:hint="eastAsia" w:ascii="仿宋_GB2312" w:hAnsi="仿宋_GB2312" w:eastAsia="仿宋_GB2312" w:cs="仿宋_GB2312"/>
                <w:sz w:val="18"/>
                <w:szCs w:val="18"/>
                <w:lang w:val="en-US" w:eastAsia="zh-CN"/>
              </w:rPr>
              <w:sym w:font="Wingdings 2" w:char="00A3"/>
            </w:r>
            <w:permEnd w:id="198"/>
            <w:r>
              <w:rPr>
                <w:rFonts w:hint="eastAsia" w:ascii="仿宋_GB2312" w:hAnsi="仿宋_GB2312" w:eastAsia="仿宋_GB2312" w:cs="仿宋_GB2312"/>
                <w:sz w:val="18"/>
                <w:szCs w:val="18"/>
                <w:lang w:val="en-US" w:eastAsia="zh-CN"/>
              </w:rPr>
              <w:t>业务及需求分析；</w:t>
            </w:r>
          </w:p>
          <w:p w14:paraId="4AC257BB">
            <w:pPr>
              <w:pageBreakBefore w:val="0"/>
              <w:widowControl w:val="0"/>
              <w:kinsoku/>
              <w:wordWrap/>
              <w:overflowPunct/>
              <w:topLinePunct w:val="0"/>
              <w:bidi w:val="0"/>
              <w:adjustRightInd/>
              <w:snapToGrid/>
              <w:spacing w:line="360" w:lineRule="auto"/>
              <w:textAlignment w:val="auto"/>
              <w:rPr>
                <w:rFonts w:hint="eastAsia" w:ascii="仿宋_GB2312" w:hAnsi="仿宋_GB2312" w:eastAsia="仿宋_GB2312" w:cs="仿宋_GB2312"/>
                <w:sz w:val="18"/>
                <w:szCs w:val="18"/>
                <w:lang w:val="en-US" w:eastAsia="zh-CN"/>
              </w:rPr>
            </w:pPr>
            <w:permStart w:id="199" w:edGrp="everyone"/>
            <w:r>
              <w:rPr>
                <w:rFonts w:hint="eastAsia" w:ascii="仿宋_GB2312" w:hAnsi="仿宋_GB2312" w:eastAsia="仿宋_GB2312" w:cs="仿宋_GB2312"/>
                <w:sz w:val="18"/>
                <w:szCs w:val="18"/>
                <w:lang w:val="en-US" w:eastAsia="zh-CN"/>
              </w:rPr>
              <w:sym w:font="Wingdings 2" w:char="00A3"/>
            </w:r>
            <w:permEnd w:id="199"/>
            <w:r>
              <w:rPr>
                <w:rFonts w:hint="eastAsia" w:ascii="仿宋_GB2312" w:hAnsi="仿宋_GB2312" w:eastAsia="仿宋_GB2312" w:cs="仿宋_GB2312"/>
                <w:sz w:val="18"/>
                <w:szCs w:val="18"/>
                <w:lang w:val="en-US" w:eastAsia="zh-CN"/>
              </w:rPr>
              <w:t>技术选型、架构设计；</w:t>
            </w:r>
          </w:p>
          <w:p w14:paraId="0C368498">
            <w:pPr>
              <w:pageBreakBefore w:val="0"/>
              <w:widowControl w:val="0"/>
              <w:kinsoku/>
              <w:wordWrap/>
              <w:overflowPunct/>
              <w:topLinePunct w:val="0"/>
              <w:bidi w:val="0"/>
              <w:adjustRightInd/>
              <w:snapToGrid/>
              <w:spacing w:line="360" w:lineRule="auto"/>
              <w:textAlignment w:val="auto"/>
              <w:rPr>
                <w:rFonts w:hint="eastAsia" w:ascii="仿宋_GB2312" w:hAnsi="仿宋_GB2312" w:eastAsia="仿宋_GB2312" w:cs="仿宋_GB2312"/>
                <w:sz w:val="18"/>
                <w:szCs w:val="18"/>
                <w:lang w:val="en-US" w:eastAsia="zh-CN"/>
              </w:rPr>
            </w:pPr>
            <w:permStart w:id="200" w:edGrp="everyone"/>
            <w:r>
              <w:rPr>
                <w:rFonts w:hint="eastAsia" w:ascii="仿宋_GB2312" w:hAnsi="仿宋_GB2312" w:eastAsia="仿宋_GB2312" w:cs="仿宋_GB2312"/>
                <w:sz w:val="18"/>
                <w:szCs w:val="18"/>
                <w:lang w:val="en-US" w:eastAsia="zh-CN"/>
              </w:rPr>
              <w:sym w:font="Wingdings 2" w:char="00A3"/>
            </w:r>
            <w:permEnd w:id="200"/>
            <w:r>
              <w:rPr>
                <w:rFonts w:hint="eastAsia" w:ascii="仿宋_GB2312" w:hAnsi="仿宋_GB2312" w:eastAsia="仿宋_GB2312" w:cs="仿宋_GB2312"/>
                <w:sz w:val="18"/>
                <w:szCs w:val="18"/>
                <w:lang w:val="en-US" w:eastAsia="zh-CN"/>
              </w:rPr>
              <w:t>系统功能模块分析和设计；</w:t>
            </w:r>
          </w:p>
          <w:p w14:paraId="233A99A3">
            <w:pPr>
              <w:pageBreakBefore w:val="0"/>
              <w:widowControl w:val="0"/>
              <w:kinsoku/>
              <w:wordWrap/>
              <w:overflowPunct/>
              <w:topLinePunct w:val="0"/>
              <w:bidi w:val="0"/>
              <w:adjustRightInd/>
              <w:snapToGrid/>
              <w:spacing w:line="360" w:lineRule="auto"/>
              <w:textAlignment w:val="auto"/>
              <w:rPr>
                <w:rFonts w:hint="eastAsia" w:ascii="仿宋_GB2312" w:hAnsi="仿宋_GB2312" w:eastAsia="仿宋_GB2312" w:cs="仿宋_GB2312"/>
                <w:sz w:val="18"/>
                <w:szCs w:val="18"/>
                <w:lang w:val="en-US" w:eastAsia="zh-CN"/>
              </w:rPr>
            </w:pPr>
            <w:permStart w:id="201" w:edGrp="everyone"/>
            <w:r>
              <w:rPr>
                <w:rFonts w:hint="eastAsia" w:ascii="仿宋_GB2312" w:hAnsi="仿宋_GB2312" w:eastAsia="仿宋_GB2312" w:cs="仿宋_GB2312"/>
                <w:sz w:val="18"/>
                <w:szCs w:val="18"/>
                <w:lang w:val="en-US" w:eastAsia="zh-CN"/>
              </w:rPr>
              <w:sym w:font="Wingdings 2" w:char="00A3"/>
            </w:r>
            <w:permEnd w:id="201"/>
            <w:r>
              <w:rPr>
                <w:rFonts w:hint="eastAsia" w:ascii="仿宋_GB2312" w:hAnsi="仿宋_GB2312" w:eastAsia="仿宋_GB2312" w:cs="仿宋_GB2312"/>
                <w:sz w:val="18"/>
                <w:szCs w:val="18"/>
                <w:lang w:val="en-US" w:eastAsia="zh-CN"/>
              </w:rPr>
              <w:t>专题研究的主要内容研究和成果归集；</w:t>
            </w:r>
          </w:p>
          <w:p w14:paraId="3B0C539A">
            <w:pPr>
              <w:pageBreakBefore w:val="0"/>
              <w:widowControl w:val="0"/>
              <w:kinsoku/>
              <w:wordWrap/>
              <w:overflowPunct/>
              <w:topLinePunct w:val="0"/>
              <w:bidi w:val="0"/>
              <w:adjustRightInd/>
              <w:snapToGrid/>
              <w:spacing w:line="360" w:lineRule="auto"/>
              <w:textAlignment w:val="auto"/>
              <w:rPr>
                <w:rFonts w:hint="eastAsia" w:ascii="仿宋_GB2312" w:hAnsi="仿宋_GB2312" w:eastAsia="仿宋_GB2312" w:cs="仿宋_GB2312"/>
                <w:sz w:val="18"/>
                <w:szCs w:val="18"/>
                <w:lang w:val="en-US" w:eastAsia="zh-CN"/>
              </w:rPr>
            </w:pPr>
            <w:permStart w:id="202" w:edGrp="everyone"/>
            <w:r>
              <w:rPr>
                <w:rFonts w:hint="eastAsia" w:ascii="仿宋_GB2312" w:hAnsi="仿宋_GB2312" w:eastAsia="仿宋_GB2312" w:cs="仿宋_GB2312"/>
                <w:sz w:val="18"/>
                <w:szCs w:val="18"/>
                <w:lang w:val="en-US" w:eastAsia="zh-CN"/>
              </w:rPr>
              <w:sym w:font="Wingdings 2" w:char="00A3"/>
            </w:r>
            <w:permEnd w:id="202"/>
            <w:r>
              <w:rPr>
                <w:rFonts w:hint="eastAsia" w:ascii="仿宋_GB2312" w:hAnsi="仿宋_GB2312" w:eastAsia="仿宋_GB2312" w:cs="仿宋_GB2312"/>
                <w:sz w:val="18"/>
                <w:szCs w:val="18"/>
                <w:lang w:val="en-US" w:eastAsia="zh-CN"/>
              </w:rPr>
              <w:t>其他：</w:t>
            </w:r>
            <w:permStart w:id="203" w:edGrp="everyone"/>
            <w:r>
              <w:rPr>
                <w:rFonts w:hint="eastAsia" w:ascii="仿宋_GB2312" w:hAnsi="仿宋_GB2312" w:eastAsia="仿宋_GB2312" w:cs="仿宋_GB2312"/>
                <w:sz w:val="18"/>
                <w:szCs w:val="18"/>
                <w:lang w:val="en-US" w:eastAsia="zh-CN"/>
              </w:rPr>
              <w:t xml:space="preserve">    </w:t>
            </w:r>
            <w:permEnd w:id="203"/>
            <w:r>
              <w:rPr>
                <w:rFonts w:hint="eastAsia" w:ascii="仿宋_GB2312" w:hAnsi="仿宋_GB2312" w:eastAsia="仿宋_GB2312" w:cs="仿宋_GB2312"/>
                <w:sz w:val="18"/>
                <w:szCs w:val="18"/>
                <w:lang w:val="en-US" w:eastAsia="zh-CN"/>
              </w:rPr>
              <w:t>。</w:t>
            </w:r>
          </w:p>
          <w:p w14:paraId="089FF1AA">
            <w:pPr>
              <w:pageBreakBefore w:val="0"/>
              <w:widowControl w:val="0"/>
              <w:kinsoku/>
              <w:wordWrap/>
              <w:overflowPunct/>
              <w:topLinePunct w:val="0"/>
              <w:bidi w:val="0"/>
              <w:adjustRightInd/>
              <w:snapToGrid/>
              <w:spacing w:line="360" w:lineRule="auto"/>
              <w:textAlignment w:val="auto"/>
              <w:rPr>
                <w:rFonts w:hint="eastAsia"/>
              </w:rPr>
            </w:pPr>
            <w:r>
              <w:rPr>
                <w:rFonts w:hint="eastAsia" w:ascii="仿宋_GB2312" w:hAnsi="仿宋_GB2312" w:eastAsia="仿宋_GB2312" w:cs="仿宋_GB2312"/>
                <w:sz w:val="18"/>
                <w:szCs w:val="18"/>
                <w:lang w:val="en-US" w:eastAsia="zh-CN"/>
              </w:rPr>
              <w:t>11.8其他：</w:t>
            </w:r>
            <w:permStart w:id="204" w:edGrp="everyone"/>
            <w:r>
              <w:rPr>
                <w:rFonts w:hint="eastAsia" w:ascii="仿宋_GB2312" w:hAnsi="仿宋_GB2312" w:eastAsia="仿宋_GB2312" w:cs="仿宋_GB2312"/>
                <w:sz w:val="18"/>
                <w:szCs w:val="18"/>
                <w:lang w:val="en-US" w:eastAsia="zh-CN"/>
              </w:rPr>
              <w:t xml:space="preserve">  </w:t>
            </w:r>
            <w:sdt>
              <w:sdtPr>
                <w:rPr>
                  <w:rFonts w:hint="eastAsia" w:ascii="仿宋_GB2312" w:hAnsi="仿宋_GB2312" w:eastAsia="仿宋_GB2312" w:cs="仿宋_GB2312"/>
                  <w:sz w:val="18"/>
                  <w:szCs w:val="18"/>
                  <w:lang w:val="en-US" w:eastAsia="zh-CN"/>
                </w:rPr>
                <w:alias w:val="不填其他的，请划“/”"/>
                <w:id w:val="147482387"/>
                <w:placeholder>
                  <w:docPart w:val="{7043e210-6a2c-4bf6-bb78-202dad68ffdf}"/>
                </w:placeholder>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 xml:space="preserve">   </w:t>
                </w:r>
              </w:sdtContent>
            </w:sdt>
            <w:r>
              <w:rPr>
                <w:rFonts w:hint="eastAsia" w:ascii="仿宋_GB2312" w:hAnsi="仿宋_GB2312" w:eastAsia="仿宋_GB2312" w:cs="仿宋_GB2312"/>
                <w:sz w:val="18"/>
                <w:szCs w:val="18"/>
                <w:lang w:val="en-US" w:eastAsia="zh-CN"/>
              </w:rPr>
              <w:t xml:space="preserve">  </w:t>
            </w:r>
            <w:permEnd w:id="204"/>
          </w:p>
        </w:tc>
        <w:tc>
          <w:tcPr>
            <w:tcW w:w="6566" w:type="dxa"/>
            <w:gridSpan w:val="2"/>
            <w:noWrap w:val="0"/>
            <w:vAlign w:val="center"/>
          </w:tcPr>
          <w:p w14:paraId="25579FE9">
            <w:pPr>
              <w:pageBreakBefore w:val="0"/>
              <w:widowControl w:val="0"/>
              <w:kinsoku/>
              <w:wordWrap/>
              <w:overflowPunct/>
              <w:topLinePunct w:val="0"/>
              <w:bidi w:val="0"/>
              <w:adjustRightInd/>
              <w:snapToGrid/>
              <w:spacing w:line="360" w:lineRule="auto"/>
              <w:textAlignment w:val="auto"/>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11.4关于项目分包事项，双方同意按以下第</w:t>
            </w:r>
            <w:sdt>
              <w:sdtPr>
                <w:rPr>
                  <w:rFonts w:hint="eastAsia" w:ascii="仿宋_GB2312" w:hAnsi="仿宋_GB2312" w:eastAsia="仿宋_GB2312" w:cs="仿宋_GB2312"/>
                  <w:sz w:val="18"/>
                  <w:szCs w:val="18"/>
                  <w:lang w:val="en-US" w:eastAsia="zh-CN"/>
                </w:rPr>
                <w:alias w:val="不得违反法律规定和招标文件（投标人须知等）分包要求"/>
                <w:tag w:val="分包要求"/>
                <w:id w:val="147477056"/>
                <w:placeholder>
                  <w:docPart w:val="{e8cede61-f47a-4cbd-b408-ae3d33c948c2}"/>
                </w:placeholder>
              </w:sdtPr>
              <w:sdtEndPr>
                <w:rPr>
                  <w:rFonts w:hint="eastAsia" w:ascii="仿宋_GB2312" w:hAnsi="仿宋_GB2312" w:eastAsia="仿宋_GB2312" w:cs="仿宋_GB2312"/>
                  <w:sz w:val="18"/>
                  <w:szCs w:val="18"/>
                  <w:lang w:val="en-US" w:eastAsia="zh-CN"/>
                </w:rPr>
              </w:sdtEndPr>
              <w:sdtContent>
                <w:permStart w:id="205" w:edGrp="everyone"/>
                <w:r>
                  <w:rPr>
                    <w:rFonts w:hint="eastAsia" w:ascii="仿宋_GB2312" w:hAnsi="仿宋_GB2312" w:eastAsia="仿宋_GB2312" w:cs="仿宋_GB2312"/>
                    <w:sz w:val="18"/>
                    <w:szCs w:val="18"/>
                    <w:lang w:val="en-US" w:eastAsia="zh-CN"/>
                  </w:rPr>
                  <w:t xml:space="preserve">  （1）  </w:t>
                </w:r>
                <w:permEnd w:id="205"/>
              </w:sdtContent>
            </w:sdt>
            <w:r>
              <w:rPr>
                <w:rFonts w:hint="eastAsia" w:ascii="仿宋_GB2312" w:hAnsi="仿宋_GB2312" w:eastAsia="仿宋_GB2312" w:cs="仿宋_GB2312"/>
                <w:sz w:val="18"/>
                <w:szCs w:val="18"/>
                <w:lang w:val="en-US" w:eastAsia="zh-CN"/>
              </w:rPr>
              <w:t>种方式执行：</w:t>
            </w:r>
          </w:p>
          <w:p w14:paraId="09A4E739">
            <w:pPr>
              <w:pageBreakBefore w:val="0"/>
              <w:widowControl w:val="0"/>
              <w:kinsoku/>
              <w:wordWrap/>
              <w:overflowPunct/>
              <w:topLinePunct w:val="0"/>
              <w:bidi w:val="0"/>
              <w:adjustRightInd/>
              <w:snapToGrid/>
              <w:spacing w:line="360" w:lineRule="auto"/>
              <w:textAlignment w:val="auto"/>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（1）乙方不得将本合同项目服务工作分包给第三方承担。</w:t>
            </w:r>
          </w:p>
          <w:p w14:paraId="52A78762">
            <w:pPr>
              <w:pageBreakBefore w:val="0"/>
              <w:widowControl w:val="0"/>
              <w:kinsoku/>
              <w:wordWrap/>
              <w:overflowPunct/>
              <w:topLinePunct w:val="0"/>
              <w:bidi w:val="0"/>
              <w:adjustRightInd/>
              <w:snapToGrid/>
              <w:spacing w:line="360" w:lineRule="auto"/>
              <w:textAlignment w:val="auto"/>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（2）除本合同项目关键及核心业务或涉及甲方秘密及安全的内容，乙方可以将其他工作分包给第三方，且分包金额不得超过本合同总金额的</w:t>
            </w:r>
            <w:sdt>
              <w:sdtPr>
                <w:rPr>
                  <w:rFonts w:hint="eastAsia" w:ascii="仿宋_GB2312" w:hAnsi="仿宋_GB2312" w:eastAsia="仿宋_GB2312" w:cs="仿宋_GB2312"/>
                  <w:sz w:val="18"/>
                  <w:szCs w:val="18"/>
                  <w:lang w:val="en-US" w:eastAsia="zh-CN"/>
                </w:rPr>
                <w:alias w:val="不得超过40%"/>
                <w:tag w:val="分包金额比例"/>
                <w:id w:val="147453164"/>
                <w:placeholder>
                  <w:docPart w:val="{6d58c4bc-b435-465f-8e25-825fb5201806}"/>
                </w:placeholder>
              </w:sdtPr>
              <w:sdtEndPr>
                <w:rPr>
                  <w:rFonts w:hint="eastAsia" w:ascii="仿宋_GB2312" w:hAnsi="仿宋_GB2312" w:eastAsia="仿宋_GB2312" w:cs="仿宋_GB2312"/>
                  <w:sz w:val="18"/>
                  <w:szCs w:val="18"/>
                  <w:lang w:val="en-US" w:eastAsia="zh-CN"/>
                </w:rPr>
              </w:sdtEndPr>
              <w:sdtContent>
                <w:permStart w:id="206" w:edGrp="everyone"/>
                <w:r>
                  <w:rPr>
                    <w:rFonts w:hint="eastAsia" w:ascii="仿宋_GB2312" w:hAnsi="仿宋_GB2312" w:eastAsia="仿宋_GB2312" w:cs="仿宋_GB2312"/>
                    <w:sz w:val="18"/>
                    <w:szCs w:val="18"/>
                    <w:lang w:val="en-US" w:eastAsia="zh-CN"/>
                  </w:rPr>
                  <w:t xml:space="preserve"> /   </w:t>
                </w:r>
                <w:permEnd w:id="206"/>
              </w:sdtContent>
            </w:sdt>
            <w:r>
              <w:rPr>
                <w:rFonts w:hint="eastAsia" w:ascii="仿宋_GB2312" w:hAnsi="仿宋_GB2312" w:eastAsia="仿宋_GB2312" w:cs="仿宋_GB2312"/>
                <w:sz w:val="18"/>
                <w:szCs w:val="18"/>
                <w:lang w:val="en-US" w:eastAsia="zh-CN"/>
              </w:rPr>
              <w:t>%（最高为40%），但应向甲方报备，并对分包内容与第三方承担连带责任。本合同项目关键及核心业务包括以下内容：</w:t>
            </w:r>
          </w:p>
          <w:p w14:paraId="48A397DC">
            <w:pPr>
              <w:pageBreakBefore w:val="0"/>
              <w:widowControl w:val="0"/>
              <w:kinsoku/>
              <w:wordWrap/>
              <w:overflowPunct/>
              <w:topLinePunct w:val="0"/>
              <w:bidi w:val="0"/>
              <w:adjustRightInd/>
              <w:snapToGrid/>
              <w:spacing w:line="360" w:lineRule="auto"/>
              <w:textAlignment w:val="auto"/>
              <w:rPr>
                <w:rFonts w:hint="eastAsia" w:ascii="仿宋_GB2312" w:hAnsi="仿宋_GB2312" w:eastAsia="仿宋_GB2312" w:cs="仿宋_GB2312"/>
                <w:sz w:val="18"/>
                <w:szCs w:val="18"/>
                <w:lang w:val="en-US" w:eastAsia="zh-CN"/>
              </w:rPr>
            </w:pPr>
            <w:permStart w:id="207" w:edGrp="everyone"/>
            <w:r>
              <w:rPr>
                <w:rFonts w:hint="eastAsia" w:ascii="仿宋_GB2312" w:hAnsi="仿宋_GB2312" w:eastAsia="仿宋_GB2312" w:cs="仿宋_GB2312"/>
                <w:sz w:val="18"/>
                <w:szCs w:val="18"/>
                <w:lang w:val="en-US" w:eastAsia="zh-CN"/>
              </w:rPr>
              <w:sym w:font="Wingdings 2" w:char="00A3"/>
            </w:r>
            <w:permEnd w:id="207"/>
            <w:r>
              <w:rPr>
                <w:rFonts w:hint="eastAsia" w:ascii="仿宋_GB2312" w:hAnsi="仿宋_GB2312" w:eastAsia="仿宋_GB2312" w:cs="仿宋_GB2312"/>
                <w:sz w:val="18"/>
                <w:szCs w:val="18"/>
                <w:lang w:val="en-US" w:eastAsia="zh-CN"/>
              </w:rPr>
              <w:t>业务及需求分析；</w:t>
            </w:r>
          </w:p>
          <w:p w14:paraId="05B9150D">
            <w:pPr>
              <w:pageBreakBefore w:val="0"/>
              <w:widowControl w:val="0"/>
              <w:kinsoku/>
              <w:wordWrap/>
              <w:overflowPunct/>
              <w:topLinePunct w:val="0"/>
              <w:bidi w:val="0"/>
              <w:adjustRightInd/>
              <w:snapToGrid/>
              <w:spacing w:line="360" w:lineRule="auto"/>
              <w:textAlignment w:val="auto"/>
              <w:rPr>
                <w:rFonts w:hint="eastAsia" w:ascii="仿宋_GB2312" w:hAnsi="仿宋_GB2312" w:eastAsia="仿宋_GB2312" w:cs="仿宋_GB2312"/>
                <w:sz w:val="18"/>
                <w:szCs w:val="18"/>
                <w:lang w:val="en-US" w:eastAsia="zh-CN"/>
              </w:rPr>
            </w:pPr>
            <w:permStart w:id="208" w:edGrp="everyone"/>
            <w:r>
              <w:rPr>
                <w:rFonts w:hint="eastAsia" w:ascii="仿宋_GB2312" w:hAnsi="仿宋_GB2312" w:eastAsia="仿宋_GB2312" w:cs="仿宋_GB2312"/>
                <w:sz w:val="18"/>
                <w:szCs w:val="18"/>
                <w:lang w:val="en-US" w:eastAsia="zh-CN"/>
              </w:rPr>
              <w:sym w:font="Wingdings 2" w:char="00A3"/>
            </w:r>
            <w:permEnd w:id="208"/>
            <w:r>
              <w:rPr>
                <w:rFonts w:hint="eastAsia" w:ascii="仿宋_GB2312" w:hAnsi="仿宋_GB2312" w:eastAsia="仿宋_GB2312" w:cs="仿宋_GB2312"/>
                <w:sz w:val="18"/>
                <w:szCs w:val="18"/>
                <w:lang w:val="en-US" w:eastAsia="zh-CN"/>
              </w:rPr>
              <w:t>技术选型、架构设计；</w:t>
            </w:r>
          </w:p>
          <w:p w14:paraId="79E94413">
            <w:pPr>
              <w:pageBreakBefore w:val="0"/>
              <w:widowControl w:val="0"/>
              <w:kinsoku/>
              <w:wordWrap/>
              <w:overflowPunct/>
              <w:topLinePunct w:val="0"/>
              <w:bidi w:val="0"/>
              <w:adjustRightInd/>
              <w:snapToGrid/>
              <w:spacing w:line="360" w:lineRule="auto"/>
              <w:textAlignment w:val="auto"/>
              <w:rPr>
                <w:rFonts w:hint="eastAsia" w:ascii="仿宋_GB2312" w:hAnsi="仿宋_GB2312" w:eastAsia="仿宋_GB2312" w:cs="仿宋_GB2312"/>
                <w:sz w:val="18"/>
                <w:szCs w:val="18"/>
                <w:lang w:val="en-US" w:eastAsia="zh-CN"/>
              </w:rPr>
            </w:pPr>
            <w:permStart w:id="209" w:edGrp="everyone"/>
            <w:r>
              <w:rPr>
                <w:rFonts w:hint="eastAsia" w:ascii="仿宋_GB2312" w:hAnsi="仿宋_GB2312" w:eastAsia="仿宋_GB2312" w:cs="仿宋_GB2312"/>
                <w:sz w:val="18"/>
                <w:szCs w:val="18"/>
                <w:lang w:val="en-US" w:eastAsia="zh-CN"/>
              </w:rPr>
              <w:sym w:font="Wingdings 2" w:char="00A3"/>
            </w:r>
            <w:permEnd w:id="209"/>
            <w:r>
              <w:rPr>
                <w:rFonts w:hint="eastAsia" w:ascii="仿宋_GB2312" w:hAnsi="仿宋_GB2312" w:eastAsia="仿宋_GB2312" w:cs="仿宋_GB2312"/>
                <w:sz w:val="18"/>
                <w:szCs w:val="18"/>
                <w:lang w:val="en-US" w:eastAsia="zh-CN"/>
              </w:rPr>
              <w:t>系统功能模块分析和设计；</w:t>
            </w:r>
          </w:p>
          <w:p w14:paraId="01E81ECA">
            <w:pPr>
              <w:pageBreakBefore w:val="0"/>
              <w:widowControl w:val="0"/>
              <w:kinsoku/>
              <w:wordWrap/>
              <w:overflowPunct/>
              <w:topLinePunct w:val="0"/>
              <w:bidi w:val="0"/>
              <w:adjustRightInd/>
              <w:snapToGrid/>
              <w:spacing w:line="360" w:lineRule="auto"/>
              <w:textAlignment w:val="auto"/>
              <w:rPr>
                <w:rFonts w:hint="eastAsia" w:ascii="仿宋_GB2312" w:hAnsi="仿宋_GB2312" w:eastAsia="仿宋_GB2312" w:cs="仿宋_GB2312"/>
                <w:sz w:val="18"/>
                <w:szCs w:val="18"/>
                <w:lang w:val="en-US" w:eastAsia="zh-CN"/>
              </w:rPr>
            </w:pPr>
            <w:permStart w:id="210" w:edGrp="everyone"/>
            <w:r>
              <w:rPr>
                <w:rFonts w:hint="eastAsia" w:ascii="仿宋_GB2312" w:hAnsi="仿宋_GB2312" w:eastAsia="仿宋_GB2312" w:cs="仿宋_GB2312"/>
                <w:sz w:val="18"/>
                <w:szCs w:val="18"/>
                <w:lang w:val="en-US" w:eastAsia="zh-CN"/>
              </w:rPr>
              <w:sym w:font="Wingdings 2" w:char="00A3"/>
            </w:r>
            <w:permEnd w:id="210"/>
            <w:r>
              <w:rPr>
                <w:rFonts w:hint="eastAsia" w:ascii="仿宋_GB2312" w:hAnsi="仿宋_GB2312" w:eastAsia="仿宋_GB2312" w:cs="仿宋_GB2312"/>
                <w:sz w:val="18"/>
                <w:szCs w:val="18"/>
                <w:lang w:val="en-US" w:eastAsia="zh-CN"/>
              </w:rPr>
              <w:t>专题研究的主要内容研究和成果归集；</w:t>
            </w:r>
          </w:p>
          <w:p w14:paraId="7CE7D7CF">
            <w:pPr>
              <w:pageBreakBefore w:val="0"/>
              <w:widowControl w:val="0"/>
              <w:kinsoku/>
              <w:wordWrap/>
              <w:overflowPunct/>
              <w:topLinePunct w:val="0"/>
              <w:bidi w:val="0"/>
              <w:adjustRightInd/>
              <w:snapToGrid/>
              <w:spacing w:line="360" w:lineRule="auto"/>
              <w:textAlignment w:val="auto"/>
              <w:rPr>
                <w:rFonts w:hint="eastAsia" w:ascii="仿宋_GB2312" w:hAnsi="仿宋_GB2312" w:eastAsia="仿宋_GB2312" w:cs="仿宋_GB2312"/>
                <w:sz w:val="18"/>
                <w:szCs w:val="18"/>
                <w:lang w:val="en-US" w:eastAsia="zh-CN"/>
              </w:rPr>
            </w:pPr>
            <w:permStart w:id="211" w:edGrp="everyone"/>
            <w:r>
              <w:rPr>
                <w:rFonts w:hint="eastAsia" w:ascii="仿宋_GB2312" w:hAnsi="仿宋_GB2312" w:eastAsia="仿宋_GB2312" w:cs="仿宋_GB2312"/>
                <w:sz w:val="18"/>
                <w:szCs w:val="18"/>
                <w:lang w:val="en-US" w:eastAsia="zh-CN"/>
              </w:rPr>
              <w:sym w:font="Wingdings 2" w:char="00A3"/>
            </w:r>
            <w:permEnd w:id="211"/>
            <w:r>
              <w:rPr>
                <w:rFonts w:hint="eastAsia" w:ascii="仿宋_GB2312" w:hAnsi="仿宋_GB2312" w:eastAsia="仿宋_GB2312" w:cs="仿宋_GB2312"/>
                <w:sz w:val="18"/>
                <w:szCs w:val="18"/>
                <w:lang w:val="en-US" w:eastAsia="zh-CN"/>
              </w:rPr>
              <w:t>其他：</w:t>
            </w:r>
            <w:permStart w:id="212" w:edGrp="everyone"/>
            <w:r>
              <w:rPr>
                <w:rFonts w:hint="eastAsia" w:ascii="仿宋_GB2312" w:hAnsi="仿宋_GB2312" w:eastAsia="仿宋_GB2312" w:cs="仿宋_GB2312"/>
                <w:sz w:val="18"/>
                <w:szCs w:val="18"/>
                <w:lang w:val="en-US" w:eastAsia="zh-CN"/>
              </w:rPr>
              <w:t xml:space="preserve">  /  </w:t>
            </w:r>
            <w:permEnd w:id="212"/>
            <w:r>
              <w:rPr>
                <w:rFonts w:hint="eastAsia" w:ascii="仿宋_GB2312" w:hAnsi="仿宋_GB2312" w:eastAsia="仿宋_GB2312" w:cs="仿宋_GB2312"/>
                <w:sz w:val="18"/>
                <w:szCs w:val="18"/>
                <w:lang w:val="en-US" w:eastAsia="zh-CN"/>
              </w:rPr>
              <w:t>。</w:t>
            </w:r>
          </w:p>
          <w:p w14:paraId="4416D5CC">
            <w:pPr>
              <w:pageBreakBefore w:val="0"/>
              <w:widowControl w:val="0"/>
              <w:kinsoku/>
              <w:wordWrap/>
              <w:overflowPunct/>
              <w:topLinePunct w:val="0"/>
              <w:bidi w:val="0"/>
              <w:adjustRightInd/>
              <w:snapToGrid/>
              <w:spacing w:line="360" w:lineRule="auto"/>
              <w:textAlignment w:val="auto"/>
              <w:rPr>
                <w:rFonts w:hint="eastAsia"/>
              </w:rPr>
            </w:pPr>
            <w:r>
              <w:rPr>
                <w:rFonts w:hint="eastAsia" w:ascii="仿宋_GB2312" w:hAnsi="仿宋_GB2312" w:eastAsia="仿宋_GB2312" w:cs="仿宋_GB2312"/>
                <w:sz w:val="18"/>
                <w:szCs w:val="18"/>
                <w:lang w:val="en-US" w:eastAsia="zh-CN"/>
              </w:rPr>
              <w:t>11.8其他：</w:t>
            </w:r>
            <w:permStart w:id="213" w:edGrp="everyone"/>
            <w:r>
              <w:rPr>
                <w:rFonts w:hint="eastAsia" w:ascii="仿宋_GB2312" w:hAnsi="仿宋_GB2312" w:eastAsia="仿宋_GB2312" w:cs="仿宋_GB2312"/>
                <w:sz w:val="18"/>
                <w:szCs w:val="18"/>
                <w:lang w:val="en-US" w:eastAsia="zh-CN"/>
              </w:rPr>
              <w:t xml:space="preserve">  </w:t>
            </w:r>
            <w:sdt>
              <w:sdtPr>
                <w:rPr>
                  <w:rFonts w:hint="eastAsia" w:ascii="仿宋_GB2312" w:hAnsi="仿宋_GB2312" w:eastAsia="仿宋_GB2312" w:cs="仿宋_GB2312"/>
                  <w:sz w:val="18"/>
                  <w:szCs w:val="18"/>
                  <w:lang w:val="en-US" w:eastAsia="zh-CN"/>
                </w:rPr>
                <w:alias w:val="不填其他的，请划“/”"/>
                <w:id w:val="147455866"/>
                <w:placeholder>
                  <w:docPart w:val="{a76c1d71-d72d-4461-90c5-6203079f1182}"/>
                </w:placeholder>
              </w:sdtPr>
              <w:sdtEndPr>
                <w:rPr>
                  <w:rFonts w:hint="default"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w:t>
                </w:r>
              </w:sdtContent>
            </w:sdt>
            <w:r>
              <w:rPr>
                <w:rFonts w:hint="eastAsia" w:ascii="仿宋_GB2312" w:hAnsi="仿宋_GB2312" w:eastAsia="仿宋_GB2312" w:cs="仿宋_GB2312"/>
                <w:sz w:val="18"/>
                <w:szCs w:val="18"/>
                <w:lang w:val="en-US" w:eastAsia="zh-CN"/>
              </w:rPr>
              <w:t xml:space="preserve">  </w:t>
            </w:r>
            <w:permEnd w:id="213"/>
          </w:p>
        </w:tc>
      </w:tr>
      <w:tr w14:paraId="1E4C80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3B4EDA3D">
            <w:pPr>
              <w:widowControl/>
              <w:jc w:val="center"/>
              <w:textAlignment w:val="center"/>
              <w:rPr>
                <w:rFonts w:hint="default" w:ascii="仿宋_GB2312" w:hAnsi="仿宋_GB2312" w:eastAsia="仿宋_GB2312" w:cs="仿宋_GB2312"/>
                <w:kern w:val="0"/>
                <w:sz w:val="18"/>
                <w:szCs w:val="18"/>
                <w:lang w:val="en-US" w:eastAsia="zh-CN" w:bidi="ar"/>
              </w:rPr>
            </w:pPr>
            <w:r>
              <w:rPr>
                <w:rFonts w:hint="eastAsia" w:ascii="仿宋_GB2312" w:hAnsi="仿宋_GB2312" w:eastAsia="仿宋_GB2312" w:cs="仿宋_GB2312"/>
                <w:kern w:val="0"/>
                <w:sz w:val="18"/>
                <w:szCs w:val="18"/>
                <w:lang w:val="en-US" w:eastAsia="zh-CN" w:bidi="ar"/>
              </w:rPr>
              <w:t>11</w:t>
            </w:r>
          </w:p>
        </w:tc>
        <w:tc>
          <w:tcPr>
            <w:tcW w:w="1079" w:type="dxa"/>
            <w:noWrap w:val="0"/>
            <w:vAlign w:val="center"/>
          </w:tcPr>
          <w:p w14:paraId="6AA7BF92">
            <w:pPr>
              <w:widowControl/>
              <w:spacing w:line="240" w:lineRule="auto"/>
              <w:ind w:firstLine="0" w:firstLineChars="0"/>
              <w:jc w:val="both"/>
              <w:textAlignment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12.合同的变更和解除</w:t>
            </w:r>
          </w:p>
        </w:tc>
        <w:tc>
          <w:tcPr>
            <w:tcW w:w="5284" w:type="dxa"/>
            <w:gridSpan w:val="2"/>
            <w:noWrap w:val="0"/>
            <w:vAlign w:val="center"/>
          </w:tcPr>
          <w:p w14:paraId="65F1A04B">
            <w:pPr>
              <w:pageBreakBefore w:val="0"/>
              <w:widowControl w:val="0"/>
              <w:kinsoku/>
              <w:wordWrap/>
              <w:overflowPunct/>
              <w:topLinePunct w:val="0"/>
              <w:bidi w:val="0"/>
              <w:adjustRightInd/>
              <w:snapToGrid/>
              <w:spacing w:line="360" w:lineRule="auto"/>
              <w:textAlignment w:val="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12.2.2</w:t>
            </w:r>
            <w:r>
              <w:rPr>
                <w:rFonts w:hint="eastAsia" w:ascii="仿宋_GB2312" w:hAnsi="仿宋_GB2312" w:eastAsia="仿宋_GB2312" w:cs="仿宋_GB2312"/>
                <w:sz w:val="18"/>
                <w:szCs w:val="18"/>
              </w:rPr>
              <w:t>乙方未按</w:t>
            </w:r>
            <w:r>
              <w:rPr>
                <w:rFonts w:hint="eastAsia" w:ascii="仿宋_GB2312" w:hAnsi="仿宋_GB2312" w:eastAsia="仿宋_GB2312" w:cs="仿宋_GB2312"/>
                <w:sz w:val="18"/>
                <w:szCs w:val="18"/>
                <w:lang w:val="en-US" w:eastAsia="zh-CN"/>
              </w:rPr>
              <w:t>本合同（含订单合同或委托函）</w:t>
            </w:r>
            <w:r>
              <w:rPr>
                <w:rFonts w:hint="eastAsia" w:ascii="仿宋_GB2312" w:hAnsi="仿宋_GB2312" w:eastAsia="仿宋_GB2312" w:cs="仿宋_GB2312"/>
                <w:sz w:val="18"/>
                <w:szCs w:val="18"/>
              </w:rPr>
              <w:t>的约定提交技术服务计划书超过</w:t>
            </w:r>
            <w:permStart w:id="214" w:edGrp="everyone"/>
            <w:r>
              <w:rPr>
                <w:rFonts w:hint="eastAsia" w:ascii="仿宋_GB2312" w:hAnsi="仿宋_GB2312" w:eastAsia="仿宋_GB2312" w:cs="仿宋_GB2312"/>
                <w:sz w:val="18"/>
                <w:szCs w:val="18"/>
                <w:lang w:val="en-US" w:eastAsia="zh-CN"/>
              </w:rPr>
              <w:t xml:space="preserve">      </w:t>
            </w:r>
            <w:permEnd w:id="214"/>
            <w:r>
              <w:rPr>
                <w:rFonts w:hint="eastAsia" w:ascii="仿宋_GB2312" w:hAnsi="仿宋_GB2312" w:eastAsia="仿宋_GB2312" w:cs="仿宋_GB2312"/>
                <w:sz w:val="18"/>
                <w:szCs w:val="18"/>
              </w:rPr>
              <w:t>天的。</w:t>
            </w:r>
          </w:p>
          <w:p w14:paraId="19C77575">
            <w:pPr>
              <w:pageBreakBefore w:val="0"/>
              <w:widowControl w:val="0"/>
              <w:kinsoku/>
              <w:wordWrap/>
              <w:overflowPunct/>
              <w:topLinePunct w:val="0"/>
              <w:bidi w:val="0"/>
              <w:adjustRightInd/>
              <w:snapToGrid/>
              <w:spacing w:line="360" w:lineRule="auto"/>
              <w:textAlignment w:val="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12.2.3</w:t>
            </w:r>
            <w:r>
              <w:rPr>
                <w:rFonts w:hint="eastAsia" w:ascii="仿宋_GB2312" w:hAnsi="仿宋_GB2312" w:eastAsia="仿宋_GB2312" w:cs="仿宋_GB2312"/>
                <w:sz w:val="18"/>
                <w:szCs w:val="18"/>
              </w:rPr>
              <w:t>若乙方指派的负责人或技术人员未实际参与本合同技术服务工作或者乙方擅自更换上述人员，经甲方通知后</w:t>
            </w:r>
            <w:permStart w:id="215" w:edGrp="everyone"/>
            <w:r>
              <w:rPr>
                <w:rFonts w:hint="eastAsia" w:ascii="仿宋_GB2312" w:hAnsi="仿宋_GB2312" w:eastAsia="仿宋_GB2312" w:cs="仿宋_GB2312"/>
                <w:sz w:val="18"/>
                <w:szCs w:val="18"/>
                <w:lang w:val="en-US" w:eastAsia="zh-CN"/>
              </w:rPr>
              <w:t xml:space="preserve">      </w:t>
            </w:r>
            <w:permEnd w:id="215"/>
            <w:r>
              <w:rPr>
                <w:rFonts w:hint="eastAsia" w:ascii="仿宋_GB2312" w:hAnsi="仿宋_GB2312" w:eastAsia="仿宋_GB2312" w:cs="仿宋_GB2312"/>
                <w:sz w:val="18"/>
                <w:szCs w:val="18"/>
              </w:rPr>
              <w:t>天内仍未纠正或已严重影响本合同</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含订单合同或委托函）</w:t>
            </w:r>
            <w:r>
              <w:rPr>
                <w:rFonts w:hint="eastAsia" w:ascii="仿宋_GB2312" w:hAnsi="仿宋_GB2312" w:eastAsia="仿宋_GB2312" w:cs="仿宋_GB2312"/>
                <w:sz w:val="18"/>
                <w:szCs w:val="18"/>
              </w:rPr>
              <w:t>履行的。</w:t>
            </w:r>
          </w:p>
          <w:p w14:paraId="3A3C142C">
            <w:pPr>
              <w:pageBreakBefore w:val="0"/>
              <w:widowControl w:val="0"/>
              <w:kinsoku/>
              <w:wordWrap/>
              <w:overflowPunct/>
              <w:topLinePunct w:val="0"/>
              <w:bidi w:val="0"/>
              <w:adjustRightInd/>
              <w:snapToGrid/>
              <w:spacing w:line="360" w:lineRule="auto"/>
              <w:textAlignment w:val="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12.2.4</w:t>
            </w:r>
            <w:r>
              <w:rPr>
                <w:rFonts w:hint="eastAsia" w:ascii="仿宋_GB2312" w:hAnsi="仿宋_GB2312" w:eastAsia="仿宋_GB2312" w:cs="仿宋_GB2312"/>
                <w:sz w:val="18"/>
                <w:szCs w:val="18"/>
              </w:rPr>
              <w:t>乙方的技术服务工作不符合本合同约定的进度</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rPr>
              <w:t>或者工作内容不符合本合同</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含订单合同）</w:t>
            </w:r>
            <w:r>
              <w:rPr>
                <w:rFonts w:hint="eastAsia" w:ascii="仿宋_GB2312" w:hAnsi="仿宋_GB2312" w:eastAsia="仿宋_GB2312" w:cs="仿宋_GB2312"/>
                <w:sz w:val="18"/>
                <w:szCs w:val="18"/>
              </w:rPr>
              <w:t>约定</w:t>
            </w:r>
            <w:r>
              <w:rPr>
                <w:rFonts w:hint="eastAsia" w:ascii="仿宋_GB2312" w:hAnsi="仿宋_GB2312" w:eastAsia="仿宋_GB2312" w:cs="仿宋_GB2312"/>
                <w:sz w:val="18"/>
                <w:szCs w:val="18"/>
                <w:lang w:val="en-US" w:eastAsia="zh-CN"/>
              </w:rPr>
              <w:t>或委托函要求</w:t>
            </w:r>
            <w:r>
              <w:rPr>
                <w:rFonts w:hint="eastAsia" w:ascii="仿宋_GB2312" w:hAnsi="仿宋_GB2312" w:eastAsia="仿宋_GB2312" w:cs="仿宋_GB2312"/>
                <w:sz w:val="18"/>
                <w:szCs w:val="18"/>
              </w:rPr>
              <w:t>的，经甲方通知后</w:t>
            </w:r>
            <w:permStart w:id="216" w:edGrp="everyone"/>
            <w:r>
              <w:rPr>
                <w:rFonts w:hint="eastAsia" w:ascii="仿宋_GB2312" w:hAnsi="仿宋_GB2312" w:eastAsia="仿宋_GB2312" w:cs="仿宋_GB2312"/>
                <w:sz w:val="18"/>
                <w:szCs w:val="18"/>
                <w:lang w:val="en-US" w:eastAsia="zh-CN"/>
              </w:rPr>
              <w:t xml:space="preserve">      </w:t>
            </w:r>
            <w:permEnd w:id="216"/>
            <w:r>
              <w:rPr>
                <w:rFonts w:hint="eastAsia" w:ascii="仿宋_GB2312" w:hAnsi="仿宋_GB2312" w:eastAsia="仿宋_GB2312" w:cs="仿宋_GB2312"/>
                <w:sz w:val="18"/>
                <w:szCs w:val="18"/>
              </w:rPr>
              <w:t>天内仍不予纠正的。</w:t>
            </w:r>
          </w:p>
          <w:p w14:paraId="7E65CDA4">
            <w:pPr>
              <w:pageBreakBefore w:val="0"/>
              <w:widowControl w:val="0"/>
              <w:kinsoku/>
              <w:wordWrap/>
              <w:overflowPunct/>
              <w:topLinePunct w:val="0"/>
              <w:bidi w:val="0"/>
              <w:adjustRightInd/>
              <w:snapToGrid/>
              <w:spacing w:line="360" w:lineRule="auto"/>
              <w:textAlignment w:val="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12.2.5</w:t>
            </w:r>
            <w:r>
              <w:rPr>
                <w:rFonts w:hint="eastAsia" w:ascii="仿宋_GB2312" w:hAnsi="仿宋_GB2312" w:eastAsia="仿宋_GB2312" w:cs="仿宋_GB2312"/>
                <w:sz w:val="18"/>
                <w:szCs w:val="18"/>
              </w:rPr>
              <w:t>乙方未按照本合同</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含订单合同）</w:t>
            </w:r>
            <w:r>
              <w:rPr>
                <w:rFonts w:hint="eastAsia" w:ascii="仿宋_GB2312" w:hAnsi="仿宋_GB2312" w:eastAsia="仿宋_GB2312" w:cs="仿宋_GB2312"/>
                <w:sz w:val="18"/>
                <w:szCs w:val="18"/>
              </w:rPr>
              <w:t>约定</w:t>
            </w:r>
            <w:r>
              <w:rPr>
                <w:rFonts w:hint="eastAsia" w:ascii="仿宋_GB2312" w:hAnsi="仿宋_GB2312" w:eastAsia="仿宋_GB2312" w:cs="仿宋_GB2312"/>
                <w:sz w:val="18"/>
                <w:szCs w:val="18"/>
                <w:lang w:val="en-US" w:eastAsia="zh-CN"/>
              </w:rPr>
              <w:t>或委托函要求</w:t>
            </w:r>
            <w:r>
              <w:rPr>
                <w:rFonts w:hint="eastAsia" w:ascii="仿宋_GB2312" w:hAnsi="仿宋_GB2312" w:eastAsia="仿宋_GB2312" w:cs="仿宋_GB2312"/>
                <w:sz w:val="18"/>
                <w:szCs w:val="18"/>
              </w:rPr>
              <w:t>时间完成技术服务工作，迟延</w:t>
            </w:r>
            <w:permStart w:id="217" w:edGrp="everyone"/>
            <w:r>
              <w:rPr>
                <w:rFonts w:hint="eastAsia" w:ascii="仿宋_GB2312" w:hAnsi="仿宋_GB2312" w:eastAsia="仿宋_GB2312" w:cs="仿宋_GB2312"/>
                <w:sz w:val="18"/>
                <w:szCs w:val="18"/>
                <w:lang w:val="en-US" w:eastAsia="zh-CN"/>
              </w:rPr>
              <w:t xml:space="preserve">      </w:t>
            </w:r>
            <w:permEnd w:id="217"/>
            <w:r>
              <w:rPr>
                <w:rFonts w:hint="eastAsia" w:ascii="仿宋_GB2312" w:hAnsi="仿宋_GB2312" w:eastAsia="仿宋_GB2312" w:cs="仿宋_GB2312"/>
                <w:sz w:val="18"/>
                <w:szCs w:val="18"/>
              </w:rPr>
              <w:t>天仍未完成的。</w:t>
            </w:r>
          </w:p>
          <w:p w14:paraId="61E8B967">
            <w:pPr>
              <w:pageBreakBefore w:val="0"/>
              <w:widowControl w:val="0"/>
              <w:kinsoku/>
              <w:wordWrap/>
              <w:overflowPunct/>
              <w:topLinePunct w:val="0"/>
              <w:bidi w:val="0"/>
              <w:adjustRightInd/>
              <w:snapToGrid/>
              <w:spacing w:line="360" w:lineRule="auto"/>
              <w:textAlignment w:val="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12.2.6</w:t>
            </w:r>
            <w:r>
              <w:rPr>
                <w:rFonts w:hint="eastAsia" w:ascii="仿宋_GB2312" w:hAnsi="仿宋_GB2312" w:eastAsia="仿宋_GB2312" w:cs="仿宋_GB2312"/>
                <w:sz w:val="18"/>
                <w:szCs w:val="18"/>
              </w:rPr>
              <w:t>乙方提交的技术服务成果经两次验收后仍不合格的。</w:t>
            </w:r>
          </w:p>
          <w:p w14:paraId="6D2F0515">
            <w:pPr>
              <w:pageBreakBefore w:val="0"/>
              <w:widowControl w:val="0"/>
              <w:kinsoku/>
              <w:wordWrap/>
              <w:overflowPunct/>
              <w:topLinePunct w:val="0"/>
              <w:bidi w:val="0"/>
              <w:adjustRightInd/>
              <w:snapToGrid/>
              <w:spacing w:line="360" w:lineRule="auto"/>
              <w:textAlignment w:val="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12.3</w:t>
            </w:r>
            <w:r>
              <w:rPr>
                <w:rFonts w:hint="eastAsia" w:ascii="仿宋_GB2312" w:hAnsi="仿宋_GB2312" w:eastAsia="仿宋_GB2312" w:cs="仿宋_GB2312"/>
                <w:sz w:val="18"/>
                <w:szCs w:val="18"/>
              </w:rPr>
              <w:t>本合同甲方发生以下情形之一的，乙方有权</w:t>
            </w:r>
            <w:r>
              <w:rPr>
                <w:rFonts w:hint="eastAsia" w:ascii="仿宋_GB2312" w:hAnsi="仿宋_GB2312" w:eastAsia="仿宋_GB2312" w:cs="仿宋_GB2312"/>
                <w:sz w:val="18"/>
                <w:szCs w:val="18"/>
                <w:lang w:val="en-US" w:eastAsia="zh-CN"/>
              </w:rPr>
              <w:t>解除</w:t>
            </w:r>
            <w:r>
              <w:rPr>
                <w:rFonts w:hint="eastAsia" w:ascii="仿宋_GB2312" w:hAnsi="仿宋_GB2312" w:eastAsia="仿宋_GB2312" w:cs="仿宋_GB2312"/>
                <w:sz w:val="18"/>
                <w:szCs w:val="18"/>
              </w:rPr>
              <w:t>本合同</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含订单合同）或取消委托函</w:t>
            </w:r>
            <w:r>
              <w:rPr>
                <w:rFonts w:hint="eastAsia" w:ascii="仿宋_GB2312" w:hAnsi="仿宋_GB2312" w:eastAsia="仿宋_GB2312" w:cs="仿宋_GB2312"/>
                <w:sz w:val="18"/>
                <w:szCs w:val="18"/>
              </w:rPr>
              <w:t>：</w:t>
            </w:r>
          </w:p>
          <w:p w14:paraId="0BEB4950">
            <w:pPr>
              <w:pageBreakBefore w:val="0"/>
              <w:widowControl w:val="0"/>
              <w:kinsoku/>
              <w:wordWrap/>
              <w:overflowPunct/>
              <w:topLinePunct w:val="0"/>
              <w:bidi w:val="0"/>
              <w:adjustRightInd/>
              <w:snapToGrid/>
              <w:spacing w:line="360" w:lineRule="auto"/>
              <w:textAlignment w:val="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12.3.1</w:t>
            </w:r>
            <w:r>
              <w:rPr>
                <w:rFonts w:hint="eastAsia" w:ascii="仿宋_GB2312" w:hAnsi="仿宋_GB2312" w:eastAsia="仿宋_GB2312" w:cs="仿宋_GB2312"/>
                <w:sz w:val="18"/>
                <w:szCs w:val="18"/>
              </w:rPr>
              <w:t>甲方迟延支付技术服务报酬超过</w:t>
            </w:r>
            <w:permStart w:id="218" w:edGrp="everyone"/>
            <w:r>
              <w:rPr>
                <w:rFonts w:hint="eastAsia" w:ascii="仿宋_GB2312" w:hAnsi="仿宋_GB2312" w:eastAsia="仿宋_GB2312" w:cs="仿宋_GB2312"/>
                <w:sz w:val="18"/>
                <w:szCs w:val="18"/>
                <w:lang w:val="en-US" w:eastAsia="zh-CN"/>
              </w:rPr>
              <w:t xml:space="preserve">      </w:t>
            </w:r>
            <w:permEnd w:id="218"/>
            <w:r>
              <w:rPr>
                <w:rFonts w:hint="eastAsia" w:ascii="仿宋_GB2312" w:hAnsi="仿宋_GB2312" w:eastAsia="仿宋_GB2312" w:cs="仿宋_GB2312"/>
                <w:sz w:val="18"/>
                <w:szCs w:val="18"/>
              </w:rPr>
              <w:t>天的。</w:t>
            </w:r>
          </w:p>
          <w:p w14:paraId="6FA3FC7C">
            <w:pPr>
              <w:pageBreakBefore w:val="0"/>
              <w:widowControl w:val="0"/>
              <w:kinsoku/>
              <w:wordWrap/>
              <w:overflowPunct/>
              <w:topLinePunct w:val="0"/>
              <w:bidi w:val="0"/>
              <w:adjustRightInd/>
              <w:snapToGrid/>
              <w:spacing w:line="360" w:lineRule="auto"/>
              <w:textAlignment w:val="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12.3.2</w:t>
            </w:r>
            <w:r>
              <w:rPr>
                <w:rFonts w:hint="eastAsia" w:ascii="仿宋_GB2312" w:hAnsi="仿宋_GB2312" w:eastAsia="仿宋_GB2312" w:cs="仿宋_GB2312"/>
                <w:sz w:val="18"/>
                <w:szCs w:val="18"/>
              </w:rPr>
              <w:t>甲方不审核确认或不提供乙方所需技术资料超过</w:t>
            </w:r>
            <w:permStart w:id="219" w:edGrp="everyone"/>
            <w:r>
              <w:rPr>
                <w:rFonts w:hint="eastAsia" w:ascii="仿宋_GB2312" w:hAnsi="仿宋_GB2312" w:eastAsia="仿宋_GB2312" w:cs="仿宋_GB2312"/>
                <w:sz w:val="18"/>
                <w:szCs w:val="18"/>
                <w:lang w:val="en-US" w:eastAsia="zh-CN"/>
              </w:rPr>
              <w:t xml:space="preserve">      </w:t>
            </w:r>
            <w:permEnd w:id="219"/>
            <w:r>
              <w:rPr>
                <w:rFonts w:hint="eastAsia" w:ascii="仿宋_GB2312" w:hAnsi="仿宋_GB2312" w:eastAsia="仿宋_GB2312" w:cs="仿宋_GB2312"/>
                <w:sz w:val="18"/>
                <w:szCs w:val="18"/>
              </w:rPr>
              <w:t>天的。</w:t>
            </w:r>
          </w:p>
        </w:tc>
        <w:tc>
          <w:tcPr>
            <w:tcW w:w="6566" w:type="dxa"/>
            <w:gridSpan w:val="2"/>
            <w:noWrap w:val="0"/>
            <w:vAlign w:val="center"/>
          </w:tcPr>
          <w:p w14:paraId="65CF4741">
            <w:pPr>
              <w:pageBreakBefore w:val="0"/>
              <w:widowControl w:val="0"/>
              <w:kinsoku/>
              <w:wordWrap/>
              <w:overflowPunct/>
              <w:topLinePunct w:val="0"/>
              <w:bidi w:val="0"/>
              <w:adjustRightInd/>
              <w:snapToGrid/>
              <w:spacing w:line="360" w:lineRule="auto"/>
              <w:textAlignment w:val="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12.2.2</w:t>
            </w:r>
            <w:r>
              <w:rPr>
                <w:rFonts w:hint="eastAsia" w:ascii="仿宋_GB2312" w:hAnsi="仿宋_GB2312" w:eastAsia="仿宋_GB2312" w:cs="仿宋_GB2312"/>
                <w:sz w:val="18"/>
                <w:szCs w:val="18"/>
              </w:rPr>
              <w:t>乙方未按</w:t>
            </w:r>
            <w:r>
              <w:rPr>
                <w:rFonts w:hint="eastAsia" w:ascii="仿宋_GB2312" w:hAnsi="仿宋_GB2312" w:eastAsia="仿宋_GB2312" w:cs="仿宋_GB2312"/>
                <w:sz w:val="18"/>
                <w:szCs w:val="18"/>
                <w:lang w:val="en-US" w:eastAsia="zh-CN"/>
              </w:rPr>
              <w:t>本合同（含订单合同或委托函）</w:t>
            </w:r>
            <w:r>
              <w:rPr>
                <w:rFonts w:hint="eastAsia" w:ascii="仿宋_GB2312" w:hAnsi="仿宋_GB2312" w:eastAsia="仿宋_GB2312" w:cs="仿宋_GB2312"/>
                <w:sz w:val="18"/>
                <w:szCs w:val="18"/>
              </w:rPr>
              <w:t>的约定提交技术服务计划书超过</w:t>
            </w:r>
            <w:permStart w:id="220" w:edGrp="everyone"/>
            <w:r>
              <w:rPr>
                <w:rFonts w:hint="eastAsia" w:ascii="仿宋_GB2312" w:hAnsi="仿宋_GB2312" w:eastAsia="仿宋_GB2312" w:cs="仿宋_GB2312"/>
                <w:sz w:val="18"/>
                <w:szCs w:val="18"/>
                <w:lang w:val="en-US" w:eastAsia="zh-CN"/>
              </w:rPr>
              <w:t xml:space="preserve">      </w:t>
            </w:r>
            <w:permEnd w:id="220"/>
            <w:r>
              <w:rPr>
                <w:rFonts w:hint="eastAsia" w:ascii="仿宋_GB2312" w:hAnsi="仿宋_GB2312" w:eastAsia="仿宋_GB2312" w:cs="仿宋_GB2312"/>
                <w:sz w:val="18"/>
                <w:szCs w:val="18"/>
              </w:rPr>
              <w:t>天的。</w:t>
            </w:r>
          </w:p>
          <w:p w14:paraId="79FA0D22">
            <w:pPr>
              <w:pageBreakBefore w:val="0"/>
              <w:widowControl w:val="0"/>
              <w:kinsoku/>
              <w:wordWrap/>
              <w:overflowPunct/>
              <w:topLinePunct w:val="0"/>
              <w:bidi w:val="0"/>
              <w:adjustRightInd/>
              <w:snapToGrid/>
              <w:spacing w:line="360" w:lineRule="auto"/>
              <w:textAlignment w:val="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12.2.3</w:t>
            </w:r>
            <w:r>
              <w:rPr>
                <w:rFonts w:hint="eastAsia" w:ascii="仿宋_GB2312" w:hAnsi="仿宋_GB2312" w:eastAsia="仿宋_GB2312" w:cs="仿宋_GB2312"/>
                <w:sz w:val="18"/>
                <w:szCs w:val="18"/>
              </w:rPr>
              <w:t>若乙方指派的负责人或技术人员未实际参与本合同技术服务工作或者乙方擅自更换上述人员，经甲方通知后</w:t>
            </w:r>
            <w:permStart w:id="221" w:edGrp="everyone"/>
            <w:r>
              <w:rPr>
                <w:rFonts w:hint="eastAsia" w:ascii="仿宋_GB2312" w:hAnsi="仿宋_GB2312" w:eastAsia="仿宋_GB2312" w:cs="仿宋_GB2312"/>
                <w:sz w:val="18"/>
                <w:szCs w:val="18"/>
                <w:lang w:val="en-US" w:eastAsia="zh-CN"/>
              </w:rPr>
              <w:t xml:space="preserve"> 60 </w:t>
            </w:r>
            <w:permEnd w:id="221"/>
            <w:r>
              <w:rPr>
                <w:rFonts w:hint="eastAsia" w:ascii="仿宋_GB2312" w:hAnsi="仿宋_GB2312" w:eastAsia="仿宋_GB2312" w:cs="仿宋_GB2312"/>
                <w:sz w:val="18"/>
                <w:szCs w:val="18"/>
              </w:rPr>
              <w:t>天内仍未纠正或已严重影响本合同</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含订单合同或委托函）</w:t>
            </w:r>
            <w:r>
              <w:rPr>
                <w:rFonts w:hint="eastAsia" w:ascii="仿宋_GB2312" w:hAnsi="仿宋_GB2312" w:eastAsia="仿宋_GB2312" w:cs="仿宋_GB2312"/>
                <w:sz w:val="18"/>
                <w:szCs w:val="18"/>
              </w:rPr>
              <w:t>履行的。</w:t>
            </w:r>
          </w:p>
          <w:p w14:paraId="5EA7BFBF">
            <w:pPr>
              <w:pageBreakBefore w:val="0"/>
              <w:widowControl w:val="0"/>
              <w:kinsoku/>
              <w:wordWrap/>
              <w:overflowPunct/>
              <w:topLinePunct w:val="0"/>
              <w:bidi w:val="0"/>
              <w:adjustRightInd/>
              <w:snapToGrid/>
              <w:spacing w:line="360" w:lineRule="auto"/>
              <w:textAlignment w:val="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12.2.4</w:t>
            </w:r>
            <w:r>
              <w:rPr>
                <w:rFonts w:hint="eastAsia" w:ascii="仿宋_GB2312" w:hAnsi="仿宋_GB2312" w:eastAsia="仿宋_GB2312" w:cs="仿宋_GB2312"/>
                <w:sz w:val="18"/>
                <w:szCs w:val="18"/>
              </w:rPr>
              <w:t>乙方的技术服务工作不符合本合同约定的进度</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rPr>
              <w:t>或者工作内容不符合本合同</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含订单合同）</w:t>
            </w:r>
            <w:r>
              <w:rPr>
                <w:rFonts w:hint="eastAsia" w:ascii="仿宋_GB2312" w:hAnsi="仿宋_GB2312" w:eastAsia="仿宋_GB2312" w:cs="仿宋_GB2312"/>
                <w:sz w:val="18"/>
                <w:szCs w:val="18"/>
              </w:rPr>
              <w:t>约定</w:t>
            </w:r>
            <w:r>
              <w:rPr>
                <w:rFonts w:hint="eastAsia" w:ascii="仿宋_GB2312" w:hAnsi="仿宋_GB2312" w:eastAsia="仿宋_GB2312" w:cs="仿宋_GB2312"/>
                <w:sz w:val="18"/>
                <w:szCs w:val="18"/>
                <w:lang w:val="en-US" w:eastAsia="zh-CN"/>
              </w:rPr>
              <w:t>或委托函要求</w:t>
            </w:r>
            <w:r>
              <w:rPr>
                <w:rFonts w:hint="eastAsia" w:ascii="仿宋_GB2312" w:hAnsi="仿宋_GB2312" w:eastAsia="仿宋_GB2312" w:cs="仿宋_GB2312"/>
                <w:sz w:val="18"/>
                <w:szCs w:val="18"/>
              </w:rPr>
              <w:t>的，经甲方通知后</w:t>
            </w:r>
            <w:permStart w:id="222" w:edGrp="everyone"/>
            <w:r>
              <w:rPr>
                <w:rFonts w:hint="eastAsia" w:ascii="仿宋_GB2312" w:hAnsi="仿宋_GB2312" w:eastAsia="仿宋_GB2312" w:cs="仿宋_GB2312"/>
                <w:sz w:val="18"/>
                <w:szCs w:val="18"/>
                <w:lang w:val="en-US" w:eastAsia="zh-CN"/>
              </w:rPr>
              <w:t xml:space="preserve"> 60  </w:t>
            </w:r>
            <w:permEnd w:id="222"/>
            <w:r>
              <w:rPr>
                <w:rFonts w:hint="eastAsia" w:ascii="仿宋_GB2312" w:hAnsi="仿宋_GB2312" w:eastAsia="仿宋_GB2312" w:cs="仿宋_GB2312"/>
                <w:sz w:val="18"/>
                <w:szCs w:val="18"/>
              </w:rPr>
              <w:t>天内仍不予纠正的。</w:t>
            </w:r>
          </w:p>
          <w:p w14:paraId="25D91DC7">
            <w:pPr>
              <w:pageBreakBefore w:val="0"/>
              <w:widowControl w:val="0"/>
              <w:kinsoku/>
              <w:wordWrap/>
              <w:overflowPunct/>
              <w:topLinePunct w:val="0"/>
              <w:bidi w:val="0"/>
              <w:adjustRightInd/>
              <w:snapToGrid/>
              <w:spacing w:line="360" w:lineRule="auto"/>
              <w:textAlignment w:val="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12.2.5</w:t>
            </w:r>
            <w:r>
              <w:rPr>
                <w:rFonts w:hint="eastAsia" w:ascii="仿宋_GB2312" w:hAnsi="仿宋_GB2312" w:eastAsia="仿宋_GB2312" w:cs="仿宋_GB2312"/>
                <w:sz w:val="18"/>
                <w:szCs w:val="18"/>
              </w:rPr>
              <w:t>乙方未按照本合同</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含订单合同）</w:t>
            </w:r>
            <w:r>
              <w:rPr>
                <w:rFonts w:hint="eastAsia" w:ascii="仿宋_GB2312" w:hAnsi="仿宋_GB2312" w:eastAsia="仿宋_GB2312" w:cs="仿宋_GB2312"/>
                <w:sz w:val="18"/>
                <w:szCs w:val="18"/>
              </w:rPr>
              <w:t>约定</w:t>
            </w:r>
            <w:r>
              <w:rPr>
                <w:rFonts w:hint="eastAsia" w:ascii="仿宋_GB2312" w:hAnsi="仿宋_GB2312" w:eastAsia="仿宋_GB2312" w:cs="仿宋_GB2312"/>
                <w:sz w:val="18"/>
                <w:szCs w:val="18"/>
                <w:lang w:val="en-US" w:eastAsia="zh-CN"/>
              </w:rPr>
              <w:t>或委托函要求</w:t>
            </w:r>
            <w:r>
              <w:rPr>
                <w:rFonts w:hint="eastAsia" w:ascii="仿宋_GB2312" w:hAnsi="仿宋_GB2312" w:eastAsia="仿宋_GB2312" w:cs="仿宋_GB2312"/>
                <w:sz w:val="18"/>
                <w:szCs w:val="18"/>
              </w:rPr>
              <w:t>时间完成技术服务工作，迟延</w:t>
            </w:r>
            <w:permStart w:id="223" w:edGrp="everyone"/>
            <w:r>
              <w:rPr>
                <w:rFonts w:hint="eastAsia" w:ascii="仿宋_GB2312" w:hAnsi="仿宋_GB2312" w:eastAsia="仿宋_GB2312" w:cs="仿宋_GB2312"/>
                <w:sz w:val="18"/>
                <w:szCs w:val="18"/>
                <w:lang w:val="en-US" w:eastAsia="zh-CN"/>
              </w:rPr>
              <w:t xml:space="preserve">  60 </w:t>
            </w:r>
            <w:permEnd w:id="223"/>
            <w:r>
              <w:rPr>
                <w:rFonts w:hint="eastAsia" w:ascii="仿宋_GB2312" w:hAnsi="仿宋_GB2312" w:eastAsia="仿宋_GB2312" w:cs="仿宋_GB2312"/>
                <w:sz w:val="18"/>
                <w:szCs w:val="18"/>
              </w:rPr>
              <w:t>天仍未完成的。</w:t>
            </w:r>
          </w:p>
          <w:p w14:paraId="75394531">
            <w:pPr>
              <w:pageBreakBefore w:val="0"/>
              <w:widowControl w:val="0"/>
              <w:kinsoku/>
              <w:wordWrap/>
              <w:overflowPunct/>
              <w:topLinePunct w:val="0"/>
              <w:bidi w:val="0"/>
              <w:adjustRightInd/>
              <w:snapToGrid/>
              <w:spacing w:line="360" w:lineRule="auto"/>
              <w:textAlignment w:val="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12.2.6</w:t>
            </w:r>
            <w:r>
              <w:rPr>
                <w:rFonts w:hint="eastAsia" w:ascii="仿宋_GB2312" w:hAnsi="仿宋_GB2312" w:eastAsia="仿宋_GB2312" w:cs="仿宋_GB2312"/>
                <w:sz w:val="18"/>
                <w:szCs w:val="18"/>
              </w:rPr>
              <w:t>乙方提交的技术服务成果经两次验收后仍不合格的。</w:t>
            </w:r>
          </w:p>
          <w:p w14:paraId="53DD2C30">
            <w:pPr>
              <w:pageBreakBefore w:val="0"/>
              <w:widowControl w:val="0"/>
              <w:kinsoku/>
              <w:wordWrap/>
              <w:overflowPunct/>
              <w:topLinePunct w:val="0"/>
              <w:bidi w:val="0"/>
              <w:adjustRightInd/>
              <w:snapToGrid/>
              <w:spacing w:line="360" w:lineRule="auto"/>
              <w:textAlignment w:val="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12.3</w:t>
            </w:r>
            <w:r>
              <w:rPr>
                <w:rFonts w:hint="eastAsia" w:ascii="仿宋_GB2312" w:hAnsi="仿宋_GB2312" w:eastAsia="仿宋_GB2312" w:cs="仿宋_GB2312"/>
                <w:sz w:val="18"/>
                <w:szCs w:val="18"/>
              </w:rPr>
              <w:t>本合同甲方发生以下情形之一的，乙方有权</w:t>
            </w:r>
            <w:r>
              <w:rPr>
                <w:rFonts w:hint="eastAsia" w:ascii="仿宋_GB2312" w:hAnsi="仿宋_GB2312" w:eastAsia="仿宋_GB2312" w:cs="仿宋_GB2312"/>
                <w:sz w:val="18"/>
                <w:szCs w:val="18"/>
                <w:lang w:val="en-US" w:eastAsia="zh-CN"/>
              </w:rPr>
              <w:t>解除</w:t>
            </w:r>
            <w:r>
              <w:rPr>
                <w:rFonts w:hint="eastAsia" w:ascii="仿宋_GB2312" w:hAnsi="仿宋_GB2312" w:eastAsia="仿宋_GB2312" w:cs="仿宋_GB2312"/>
                <w:sz w:val="18"/>
                <w:szCs w:val="18"/>
              </w:rPr>
              <w:t>本合同</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含订单合同）或取消委托函</w:t>
            </w:r>
            <w:r>
              <w:rPr>
                <w:rFonts w:hint="eastAsia" w:ascii="仿宋_GB2312" w:hAnsi="仿宋_GB2312" w:eastAsia="仿宋_GB2312" w:cs="仿宋_GB2312"/>
                <w:sz w:val="18"/>
                <w:szCs w:val="18"/>
              </w:rPr>
              <w:t>：</w:t>
            </w:r>
          </w:p>
          <w:p w14:paraId="738F713E">
            <w:pPr>
              <w:pageBreakBefore w:val="0"/>
              <w:widowControl w:val="0"/>
              <w:kinsoku/>
              <w:wordWrap/>
              <w:overflowPunct/>
              <w:topLinePunct w:val="0"/>
              <w:bidi w:val="0"/>
              <w:adjustRightInd/>
              <w:snapToGrid/>
              <w:spacing w:line="360" w:lineRule="auto"/>
              <w:textAlignment w:val="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12.3.1</w:t>
            </w:r>
            <w:r>
              <w:rPr>
                <w:rFonts w:hint="eastAsia" w:ascii="仿宋_GB2312" w:hAnsi="仿宋_GB2312" w:eastAsia="仿宋_GB2312" w:cs="仿宋_GB2312"/>
                <w:sz w:val="18"/>
                <w:szCs w:val="18"/>
              </w:rPr>
              <w:t>甲方迟延支付技术服务报酬超过</w:t>
            </w:r>
            <w:permStart w:id="224" w:edGrp="everyone"/>
            <w:r>
              <w:rPr>
                <w:rFonts w:hint="eastAsia" w:ascii="仿宋_GB2312" w:hAnsi="仿宋_GB2312" w:eastAsia="仿宋_GB2312" w:cs="仿宋_GB2312"/>
                <w:sz w:val="18"/>
                <w:szCs w:val="18"/>
                <w:lang w:val="en-US" w:eastAsia="zh-CN"/>
              </w:rPr>
              <w:t xml:space="preserve"> 60 </w:t>
            </w:r>
            <w:permEnd w:id="224"/>
            <w:r>
              <w:rPr>
                <w:rFonts w:hint="eastAsia" w:ascii="仿宋_GB2312" w:hAnsi="仿宋_GB2312" w:eastAsia="仿宋_GB2312" w:cs="仿宋_GB2312"/>
                <w:sz w:val="18"/>
                <w:szCs w:val="18"/>
              </w:rPr>
              <w:t>天的。</w:t>
            </w:r>
          </w:p>
          <w:p w14:paraId="21F88B17">
            <w:pPr>
              <w:pageBreakBefore w:val="0"/>
              <w:widowControl w:val="0"/>
              <w:kinsoku/>
              <w:wordWrap/>
              <w:overflowPunct/>
              <w:topLinePunct w:val="0"/>
              <w:bidi w:val="0"/>
              <w:adjustRightInd/>
              <w:snapToGrid/>
              <w:spacing w:line="360" w:lineRule="auto"/>
              <w:textAlignment w:val="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12.3.2</w:t>
            </w:r>
            <w:r>
              <w:rPr>
                <w:rFonts w:hint="eastAsia" w:ascii="仿宋_GB2312" w:hAnsi="仿宋_GB2312" w:eastAsia="仿宋_GB2312" w:cs="仿宋_GB2312"/>
                <w:sz w:val="18"/>
                <w:szCs w:val="18"/>
              </w:rPr>
              <w:t>甲方不审核确认或不提供乙方所需技术资料超过</w:t>
            </w:r>
            <w:permStart w:id="225" w:edGrp="everyone"/>
            <w:r>
              <w:rPr>
                <w:rFonts w:hint="eastAsia" w:ascii="仿宋_GB2312" w:hAnsi="仿宋_GB2312" w:eastAsia="仿宋_GB2312" w:cs="仿宋_GB2312"/>
                <w:sz w:val="18"/>
                <w:szCs w:val="18"/>
                <w:lang w:val="en-US" w:eastAsia="zh-CN"/>
              </w:rPr>
              <w:t xml:space="preserve">  60 </w:t>
            </w:r>
            <w:permEnd w:id="225"/>
            <w:r>
              <w:rPr>
                <w:rFonts w:hint="eastAsia" w:ascii="仿宋_GB2312" w:hAnsi="仿宋_GB2312" w:eastAsia="仿宋_GB2312" w:cs="仿宋_GB2312"/>
                <w:sz w:val="18"/>
                <w:szCs w:val="18"/>
              </w:rPr>
              <w:t>天的。</w:t>
            </w:r>
          </w:p>
        </w:tc>
      </w:tr>
      <w:tr w14:paraId="706B52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33DB4A73">
            <w:pPr>
              <w:widowControl/>
              <w:jc w:val="center"/>
              <w:textAlignment w:val="center"/>
              <w:rPr>
                <w:rFonts w:hint="default" w:ascii="仿宋_GB2312" w:hAnsi="仿宋_GB2312" w:eastAsia="仿宋_GB2312" w:cs="仿宋_GB2312"/>
                <w:kern w:val="0"/>
                <w:sz w:val="18"/>
                <w:szCs w:val="18"/>
                <w:lang w:val="en-US" w:eastAsia="zh-CN" w:bidi="ar"/>
              </w:rPr>
            </w:pPr>
            <w:r>
              <w:rPr>
                <w:rFonts w:hint="eastAsia" w:ascii="仿宋_GB2312" w:hAnsi="仿宋_GB2312" w:eastAsia="仿宋_GB2312" w:cs="仿宋_GB2312"/>
                <w:kern w:val="0"/>
                <w:sz w:val="18"/>
                <w:szCs w:val="18"/>
                <w:lang w:val="en-US" w:eastAsia="zh-CN" w:bidi="ar"/>
              </w:rPr>
              <w:t>12</w:t>
            </w:r>
          </w:p>
        </w:tc>
        <w:tc>
          <w:tcPr>
            <w:tcW w:w="1079" w:type="dxa"/>
            <w:noWrap w:val="0"/>
            <w:vAlign w:val="center"/>
          </w:tcPr>
          <w:p w14:paraId="5A2CD1E0">
            <w:pPr>
              <w:pageBreakBefore w:val="0"/>
              <w:kinsoku/>
              <w:wordWrap/>
              <w:overflowPunct/>
              <w:topLinePunct w:val="0"/>
              <w:bidi w:val="0"/>
              <w:adjustRightInd/>
              <w:snapToGrid/>
              <w:spacing w:line="360" w:lineRule="auto"/>
              <w:textAlignment w:val="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13.违约责任</w:t>
            </w:r>
          </w:p>
        </w:tc>
        <w:tc>
          <w:tcPr>
            <w:tcW w:w="5284" w:type="dxa"/>
            <w:gridSpan w:val="2"/>
            <w:noWrap w:val="0"/>
            <w:vAlign w:val="center"/>
          </w:tcPr>
          <w:p w14:paraId="0029E433">
            <w:pPr>
              <w:widowControl/>
              <w:spacing w:line="240" w:lineRule="auto"/>
              <w:ind w:firstLine="0" w:firstLineChars="0"/>
              <w:jc w:val="both"/>
              <w:textAlignment w:val="center"/>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13.1</w:t>
            </w:r>
            <w:r>
              <w:rPr>
                <w:rFonts w:hint="eastAsia" w:ascii="仿宋_GB2312" w:hAnsi="仿宋_GB2312" w:eastAsia="仿宋_GB2312" w:cs="仿宋_GB2312"/>
                <w:sz w:val="18"/>
                <w:szCs w:val="18"/>
              </w:rPr>
              <w:t>本合同生效后，甲乙双方均应当全面履行合同义务。任何一方违约，均应当承担违约责任，并赔偿对方由此受到的损失。</w:t>
            </w:r>
          </w:p>
          <w:p w14:paraId="12CC316A">
            <w:pPr>
              <w:widowControl/>
              <w:spacing w:line="240" w:lineRule="auto"/>
              <w:ind w:firstLine="0" w:firstLineChars="0"/>
              <w:jc w:val="both"/>
              <w:textAlignment w:val="center"/>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13.2</w:t>
            </w:r>
            <w:r>
              <w:rPr>
                <w:rFonts w:hint="eastAsia" w:ascii="仿宋_GB2312" w:hAnsi="仿宋_GB2312" w:eastAsia="仿宋_GB2312" w:cs="仿宋_GB2312"/>
                <w:sz w:val="18"/>
                <w:szCs w:val="18"/>
              </w:rPr>
              <w:t>因甲方违约导致乙方</w:t>
            </w:r>
            <w:r>
              <w:rPr>
                <w:rFonts w:hint="eastAsia" w:ascii="仿宋_GB2312" w:hAnsi="仿宋_GB2312" w:eastAsia="仿宋_GB2312" w:cs="仿宋_GB2312"/>
                <w:sz w:val="18"/>
                <w:szCs w:val="18"/>
                <w:lang w:val="en-US" w:eastAsia="zh-CN"/>
              </w:rPr>
              <w:t>取消委托函或</w:t>
            </w:r>
            <w:r>
              <w:rPr>
                <w:rFonts w:hint="eastAsia" w:ascii="仿宋_GB2312" w:hAnsi="仿宋_GB2312" w:eastAsia="仿宋_GB2312" w:cs="仿宋_GB2312"/>
                <w:sz w:val="18"/>
                <w:szCs w:val="18"/>
              </w:rPr>
              <w:t>解除合同</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含订单合同）</w:t>
            </w:r>
            <w:r>
              <w:rPr>
                <w:rFonts w:hint="eastAsia" w:ascii="仿宋_GB2312" w:hAnsi="仿宋_GB2312" w:eastAsia="仿宋_GB2312" w:cs="仿宋_GB2312"/>
                <w:sz w:val="18"/>
                <w:szCs w:val="18"/>
              </w:rPr>
              <w:t>的，甲方除按乙方已开展工作支付相应费用外，还应按照</w:t>
            </w:r>
            <w:r>
              <w:rPr>
                <w:rFonts w:hint="eastAsia" w:ascii="仿宋_GB2312" w:hAnsi="仿宋_GB2312" w:eastAsia="仿宋_GB2312" w:cs="仿宋_GB2312"/>
                <w:sz w:val="18"/>
                <w:szCs w:val="18"/>
                <w:lang w:val="en-US" w:eastAsia="zh-CN"/>
              </w:rPr>
              <w:t>本合同项下具体项目服务费用</w:t>
            </w:r>
            <w:r>
              <w:rPr>
                <w:rFonts w:hint="eastAsia" w:ascii="仿宋_GB2312" w:hAnsi="仿宋_GB2312" w:eastAsia="仿宋_GB2312" w:cs="仿宋_GB2312"/>
                <w:sz w:val="18"/>
                <w:szCs w:val="18"/>
              </w:rPr>
              <w:t>的</w:t>
            </w:r>
            <w:sdt>
              <w:sdtPr>
                <w:rPr>
                  <w:rFonts w:hint="eastAsia" w:ascii="仿宋_GB2312" w:hAnsi="仿宋_GB2312" w:eastAsia="仿宋_GB2312" w:cs="仿宋_GB2312"/>
                  <w:sz w:val="18"/>
                  <w:szCs w:val="18"/>
                  <w:lang w:val="en-US" w:eastAsia="zh-CN"/>
                </w:rPr>
                <w:alias w:val="违约金不应过分高于或低于实际损失。"/>
                <w:tag w:val="违约金比例"/>
                <w:id w:val="147467166"/>
                <w:placeholder>
                  <w:docPart w:val="{79432070-1218-4c7c-8709-93173b33b6fb}"/>
                </w:placeholder>
                <w:text w:multiLine="1"/>
              </w:sdtPr>
              <w:sdtEndPr>
                <w:rPr>
                  <w:rFonts w:hint="eastAsia" w:ascii="仿宋_GB2312" w:hAnsi="仿宋_GB2312" w:eastAsia="仿宋_GB2312" w:cs="仿宋_GB2312"/>
                  <w:sz w:val="18"/>
                  <w:szCs w:val="18"/>
                  <w:lang w:val="en-US" w:eastAsia="zh-CN"/>
                </w:rPr>
              </w:sdtEndPr>
              <w:sdtContent>
                <w:permStart w:id="226" w:edGrp="everyone"/>
                <w:r>
                  <w:rPr>
                    <w:rFonts w:hint="eastAsia" w:ascii="仿宋_GB2312" w:hAnsi="仿宋_GB2312" w:eastAsia="仿宋_GB2312" w:cs="仿宋_GB2312"/>
                    <w:sz w:val="18"/>
                    <w:szCs w:val="18"/>
                    <w:lang w:val="en-US" w:eastAsia="zh-CN"/>
                  </w:rPr>
                  <w:t xml:space="preserve">     </w:t>
                </w:r>
                <w:permEnd w:id="226"/>
              </w:sdtContent>
            </w:sdt>
            <w:r>
              <w:rPr>
                <w:rFonts w:hint="eastAsia" w:ascii="仿宋_GB2312" w:hAnsi="仿宋_GB2312" w:eastAsia="仿宋_GB2312" w:cs="仿宋_GB2312"/>
                <w:sz w:val="18"/>
                <w:szCs w:val="18"/>
              </w:rPr>
              <w:t>%向乙方支付违约金，违约金不足以弥补乙方损失的，甲方应赔偿乙方未能弥补的损失。</w:t>
            </w:r>
          </w:p>
          <w:p w14:paraId="12DABD40">
            <w:pPr>
              <w:widowControl/>
              <w:spacing w:line="240" w:lineRule="auto"/>
              <w:ind w:firstLine="0" w:firstLineChars="0"/>
              <w:jc w:val="both"/>
              <w:textAlignment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13.3</w:t>
            </w:r>
            <w:r>
              <w:rPr>
                <w:rFonts w:hint="eastAsia" w:ascii="仿宋_GB2312" w:hAnsi="仿宋_GB2312" w:eastAsia="仿宋_GB2312" w:cs="仿宋_GB2312"/>
                <w:sz w:val="18"/>
                <w:szCs w:val="18"/>
              </w:rPr>
              <w:t>甲方迟延支付</w:t>
            </w:r>
            <w:r>
              <w:rPr>
                <w:rFonts w:hint="eastAsia" w:ascii="仿宋_GB2312" w:hAnsi="仿宋_GB2312" w:eastAsia="仿宋_GB2312" w:cs="仿宋_GB2312"/>
                <w:sz w:val="18"/>
                <w:szCs w:val="18"/>
                <w:lang w:val="en-US" w:eastAsia="zh-CN"/>
              </w:rPr>
              <w:t>合同价款</w:t>
            </w:r>
            <w:r>
              <w:rPr>
                <w:rFonts w:hint="eastAsia" w:ascii="仿宋_GB2312" w:hAnsi="仿宋_GB2312" w:eastAsia="仿宋_GB2312" w:cs="仿宋_GB2312"/>
                <w:sz w:val="18"/>
                <w:szCs w:val="18"/>
              </w:rPr>
              <w:t>或未按照本合同的约定提供技术资料或没有完成协作事项而造成乙方技术服务工作停滞、延误的，乙方交付技术服务成果的时间相应顺延。</w:t>
            </w:r>
          </w:p>
          <w:p w14:paraId="1D46F014">
            <w:pPr>
              <w:widowControl/>
              <w:spacing w:line="240" w:lineRule="auto"/>
              <w:ind w:firstLine="0" w:firstLineChars="0"/>
              <w:jc w:val="both"/>
              <w:textAlignment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13.4</w:t>
            </w:r>
            <w:r>
              <w:rPr>
                <w:rFonts w:hint="eastAsia" w:ascii="仿宋_GB2312" w:hAnsi="仿宋_GB2312" w:eastAsia="仿宋_GB2312" w:cs="仿宋_GB2312"/>
                <w:sz w:val="18"/>
                <w:szCs w:val="18"/>
              </w:rPr>
              <w:t>甲方如未按照本合同约定支付</w:t>
            </w:r>
            <w:r>
              <w:rPr>
                <w:rFonts w:hint="eastAsia" w:ascii="仿宋_GB2312" w:hAnsi="仿宋_GB2312" w:eastAsia="仿宋_GB2312" w:cs="仿宋_GB2312"/>
                <w:sz w:val="18"/>
                <w:szCs w:val="18"/>
                <w:lang w:val="en-US" w:eastAsia="zh-CN"/>
              </w:rPr>
              <w:t>合同价款</w:t>
            </w:r>
            <w:r>
              <w:rPr>
                <w:rFonts w:hint="eastAsia" w:ascii="仿宋_GB2312" w:hAnsi="仿宋_GB2312" w:eastAsia="仿宋_GB2312" w:cs="仿宋_GB2312"/>
                <w:sz w:val="18"/>
                <w:szCs w:val="18"/>
              </w:rPr>
              <w:t>的，每迟延一日，按照</w:t>
            </w:r>
            <w:r>
              <w:rPr>
                <w:rFonts w:hint="eastAsia" w:ascii="仿宋_GB2312" w:hAnsi="仿宋_GB2312" w:eastAsia="仿宋_GB2312" w:cs="仿宋_GB2312"/>
                <w:sz w:val="18"/>
                <w:szCs w:val="18"/>
                <w:lang w:val="en-US" w:eastAsia="zh-CN"/>
              </w:rPr>
              <w:t>应付未付款</w:t>
            </w:r>
            <w:r>
              <w:rPr>
                <w:rFonts w:hint="eastAsia" w:ascii="仿宋_GB2312" w:hAnsi="仿宋_GB2312" w:eastAsia="仿宋_GB2312" w:cs="仿宋_GB2312"/>
                <w:sz w:val="18"/>
                <w:szCs w:val="18"/>
              </w:rPr>
              <w:t>的</w:t>
            </w:r>
            <w:sdt>
              <w:sdtPr>
                <w:rPr>
                  <w:rFonts w:hint="eastAsia" w:ascii="仿宋_GB2312" w:hAnsi="仿宋_GB2312" w:eastAsia="仿宋_GB2312" w:cs="仿宋_GB2312"/>
                  <w:sz w:val="18"/>
                  <w:szCs w:val="18"/>
                  <w:lang w:val="en-US" w:eastAsia="zh-CN"/>
                </w:rPr>
                <w:alias w:val="违约金不应过分高于或低于实际损失。日违约金比例可以在0.1 ‰到0.5‰（千分）之间取值，我方违约金建议填写最小值。"/>
                <w:tag w:val="日违约金比例"/>
                <w:id w:val="147468093"/>
                <w:placeholder>
                  <w:docPart w:val="{21769ba4-1dcc-47d7-89bc-f0df0727b573}"/>
                </w:placeholder>
                <w:text w:multiLine="1"/>
              </w:sdtPr>
              <w:sdtEndPr>
                <w:rPr>
                  <w:rFonts w:hint="eastAsia" w:ascii="仿宋_GB2312" w:hAnsi="仿宋_GB2312" w:eastAsia="仿宋_GB2312" w:cs="仿宋_GB2312"/>
                  <w:sz w:val="18"/>
                  <w:szCs w:val="18"/>
                  <w:lang w:val="en-US" w:eastAsia="zh-CN"/>
                </w:rPr>
              </w:sdtEndPr>
              <w:sdtContent>
                <w:permStart w:id="227" w:edGrp="everyone"/>
                <w:r>
                  <w:rPr>
                    <w:rFonts w:hint="eastAsia" w:ascii="仿宋_GB2312" w:hAnsi="仿宋_GB2312" w:eastAsia="仿宋_GB2312" w:cs="仿宋_GB2312"/>
                    <w:sz w:val="18"/>
                    <w:szCs w:val="18"/>
                    <w:lang w:val="en-US" w:eastAsia="zh-CN"/>
                  </w:rPr>
                  <w:t xml:space="preserve">     </w:t>
                </w:r>
                <w:permEnd w:id="227"/>
              </w:sdtContent>
            </w:sdt>
            <w:r>
              <w:rPr>
                <w:rFonts w:hint="eastAsia" w:ascii="仿宋_GB2312" w:hAnsi="仿宋_GB2312" w:eastAsia="仿宋_GB2312" w:cs="仿宋_GB2312"/>
                <w:sz w:val="18"/>
                <w:szCs w:val="18"/>
                <w:lang w:val="en-US" w:eastAsia="zh-CN"/>
              </w:rPr>
              <w:t>‰</w:t>
            </w:r>
            <w:r>
              <w:rPr>
                <w:rFonts w:hint="eastAsia" w:ascii="仿宋_GB2312" w:hAnsi="仿宋_GB2312" w:eastAsia="仿宋_GB2312" w:cs="仿宋_GB2312"/>
                <w:sz w:val="18"/>
                <w:szCs w:val="18"/>
              </w:rPr>
              <w:t>向乙方支付违约金。</w:t>
            </w:r>
          </w:p>
          <w:p w14:paraId="64586FAD">
            <w:pPr>
              <w:widowControl/>
              <w:spacing w:line="240" w:lineRule="auto"/>
              <w:ind w:firstLine="0" w:firstLineChars="0"/>
              <w:jc w:val="both"/>
              <w:textAlignment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13.5</w:t>
            </w:r>
            <w:r>
              <w:rPr>
                <w:rFonts w:hint="eastAsia" w:ascii="仿宋_GB2312" w:hAnsi="仿宋_GB2312" w:eastAsia="仿宋_GB2312" w:cs="仿宋_GB2312"/>
                <w:sz w:val="18"/>
                <w:szCs w:val="18"/>
              </w:rPr>
              <w:t>因乙方违约导致甲方</w:t>
            </w:r>
            <w:r>
              <w:rPr>
                <w:rFonts w:hint="eastAsia" w:ascii="仿宋_GB2312" w:hAnsi="仿宋_GB2312" w:eastAsia="仿宋_GB2312" w:cs="仿宋_GB2312"/>
                <w:sz w:val="18"/>
                <w:szCs w:val="18"/>
                <w:lang w:val="en-US" w:eastAsia="zh-CN"/>
              </w:rPr>
              <w:t>取消委托函或</w:t>
            </w:r>
            <w:r>
              <w:rPr>
                <w:rFonts w:hint="eastAsia" w:ascii="仿宋_GB2312" w:hAnsi="仿宋_GB2312" w:eastAsia="仿宋_GB2312" w:cs="仿宋_GB2312"/>
                <w:sz w:val="18"/>
                <w:szCs w:val="18"/>
              </w:rPr>
              <w:t>解除合同</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含订单合同）</w:t>
            </w:r>
            <w:r>
              <w:rPr>
                <w:rFonts w:hint="eastAsia" w:ascii="仿宋_GB2312" w:hAnsi="仿宋_GB2312" w:eastAsia="仿宋_GB2312" w:cs="仿宋_GB2312"/>
                <w:sz w:val="18"/>
                <w:szCs w:val="18"/>
              </w:rPr>
              <w:t>的，乙方除应退还甲方已支付的费用</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rPr>
              <w:t>并按照全国银行间同业拆借中心公布</w:t>
            </w:r>
            <w:r>
              <w:rPr>
                <w:rFonts w:hint="eastAsia" w:ascii="仿宋_GB2312" w:hAnsi="仿宋_GB2312" w:eastAsia="仿宋_GB2312" w:cs="仿宋_GB2312"/>
                <w:sz w:val="18"/>
                <w:szCs w:val="18"/>
                <w:lang w:val="en-US" w:eastAsia="zh-CN"/>
              </w:rPr>
              <w:t>的同期</w:t>
            </w:r>
            <w:r>
              <w:rPr>
                <w:rFonts w:hint="eastAsia" w:ascii="仿宋_GB2312" w:hAnsi="仿宋_GB2312" w:eastAsia="仿宋_GB2312" w:cs="仿宋_GB2312"/>
                <w:sz w:val="18"/>
                <w:szCs w:val="18"/>
              </w:rPr>
              <w:t>贷款市场报价利率</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LPR</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rPr>
              <w:t>向甲方支付利息，还应按照</w:t>
            </w:r>
            <w:r>
              <w:rPr>
                <w:rFonts w:hint="eastAsia" w:ascii="仿宋_GB2312" w:hAnsi="仿宋_GB2312" w:eastAsia="仿宋_GB2312" w:cs="仿宋_GB2312"/>
                <w:sz w:val="18"/>
                <w:szCs w:val="18"/>
                <w:lang w:val="en-US" w:eastAsia="zh-CN"/>
              </w:rPr>
              <w:t>本合同项下具体项目服务费用</w:t>
            </w:r>
            <w:r>
              <w:rPr>
                <w:rFonts w:hint="eastAsia" w:ascii="仿宋_GB2312" w:hAnsi="仿宋_GB2312" w:eastAsia="仿宋_GB2312" w:cs="仿宋_GB2312"/>
                <w:sz w:val="18"/>
                <w:szCs w:val="18"/>
              </w:rPr>
              <w:t>的</w:t>
            </w:r>
            <w:sdt>
              <w:sdtPr>
                <w:rPr>
                  <w:rFonts w:hint="eastAsia" w:ascii="仿宋_GB2312" w:hAnsi="仿宋_GB2312" w:eastAsia="仿宋_GB2312" w:cs="仿宋_GB2312"/>
                  <w:sz w:val="18"/>
                  <w:szCs w:val="18"/>
                  <w:lang w:val="en-US" w:eastAsia="zh-CN"/>
                </w:rPr>
                <w:alias w:val="违约金不应过分高于或低于实际损失。"/>
                <w:tag w:val="违约金比例"/>
                <w:id w:val="147451168"/>
                <w:placeholder>
                  <w:docPart w:val="{26701b14-a767-4b0e-b3b4-ba9bd809ba5e}"/>
                </w:placeholder>
                <w:text w:multiLine="1"/>
              </w:sdtPr>
              <w:sdtEndPr>
                <w:rPr>
                  <w:rFonts w:hint="eastAsia" w:ascii="仿宋_GB2312" w:hAnsi="仿宋_GB2312" w:eastAsia="仿宋_GB2312" w:cs="仿宋_GB2312"/>
                  <w:sz w:val="18"/>
                  <w:szCs w:val="18"/>
                  <w:lang w:val="en-US" w:eastAsia="zh-CN"/>
                </w:rPr>
              </w:sdtEndPr>
              <w:sdtContent>
                <w:permStart w:id="228" w:edGrp="everyone"/>
                <w:r>
                  <w:rPr>
                    <w:rFonts w:hint="eastAsia" w:ascii="仿宋_GB2312" w:hAnsi="仿宋_GB2312" w:eastAsia="仿宋_GB2312" w:cs="仿宋_GB2312"/>
                    <w:sz w:val="18"/>
                    <w:szCs w:val="18"/>
                    <w:lang w:val="en-US" w:eastAsia="zh-CN"/>
                  </w:rPr>
                  <w:t xml:space="preserve">     </w:t>
                </w:r>
                <w:permEnd w:id="228"/>
              </w:sdtContent>
            </w:sdt>
            <w:r>
              <w:rPr>
                <w:rFonts w:hint="eastAsia" w:ascii="仿宋_GB2312" w:hAnsi="仿宋_GB2312" w:eastAsia="仿宋_GB2312" w:cs="仿宋_GB2312"/>
                <w:sz w:val="18"/>
                <w:szCs w:val="18"/>
              </w:rPr>
              <w:t>%向甲方支付违约金，违约金不足以弥补甲方损失的，乙方应赔偿甲方未能弥补的损失。</w:t>
            </w:r>
          </w:p>
          <w:p w14:paraId="05C54186">
            <w:pPr>
              <w:widowControl/>
              <w:spacing w:line="240" w:lineRule="auto"/>
              <w:ind w:firstLine="0" w:firstLineChars="0"/>
              <w:jc w:val="both"/>
              <w:textAlignment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13.6</w:t>
            </w:r>
            <w:r>
              <w:rPr>
                <w:rFonts w:hint="eastAsia" w:ascii="仿宋_GB2312" w:hAnsi="仿宋_GB2312" w:eastAsia="仿宋_GB2312" w:cs="仿宋_GB2312"/>
                <w:sz w:val="18"/>
                <w:szCs w:val="18"/>
              </w:rPr>
              <w:t>乙方迟延交付技术服务成果的，每迟延一日，应按照</w:t>
            </w:r>
            <w:r>
              <w:rPr>
                <w:rFonts w:hint="eastAsia" w:ascii="仿宋_GB2312" w:hAnsi="仿宋_GB2312" w:eastAsia="仿宋_GB2312" w:cs="仿宋_GB2312"/>
                <w:sz w:val="18"/>
                <w:szCs w:val="18"/>
                <w:lang w:val="en-US" w:eastAsia="zh-CN"/>
              </w:rPr>
              <w:t>具体服务成果对应技术服务费</w:t>
            </w:r>
            <w:r>
              <w:rPr>
                <w:rFonts w:hint="eastAsia" w:ascii="仿宋_GB2312" w:hAnsi="仿宋_GB2312" w:eastAsia="仿宋_GB2312" w:cs="仿宋_GB2312"/>
                <w:sz w:val="18"/>
                <w:szCs w:val="18"/>
              </w:rPr>
              <w:t>的</w:t>
            </w:r>
            <w:sdt>
              <w:sdtPr>
                <w:rPr>
                  <w:rFonts w:hint="eastAsia" w:ascii="仿宋_GB2312" w:hAnsi="仿宋_GB2312" w:eastAsia="仿宋_GB2312" w:cs="仿宋_GB2312"/>
                  <w:sz w:val="18"/>
                  <w:szCs w:val="18"/>
                  <w:lang w:val="en-US" w:eastAsia="zh-CN"/>
                </w:rPr>
                <w:alias w:val="违约金不应过分高于或低于实际损失。日违约金比例可以在0.1 ‰到0.5‰（千分）之间取值，我方违约金建议填写最小值。"/>
                <w:tag w:val="日违约金比例"/>
                <w:id w:val="147451457"/>
                <w:placeholder>
                  <w:docPart w:val="{f3b89bca-6376-4c8b-a9a5-2f57862b85f8}"/>
                </w:placeholder>
                <w:text w:multiLine="1"/>
              </w:sdtPr>
              <w:sdtEndPr>
                <w:rPr>
                  <w:rFonts w:hint="eastAsia" w:ascii="仿宋_GB2312" w:hAnsi="仿宋_GB2312" w:eastAsia="仿宋_GB2312" w:cs="仿宋_GB2312"/>
                  <w:sz w:val="18"/>
                  <w:szCs w:val="18"/>
                  <w:lang w:val="en-US" w:eastAsia="zh-CN"/>
                </w:rPr>
              </w:sdtEndPr>
              <w:sdtContent>
                <w:permStart w:id="229" w:edGrp="everyone"/>
                <w:r>
                  <w:rPr>
                    <w:rFonts w:hint="eastAsia" w:ascii="仿宋_GB2312" w:hAnsi="仿宋_GB2312" w:eastAsia="仿宋_GB2312" w:cs="仿宋_GB2312"/>
                    <w:sz w:val="18"/>
                    <w:szCs w:val="18"/>
                    <w:lang w:val="en-US" w:eastAsia="zh-CN"/>
                  </w:rPr>
                  <w:t xml:space="preserve">     </w:t>
                </w:r>
                <w:permEnd w:id="229"/>
              </w:sdtContent>
            </w:sdt>
            <w:r>
              <w:rPr>
                <w:rFonts w:hint="eastAsia" w:ascii="仿宋_GB2312" w:hAnsi="仿宋_GB2312" w:eastAsia="仿宋_GB2312" w:cs="仿宋_GB2312"/>
                <w:sz w:val="18"/>
                <w:szCs w:val="18"/>
                <w:lang w:val="en-US" w:eastAsia="zh-CN"/>
              </w:rPr>
              <w:t>‰</w:t>
            </w:r>
            <w:r>
              <w:rPr>
                <w:rFonts w:hint="eastAsia" w:ascii="仿宋_GB2312" w:hAnsi="仿宋_GB2312" w:eastAsia="仿宋_GB2312" w:cs="仿宋_GB2312"/>
                <w:sz w:val="18"/>
                <w:szCs w:val="18"/>
              </w:rPr>
              <w:t>向甲方支付违约金。</w:t>
            </w:r>
          </w:p>
          <w:p w14:paraId="4AA06A3D">
            <w:pPr>
              <w:widowControl/>
              <w:spacing w:line="240" w:lineRule="auto"/>
              <w:ind w:firstLine="0" w:firstLineChars="0"/>
              <w:jc w:val="both"/>
              <w:textAlignment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13.7</w:t>
            </w:r>
            <w:r>
              <w:rPr>
                <w:rFonts w:hint="eastAsia" w:ascii="仿宋_GB2312" w:hAnsi="仿宋_GB2312" w:eastAsia="仿宋_GB2312" w:cs="仿宋_GB2312"/>
                <w:sz w:val="18"/>
                <w:szCs w:val="18"/>
              </w:rPr>
              <w:t>乙方指派的负责人或技术人员未实际参与本合同技术服务工作或者乙方擅自更换的，乙方应</w:t>
            </w:r>
            <w:r>
              <w:rPr>
                <w:rFonts w:hint="eastAsia" w:ascii="仿宋_GB2312" w:hAnsi="仿宋_GB2312" w:eastAsia="仿宋_GB2312" w:cs="仿宋_GB2312"/>
                <w:sz w:val="18"/>
                <w:szCs w:val="18"/>
                <w:lang w:val="en-US" w:eastAsia="zh-CN"/>
              </w:rPr>
              <w:t>按照</w:t>
            </w:r>
            <w:permStart w:id="230" w:edGrp="everyone"/>
            <w:r>
              <w:rPr>
                <w:rFonts w:hint="eastAsia" w:ascii="仿宋_GB2312" w:hAnsi="仿宋_GB2312" w:eastAsia="仿宋_GB2312" w:cs="仿宋_GB2312"/>
                <w:sz w:val="18"/>
                <w:szCs w:val="18"/>
                <w:lang w:val="en-US"/>
              </w:rPr>
              <w:t xml:space="preserve"> </w:t>
            </w:r>
            <w:r>
              <w:rPr>
                <w:rFonts w:hint="eastAsia" w:ascii="仿宋_GB2312" w:hAnsi="仿宋_GB2312" w:eastAsia="仿宋_GB2312" w:cs="仿宋_GB2312"/>
                <w:sz w:val="18"/>
                <w:szCs w:val="18"/>
                <w:lang w:val="en-US" w:eastAsia="zh-CN"/>
              </w:rPr>
              <w:t xml:space="preserve">     元/人/次</w:t>
            </w:r>
            <w:r>
              <w:rPr>
                <w:rFonts w:hint="eastAsia" w:ascii="仿宋_GB2312" w:hAnsi="仿宋_GB2312" w:eastAsia="仿宋_GB2312" w:cs="仿宋_GB2312"/>
                <w:sz w:val="18"/>
                <w:szCs w:val="18"/>
                <w:lang w:val="en-US"/>
              </w:rPr>
              <w:t xml:space="preserve"> </w:t>
            </w:r>
            <w:permEnd w:id="230"/>
            <w:r>
              <w:rPr>
                <w:rFonts w:hint="eastAsia" w:ascii="仿宋_GB2312" w:hAnsi="仿宋_GB2312" w:eastAsia="仿宋_GB2312" w:cs="仿宋_GB2312"/>
                <w:sz w:val="18"/>
                <w:szCs w:val="18"/>
                <w:lang w:val="en-US" w:eastAsia="zh-CN"/>
              </w:rPr>
              <w:t>的标准</w:t>
            </w:r>
            <w:r>
              <w:rPr>
                <w:rFonts w:hint="eastAsia" w:ascii="仿宋_GB2312" w:hAnsi="仿宋_GB2312" w:eastAsia="仿宋_GB2312" w:cs="仿宋_GB2312"/>
                <w:sz w:val="18"/>
                <w:szCs w:val="18"/>
              </w:rPr>
              <w:t>向甲方支付违约金。</w:t>
            </w:r>
          </w:p>
          <w:p w14:paraId="482CE1FA">
            <w:pPr>
              <w:widowControl/>
              <w:spacing w:line="240" w:lineRule="auto"/>
              <w:ind w:firstLine="0" w:firstLineChars="0"/>
              <w:jc w:val="both"/>
              <w:textAlignment w:val="center"/>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13.8若由于乙方原因导致信息系统（包括电力监控系统）含有预置的安全漏洞、恶意代码，或导致网络故障、病毒感染、网络安全事件发生，由乙方全责承担，乙方应当立即进行整改，赔偿甲方因此遭受的损失，并按照具体项目服务费用的</w:t>
            </w:r>
            <w:sdt>
              <w:sdtPr>
                <w:rPr>
                  <w:rFonts w:hint="eastAsia" w:ascii="仿宋_GB2312" w:hAnsi="仿宋_GB2312" w:eastAsia="仿宋_GB2312" w:cs="仿宋_GB2312"/>
                  <w:sz w:val="18"/>
                  <w:szCs w:val="18"/>
                  <w:lang w:val="en-US" w:eastAsia="zh-CN"/>
                </w:rPr>
                <w:alias w:val="违约金不应过分高于或低于实际损失。"/>
                <w:tag w:val="违约金比例"/>
                <w:id w:val="147471185"/>
                <w:placeholder>
                  <w:docPart w:val="{18ed172d-41cb-4016-8e4c-defcfb0bd6bc}"/>
                </w:placeholder>
                <w:text w:multiLine="1"/>
              </w:sdtPr>
              <w:sdtEndPr>
                <w:rPr>
                  <w:rFonts w:hint="eastAsia" w:ascii="仿宋_GB2312" w:hAnsi="仿宋_GB2312" w:eastAsia="仿宋_GB2312" w:cs="仿宋_GB2312"/>
                  <w:sz w:val="18"/>
                  <w:szCs w:val="18"/>
                  <w:lang w:val="en-US" w:eastAsia="zh-CN"/>
                </w:rPr>
              </w:sdtEndPr>
              <w:sdtContent>
                <w:permStart w:id="231" w:edGrp="everyone"/>
                <w:r>
                  <w:rPr>
                    <w:rFonts w:hint="eastAsia" w:ascii="仿宋_GB2312" w:hAnsi="仿宋_GB2312" w:eastAsia="仿宋_GB2312" w:cs="仿宋_GB2312"/>
                    <w:sz w:val="18"/>
                    <w:szCs w:val="18"/>
                    <w:lang w:val="en-US" w:eastAsia="zh-CN"/>
                  </w:rPr>
                  <w:t xml:space="preserve">     </w:t>
                </w:r>
                <w:permEnd w:id="231"/>
              </w:sdtContent>
            </w:sdt>
            <w:r>
              <w:rPr>
                <w:rFonts w:hint="eastAsia" w:ascii="仿宋_GB2312" w:hAnsi="仿宋_GB2312" w:eastAsia="仿宋_GB2312" w:cs="仿宋_GB2312"/>
                <w:sz w:val="18"/>
                <w:szCs w:val="18"/>
                <w:lang w:val="en-US" w:eastAsia="zh-CN"/>
              </w:rPr>
              <w:t>%向甲方支付违约金。</w:t>
            </w:r>
          </w:p>
          <w:p w14:paraId="12635EC9">
            <w:pPr>
              <w:widowControl/>
              <w:spacing w:line="240" w:lineRule="auto"/>
              <w:ind w:firstLine="0" w:firstLineChars="0"/>
              <w:jc w:val="both"/>
              <w:textAlignment w:val="center"/>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13.9若一方因遵守国际反制裁措施而无法履行合同义务，不应视为违约。这包括但不限于因遵守各国对特定国家或实体的制裁而导致的业务限制或中断。</w:t>
            </w:r>
          </w:p>
          <w:p w14:paraId="30EDA62E">
            <w:pPr>
              <w:widowControl/>
              <w:spacing w:line="240" w:lineRule="auto"/>
              <w:ind w:firstLine="0" w:firstLineChars="0"/>
              <w:jc w:val="both"/>
              <w:textAlignment w:val="center"/>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13.10甲方有权直接从对乙方的应付未付款中，对乙方应当承担的包括但不限于违约金、损害赔偿金等一切款项进行抵扣。</w:t>
            </w:r>
          </w:p>
          <w:p w14:paraId="1142AE4C">
            <w:pPr>
              <w:widowControl/>
              <w:spacing w:line="240" w:lineRule="auto"/>
              <w:ind w:firstLine="0" w:firstLineChars="0"/>
              <w:jc w:val="both"/>
              <w:textAlignment w:val="center"/>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13.11其他：</w:t>
            </w:r>
            <w:permStart w:id="232" w:edGrp="everyone"/>
            <w:r>
              <w:rPr>
                <w:rFonts w:hint="eastAsia" w:ascii="仿宋_GB2312" w:hAnsi="仿宋_GB2312" w:eastAsia="仿宋_GB2312" w:cs="仿宋_GB2312"/>
                <w:sz w:val="18"/>
                <w:szCs w:val="18"/>
                <w:lang w:val="en-US" w:eastAsia="zh-CN"/>
              </w:rPr>
              <w:t xml:space="preserve">  </w:t>
            </w:r>
            <w:sdt>
              <w:sdtPr>
                <w:rPr>
                  <w:rFonts w:hint="eastAsia" w:ascii="仿宋_GB2312" w:hAnsi="仿宋_GB2312" w:eastAsia="仿宋_GB2312" w:cs="仿宋_GB2312"/>
                  <w:sz w:val="18"/>
                  <w:szCs w:val="18"/>
                  <w:lang w:val="en-US" w:eastAsia="zh-CN"/>
                </w:rPr>
                <w:alias w:val="不填其他的，请划“/”"/>
                <w:id w:val="147464281"/>
                <w:placeholder>
                  <w:docPart w:val="{ca978d17-47ee-43ec-9f60-50617c1430b6}"/>
                </w:placeholder>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 xml:space="preserve">   </w:t>
                </w:r>
              </w:sdtContent>
            </w:sdt>
            <w:r>
              <w:rPr>
                <w:rFonts w:hint="eastAsia" w:ascii="仿宋_GB2312" w:hAnsi="仿宋_GB2312" w:eastAsia="仿宋_GB2312" w:cs="仿宋_GB2312"/>
                <w:sz w:val="18"/>
                <w:szCs w:val="18"/>
                <w:lang w:val="en-US" w:eastAsia="zh-CN"/>
              </w:rPr>
              <w:t xml:space="preserve">  </w:t>
            </w:r>
            <w:permEnd w:id="232"/>
          </w:p>
          <w:p w14:paraId="5BDF4E1B">
            <w:pPr>
              <w:widowControl/>
              <w:spacing w:line="240" w:lineRule="auto"/>
              <w:ind w:firstLine="0" w:firstLineChars="0"/>
              <w:jc w:val="both"/>
              <w:textAlignment w:val="center"/>
              <w:rPr>
                <w:rFonts w:hint="eastAsia" w:ascii="仿宋_GB2312" w:hAnsi="仿宋_GB2312" w:eastAsia="仿宋_GB2312" w:cs="仿宋_GB2312"/>
                <w:sz w:val="18"/>
                <w:szCs w:val="18"/>
              </w:rPr>
            </w:pPr>
          </w:p>
        </w:tc>
        <w:tc>
          <w:tcPr>
            <w:tcW w:w="6566" w:type="dxa"/>
            <w:gridSpan w:val="2"/>
            <w:noWrap w:val="0"/>
            <w:vAlign w:val="center"/>
          </w:tcPr>
          <w:p w14:paraId="5C851CB0">
            <w:pPr>
              <w:widowControl/>
              <w:spacing w:line="240" w:lineRule="auto"/>
              <w:ind w:firstLine="0" w:firstLineChars="0"/>
              <w:jc w:val="both"/>
              <w:textAlignment w:val="center"/>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13.1</w:t>
            </w:r>
            <w:r>
              <w:rPr>
                <w:rFonts w:hint="eastAsia" w:ascii="仿宋_GB2312" w:hAnsi="仿宋_GB2312" w:eastAsia="仿宋_GB2312" w:cs="仿宋_GB2312"/>
                <w:sz w:val="18"/>
                <w:szCs w:val="18"/>
              </w:rPr>
              <w:t>本合同生效后，甲乙双方均应当全面履行合同义务。任何一方违约，均应当承担违约责任，并赔偿对方由此受到的损失。</w:t>
            </w:r>
          </w:p>
          <w:p w14:paraId="5A8072EC">
            <w:pPr>
              <w:widowControl/>
              <w:spacing w:line="240" w:lineRule="auto"/>
              <w:ind w:firstLine="0" w:firstLineChars="0"/>
              <w:jc w:val="both"/>
              <w:textAlignment w:val="center"/>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13.2</w:t>
            </w:r>
            <w:r>
              <w:rPr>
                <w:rFonts w:hint="eastAsia" w:ascii="仿宋_GB2312" w:hAnsi="仿宋_GB2312" w:eastAsia="仿宋_GB2312" w:cs="仿宋_GB2312"/>
                <w:sz w:val="18"/>
                <w:szCs w:val="18"/>
              </w:rPr>
              <w:t>因甲方违约导致乙方</w:t>
            </w:r>
            <w:r>
              <w:rPr>
                <w:rFonts w:hint="eastAsia" w:ascii="仿宋_GB2312" w:hAnsi="仿宋_GB2312" w:eastAsia="仿宋_GB2312" w:cs="仿宋_GB2312"/>
                <w:sz w:val="18"/>
                <w:szCs w:val="18"/>
                <w:lang w:val="en-US" w:eastAsia="zh-CN"/>
              </w:rPr>
              <w:t>取消委托函或</w:t>
            </w:r>
            <w:r>
              <w:rPr>
                <w:rFonts w:hint="eastAsia" w:ascii="仿宋_GB2312" w:hAnsi="仿宋_GB2312" w:eastAsia="仿宋_GB2312" w:cs="仿宋_GB2312"/>
                <w:sz w:val="18"/>
                <w:szCs w:val="18"/>
              </w:rPr>
              <w:t>解除合同</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含订单合同）</w:t>
            </w:r>
            <w:r>
              <w:rPr>
                <w:rFonts w:hint="eastAsia" w:ascii="仿宋_GB2312" w:hAnsi="仿宋_GB2312" w:eastAsia="仿宋_GB2312" w:cs="仿宋_GB2312"/>
                <w:sz w:val="18"/>
                <w:szCs w:val="18"/>
              </w:rPr>
              <w:t>的，甲方除按乙方已开展工作支付相应费用外，还应按照</w:t>
            </w:r>
            <w:r>
              <w:rPr>
                <w:rFonts w:hint="eastAsia" w:ascii="仿宋_GB2312" w:hAnsi="仿宋_GB2312" w:eastAsia="仿宋_GB2312" w:cs="仿宋_GB2312"/>
                <w:sz w:val="18"/>
                <w:szCs w:val="18"/>
                <w:lang w:val="en-US" w:eastAsia="zh-CN"/>
              </w:rPr>
              <w:t>本合同项下具体项目服务费用</w:t>
            </w:r>
            <w:r>
              <w:rPr>
                <w:rFonts w:hint="eastAsia" w:ascii="仿宋_GB2312" w:hAnsi="仿宋_GB2312" w:eastAsia="仿宋_GB2312" w:cs="仿宋_GB2312"/>
                <w:sz w:val="18"/>
                <w:szCs w:val="18"/>
              </w:rPr>
              <w:t>的</w:t>
            </w:r>
            <w:sdt>
              <w:sdtPr>
                <w:rPr>
                  <w:rFonts w:hint="eastAsia" w:ascii="仿宋_GB2312" w:hAnsi="仿宋_GB2312" w:eastAsia="仿宋_GB2312" w:cs="仿宋_GB2312"/>
                  <w:sz w:val="18"/>
                  <w:szCs w:val="18"/>
                  <w:lang w:val="en-US" w:eastAsia="zh-CN"/>
                </w:rPr>
                <w:alias w:val="违约金不应过分高于或低于实际损失。"/>
                <w:tag w:val="违约金比例"/>
                <w:id w:val="147468478"/>
                <w:placeholder>
                  <w:docPart w:val="{66447af3-d23f-4164-8bc0-af38cdce126c}"/>
                </w:placeholder>
                <w:text w:multiLine="1"/>
              </w:sdtPr>
              <w:sdtEndPr>
                <w:rPr>
                  <w:rFonts w:hint="eastAsia" w:ascii="仿宋_GB2312" w:hAnsi="仿宋_GB2312" w:eastAsia="仿宋_GB2312" w:cs="仿宋_GB2312"/>
                  <w:sz w:val="18"/>
                  <w:szCs w:val="18"/>
                  <w:lang w:val="en-US" w:eastAsia="zh-CN"/>
                </w:rPr>
              </w:sdtEndPr>
              <w:sdtContent>
                <w:permStart w:id="233" w:edGrp="everyone"/>
                <w:r>
                  <w:rPr>
                    <w:rFonts w:hint="eastAsia" w:ascii="仿宋_GB2312" w:hAnsi="仿宋_GB2312" w:eastAsia="仿宋_GB2312" w:cs="仿宋_GB2312"/>
                    <w:sz w:val="18"/>
                    <w:szCs w:val="18"/>
                    <w:lang w:val="en-US" w:eastAsia="zh-CN"/>
                  </w:rPr>
                  <w:t xml:space="preserve"> 10 </w:t>
                </w:r>
                <w:permEnd w:id="233"/>
              </w:sdtContent>
            </w:sdt>
            <w:r>
              <w:rPr>
                <w:rFonts w:hint="eastAsia" w:ascii="仿宋_GB2312" w:hAnsi="仿宋_GB2312" w:eastAsia="仿宋_GB2312" w:cs="仿宋_GB2312"/>
                <w:sz w:val="18"/>
                <w:szCs w:val="18"/>
              </w:rPr>
              <w:t>%向乙方支付违约金，违约金不足以弥补乙方损失的，甲方应赔偿乙方未能弥补的损失。</w:t>
            </w:r>
          </w:p>
          <w:p w14:paraId="2235E092">
            <w:pPr>
              <w:widowControl/>
              <w:spacing w:line="240" w:lineRule="auto"/>
              <w:ind w:firstLine="0" w:firstLineChars="0"/>
              <w:jc w:val="both"/>
              <w:textAlignment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13.3</w:t>
            </w:r>
            <w:r>
              <w:rPr>
                <w:rFonts w:hint="eastAsia" w:ascii="仿宋_GB2312" w:hAnsi="仿宋_GB2312" w:eastAsia="仿宋_GB2312" w:cs="仿宋_GB2312"/>
                <w:sz w:val="18"/>
                <w:szCs w:val="18"/>
              </w:rPr>
              <w:t>甲方迟延支付</w:t>
            </w:r>
            <w:r>
              <w:rPr>
                <w:rFonts w:hint="eastAsia" w:ascii="仿宋_GB2312" w:hAnsi="仿宋_GB2312" w:eastAsia="仿宋_GB2312" w:cs="仿宋_GB2312"/>
                <w:sz w:val="18"/>
                <w:szCs w:val="18"/>
                <w:lang w:val="en-US" w:eastAsia="zh-CN"/>
              </w:rPr>
              <w:t>合同价款</w:t>
            </w:r>
            <w:r>
              <w:rPr>
                <w:rFonts w:hint="eastAsia" w:ascii="仿宋_GB2312" w:hAnsi="仿宋_GB2312" w:eastAsia="仿宋_GB2312" w:cs="仿宋_GB2312"/>
                <w:sz w:val="18"/>
                <w:szCs w:val="18"/>
              </w:rPr>
              <w:t>或未按照本合同的约定提供技术资料或没有完成协作事项而造成乙方技术服务工作停滞、延误的，乙方交付技术服务成果的时间相应顺延。</w:t>
            </w:r>
          </w:p>
          <w:p w14:paraId="2E45DD8C">
            <w:pPr>
              <w:widowControl/>
              <w:spacing w:line="240" w:lineRule="auto"/>
              <w:ind w:firstLine="0" w:firstLineChars="0"/>
              <w:jc w:val="both"/>
              <w:textAlignment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13.4</w:t>
            </w:r>
            <w:r>
              <w:rPr>
                <w:rFonts w:hint="eastAsia" w:ascii="仿宋_GB2312" w:hAnsi="仿宋_GB2312" w:eastAsia="仿宋_GB2312" w:cs="仿宋_GB2312"/>
                <w:sz w:val="18"/>
                <w:szCs w:val="18"/>
              </w:rPr>
              <w:t>甲方如未按照本合同约定支付</w:t>
            </w:r>
            <w:r>
              <w:rPr>
                <w:rFonts w:hint="eastAsia" w:ascii="仿宋_GB2312" w:hAnsi="仿宋_GB2312" w:eastAsia="仿宋_GB2312" w:cs="仿宋_GB2312"/>
                <w:sz w:val="18"/>
                <w:szCs w:val="18"/>
                <w:lang w:val="en-US" w:eastAsia="zh-CN"/>
              </w:rPr>
              <w:t>合同价款</w:t>
            </w:r>
            <w:r>
              <w:rPr>
                <w:rFonts w:hint="eastAsia" w:ascii="仿宋_GB2312" w:hAnsi="仿宋_GB2312" w:eastAsia="仿宋_GB2312" w:cs="仿宋_GB2312"/>
                <w:sz w:val="18"/>
                <w:szCs w:val="18"/>
              </w:rPr>
              <w:t>的，每迟延一日，按照</w:t>
            </w:r>
            <w:r>
              <w:rPr>
                <w:rFonts w:hint="eastAsia" w:ascii="仿宋_GB2312" w:hAnsi="仿宋_GB2312" w:eastAsia="仿宋_GB2312" w:cs="仿宋_GB2312"/>
                <w:sz w:val="18"/>
                <w:szCs w:val="18"/>
                <w:lang w:val="en-US" w:eastAsia="zh-CN"/>
              </w:rPr>
              <w:t>应付未付款</w:t>
            </w:r>
            <w:r>
              <w:rPr>
                <w:rFonts w:hint="eastAsia" w:ascii="仿宋_GB2312" w:hAnsi="仿宋_GB2312" w:eastAsia="仿宋_GB2312" w:cs="仿宋_GB2312"/>
                <w:sz w:val="18"/>
                <w:szCs w:val="18"/>
              </w:rPr>
              <w:t>的</w:t>
            </w:r>
            <w:sdt>
              <w:sdtPr>
                <w:rPr>
                  <w:rFonts w:hint="eastAsia" w:ascii="仿宋_GB2312" w:hAnsi="仿宋_GB2312" w:eastAsia="仿宋_GB2312" w:cs="仿宋_GB2312"/>
                  <w:sz w:val="18"/>
                  <w:szCs w:val="18"/>
                  <w:lang w:val="en-US" w:eastAsia="zh-CN"/>
                </w:rPr>
                <w:alias w:val="违约金不应过分高于或低于实际损失。日违约金比例可以在0.1 ‰到0.5‰（千分）之间取值，我方违约金建议填写最小值。"/>
                <w:tag w:val="日违约金比例"/>
                <w:id w:val="147460770"/>
                <w:placeholder>
                  <w:docPart w:val="{5c525ea1-06b1-47fd-8a36-8a332d79a1c7}"/>
                </w:placeholder>
                <w:text w:multiLine="1"/>
              </w:sdtPr>
              <w:sdtEndPr>
                <w:rPr>
                  <w:rFonts w:hint="eastAsia" w:ascii="仿宋_GB2312" w:hAnsi="仿宋_GB2312" w:eastAsia="仿宋_GB2312" w:cs="仿宋_GB2312"/>
                  <w:sz w:val="18"/>
                  <w:szCs w:val="18"/>
                  <w:lang w:val="en-US" w:eastAsia="zh-CN"/>
                </w:rPr>
              </w:sdtEndPr>
              <w:sdtContent>
                <w:permStart w:id="234" w:edGrp="everyone"/>
                <w:r>
                  <w:rPr>
                    <w:rFonts w:hint="eastAsia" w:ascii="仿宋_GB2312" w:hAnsi="仿宋_GB2312" w:eastAsia="仿宋_GB2312" w:cs="仿宋_GB2312"/>
                    <w:sz w:val="18"/>
                    <w:szCs w:val="18"/>
                    <w:lang w:val="en-US" w:eastAsia="zh-CN"/>
                  </w:rPr>
                  <w:t xml:space="preserve"> 0.4 </w:t>
                </w:r>
                <w:permEnd w:id="234"/>
              </w:sdtContent>
            </w:sdt>
            <w:r>
              <w:rPr>
                <w:rFonts w:hint="eastAsia" w:ascii="仿宋_GB2312" w:hAnsi="仿宋_GB2312" w:eastAsia="仿宋_GB2312" w:cs="仿宋_GB2312"/>
                <w:sz w:val="18"/>
                <w:szCs w:val="18"/>
                <w:lang w:val="en-US" w:eastAsia="zh-CN"/>
              </w:rPr>
              <w:t>‰</w:t>
            </w:r>
            <w:r>
              <w:rPr>
                <w:rFonts w:hint="eastAsia" w:ascii="仿宋_GB2312" w:hAnsi="仿宋_GB2312" w:eastAsia="仿宋_GB2312" w:cs="仿宋_GB2312"/>
                <w:sz w:val="18"/>
                <w:szCs w:val="18"/>
              </w:rPr>
              <w:t>向乙方支付违约金。</w:t>
            </w:r>
          </w:p>
          <w:p w14:paraId="6F4A12BF">
            <w:pPr>
              <w:widowControl/>
              <w:spacing w:line="240" w:lineRule="auto"/>
              <w:ind w:firstLine="0" w:firstLineChars="0"/>
              <w:jc w:val="both"/>
              <w:textAlignment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13.5</w:t>
            </w:r>
            <w:r>
              <w:rPr>
                <w:rFonts w:hint="eastAsia" w:ascii="仿宋_GB2312" w:hAnsi="仿宋_GB2312" w:eastAsia="仿宋_GB2312" w:cs="仿宋_GB2312"/>
                <w:sz w:val="18"/>
                <w:szCs w:val="18"/>
              </w:rPr>
              <w:t>因乙方违约导致甲方</w:t>
            </w:r>
            <w:r>
              <w:rPr>
                <w:rFonts w:hint="eastAsia" w:ascii="仿宋_GB2312" w:hAnsi="仿宋_GB2312" w:eastAsia="仿宋_GB2312" w:cs="仿宋_GB2312"/>
                <w:sz w:val="18"/>
                <w:szCs w:val="18"/>
                <w:lang w:val="en-US" w:eastAsia="zh-CN"/>
              </w:rPr>
              <w:t>取消委托函或</w:t>
            </w:r>
            <w:r>
              <w:rPr>
                <w:rFonts w:hint="eastAsia" w:ascii="仿宋_GB2312" w:hAnsi="仿宋_GB2312" w:eastAsia="仿宋_GB2312" w:cs="仿宋_GB2312"/>
                <w:sz w:val="18"/>
                <w:szCs w:val="18"/>
              </w:rPr>
              <w:t>解除合同</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含订单合同）</w:t>
            </w:r>
            <w:r>
              <w:rPr>
                <w:rFonts w:hint="eastAsia" w:ascii="仿宋_GB2312" w:hAnsi="仿宋_GB2312" w:eastAsia="仿宋_GB2312" w:cs="仿宋_GB2312"/>
                <w:sz w:val="18"/>
                <w:szCs w:val="18"/>
              </w:rPr>
              <w:t>的，乙方除应退还甲方已支付的费用</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rPr>
              <w:t>并按照全国银行间同业拆借中心公布</w:t>
            </w:r>
            <w:r>
              <w:rPr>
                <w:rFonts w:hint="eastAsia" w:ascii="仿宋_GB2312" w:hAnsi="仿宋_GB2312" w:eastAsia="仿宋_GB2312" w:cs="仿宋_GB2312"/>
                <w:sz w:val="18"/>
                <w:szCs w:val="18"/>
                <w:lang w:val="en-US" w:eastAsia="zh-CN"/>
              </w:rPr>
              <w:t>的同期</w:t>
            </w:r>
            <w:r>
              <w:rPr>
                <w:rFonts w:hint="eastAsia" w:ascii="仿宋_GB2312" w:hAnsi="仿宋_GB2312" w:eastAsia="仿宋_GB2312" w:cs="仿宋_GB2312"/>
                <w:sz w:val="18"/>
                <w:szCs w:val="18"/>
              </w:rPr>
              <w:t>贷款市场报价利率</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LPR</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rPr>
              <w:t>向甲方支付利息，还应按照</w:t>
            </w:r>
            <w:r>
              <w:rPr>
                <w:rFonts w:hint="eastAsia" w:ascii="仿宋_GB2312" w:hAnsi="仿宋_GB2312" w:eastAsia="仿宋_GB2312" w:cs="仿宋_GB2312"/>
                <w:sz w:val="18"/>
                <w:szCs w:val="18"/>
                <w:lang w:val="en-US" w:eastAsia="zh-CN"/>
              </w:rPr>
              <w:t>本合同项下具体项目服务费用</w:t>
            </w:r>
            <w:r>
              <w:rPr>
                <w:rFonts w:hint="eastAsia" w:ascii="仿宋_GB2312" w:hAnsi="仿宋_GB2312" w:eastAsia="仿宋_GB2312" w:cs="仿宋_GB2312"/>
                <w:sz w:val="18"/>
                <w:szCs w:val="18"/>
              </w:rPr>
              <w:t>的</w:t>
            </w:r>
            <w:sdt>
              <w:sdtPr>
                <w:rPr>
                  <w:rFonts w:hint="eastAsia" w:ascii="仿宋_GB2312" w:hAnsi="仿宋_GB2312" w:eastAsia="仿宋_GB2312" w:cs="仿宋_GB2312"/>
                  <w:sz w:val="18"/>
                  <w:szCs w:val="18"/>
                  <w:lang w:val="en-US" w:eastAsia="zh-CN"/>
                </w:rPr>
                <w:alias w:val="违约金不应过分高于或低于实际损失。"/>
                <w:tag w:val="违约金比例"/>
                <w:id w:val="147466044"/>
                <w:placeholder>
                  <w:docPart w:val="{ea3b04d9-73ae-4be2-89f1-bf84c7018136}"/>
                </w:placeholder>
                <w:text w:multiLine="1"/>
              </w:sdtPr>
              <w:sdtEndPr>
                <w:rPr>
                  <w:rFonts w:hint="eastAsia" w:ascii="仿宋_GB2312" w:hAnsi="仿宋_GB2312" w:eastAsia="仿宋_GB2312" w:cs="仿宋_GB2312"/>
                  <w:sz w:val="18"/>
                  <w:szCs w:val="18"/>
                  <w:lang w:val="en-US" w:eastAsia="zh-CN"/>
                </w:rPr>
              </w:sdtEndPr>
              <w:sdtContent>
                <w:permStart w:id="235" w:edGrp="everyone"/>
                <w:r>
                  <w:rPr>
                    <w:rFonts w:hint="eastAsia" w:ascii="仿宋_GB2312" w:hAnsi="仿宋_GB2312" w:eastAsia="仿宋_GB2312" w:cs="仿宋_GB2312"/>
                    <w:sz w:val="18"/>
                    <w:szCs w:val="18"/>
                    <w:lang w:val="en-US" w:eastAsia="zh-CN"/>
                  </w:rPr>
                  <w:t xml:space="preserve"> 10 </w:t>
                </w:r>
                <w:permEnd w:id="235"/>
              </w:sdtContent>
            </w:sdt>
            <w:r>
              <w:rPr>
                <w:rFonts w:hint="eastAsia" w:ascii="仿宋_GB2312" w:hAnsi="仿宋_GB2312" w:eastAsia="仿宋_GB2312" w:cs="仿宋_GB2312"/>
                <w:sz w:val="18"/>
                <w:szCs w:val="18"/>
              </w:rPr>
              <w:t>%向甲方支付违约金，违约金不足以弥补甲方损失的，乙方应赔偿甲方未能弥补的损失。</w:t>
            </w:r>
          </w:p>
          <w:p w14:paraId="516DA4EC">
            <w:pPr>
              <w:widowControl/>
              <w:spacing w:line="240" w:lineRule="auto"/>
              <w:ind w:firstLine="0" w:firstLineChars="0"/>
              <w:jc w:val="both"/>
              <w:textAlignment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13.6</w:t>
            </w:r>
            <w:r>
              <w:rPr>
                <w:rFonts w:hint="eastAsia" w:ascii="仿宋_GB2312" w:hAnsi="仿宋_GB2312" w:eastAsia="仿宋_GB2312" w:cs="仿宋_GB2312"/>
                <w:sz w:val="18"/>
                <w:szCs w:val="18"/>
              </w:rPr>
              <w:t>乙方迟延交付技术服务成果的，每迟延一日，应按照</w:t>
            </w:r>
            <w:r>
              <w:rPr>
                <w:rFonts w:hint="eastAsia" w:ascii="仿宋_GB2312" w:hAnsi="仿宋_GB2312" w:eastAsia="仿宋_GB2312" w:cs="仿宋_GB2312"/>
                <w:sz w:val="18"/>
                <w:szCs w:val="18"/>
                <w:lang w:val="en-US" w:eastAsia="zh-CN"/>
              </w:rPr>
              <w:t>具体服务成果对应技术服务费</w:t>
            </w:r>
            <w:r>
              <w:rPr>
                <w:rFonts w:hint="eastAsia" w:ascii="仿宋_GB2312" w:hAnsi="仿宋_GB2312" w:eastAsia="仿宋_GB2312" w:cs="仿宋_GB2312"/>
                <w:sz w:val="18"/>
                <w:szCs w:val="18"/>
              </w:rPr>
              <w:t>的</w:t>
            </w:r>
            <w:sdt>
              <w:sdtPr>
                <w:rPr>
                  <w:rFonts w:hint="eastAsia" w:ascii="仿宋_GB2312" w:hAnsi="仿宋_GB2312" w:eastAsia="仿宋_GB2312" w:cs="仿宋_GB2312"/>
                  <w:sz w:val="18"/>
                  <w:szCs w:val="18"/>
                  <w:lang w:val="en-US" w:eastAsia="zh-CN"/>
                </w:rPr>
                <w:alias w:val="违约金不应过分高于或低于实际损失。日违约金比例可以在0.1 ‰到0.5‰（千分）之间取值，我方违约金建议填写最小值。"/>
                <w:tag w:val="日违约金比例"/>
                <w:id w:val="147479849"/>
                <w:placeholder>
                  <w:docPart w:val="{a8c81136-4a3a-4917-bde9-7c586eca4090}"/>
                </w:placeholder>
                <w:text w:multiLine="1"/>
              </w:sdtPr>
              <w:sdtEndPr>
                <w:rPr>
                  <w:rFonts w:hint="eastAsia" w:ascii="仿宋_GB2312" w:hAnsi="仿宋_GB2312" w:eastAsia="仿宋_GB2312" w:cs="仿宋_GB2312"/>
                  <w:sz w:val="18"/>
                  <w:szCs w:val="18"/>
                  <w:lang w:val="en-US" w:eastAsia="zh-CN"/>
                </w:rPr>
              </w:sdtEndPr>
              <w:sdtContent>
                <w:permStart w:id="236" w:edGrp="everyone"/>
                <w:r>
                  <w:rPr>
                    <w:rFonts w:hint="eastAsia" w:ascii="仿宋_GB2312" w:hAnsi="仿宋_GB2312" w:eastAsia="仿宋_GB2312" w:cs="仿宋_GB2312"/>
                    <w:sz w:val="18"/>
                    <w:szCs w:val="18"/>
                    <w:lang w:val="en-US" w:eastAsia="zh-CN"/>
                  </w:rPr>
                  <w:t xml:space="preserve"> 0.4 </w:t>
                </w:r>
                <w:permEnd w:id="236"/>
              </w:sdtContent>
            </w:sdt>
            <w:r>
              <w:rPr>
                <w:rFonts w:hint="eastAsia" w:ascii="仿宋_GB2312" w:hAnsi="仿宋_GB2312" w:eastAsia="仿宋_GB2312" w:cs="仿宋_GB2312"/>
                <w:sz w:val="18"/>
                <w:szCs w:val="18"/>
                <w:lang w:val="en-US" w:eastAsia="zh-CN"/>
              </w:rPr>
              <w:t>‰</w:t>
            </w:r>
            <w:r>
              <w:rPr>
                <w:rFonts w:hint="eastAsia" w:ascii="仿宋_GB2312" w:hAnsi="仿宋_GB2312" w:eastAsia="仿宋_GB2312" w:cs="仿宋_GB2312"/>
                <w:sz w:val="18"/>
                <w:szCs w:val="18"/>
              </w:rPr>
              <w:t>向甲方支付违约金。</w:t>
            </w:r>
          </w:p>
          <w:p w14:paraId="45977E2C">
            <w:pPr>
              <w:widowControl/>
              <w:spacing w:line="240" w:lineRule="auto"/>
              <w:ind w:firstLine="0" w:firstLineChars="0"/>
              <w:jc w:val="both"/>
              <w:textAlignment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13.7</w:t>
            </w:r>
            <w:r>
              <w:rPr>
                <w:rFonts w:hint="eastAsia" w:ascii="仿宋_GB2312" w:hAnsi="仿宋_GB2312" w:eastAsia="仿宋_GB2312" w:cs="仿宋_GB2312"/>
                <w:sz w:val="18"/>
                <w:szCs w:val="18"/>
              </w:rPr>
              <w:t>乙方指派的负责人或技术人员未实际参与本合同技术服务工作或者乙方擅自更换的，乙方应</w:t>
            </w:r>
            <w:r>
              <w:rPr>
                <w:rFonts w:hint="eastAsia" w:ascii="仿宋_GB2312" w:hAnsi="仿宋_GB2312" w:eastAsia="仿宋_GB2312" w:cs="仿宋_GB2312"/>
                <w:sz w:val="18"/>
                <w:szCs w:val="18"/>
                <w:lang w:val="en-US" w:eastAsia="zh-CN"/>
              </w:rPr>
              <w:t>按照</w:t>
            </w:r>
            <w:permStart w:id="237" w:edGrp="everyone"/>
            <w:r>
              <w:rPr>
                <w:rFonts w:hint="eastAsia" w:ascii="仿宋_GB2312" w:hAnsi="仿宋_GB2312" w:eastAsia="仿宋_GB2312" w:cs="仿宋_GB2312"/>
                <w:sz w:val="18"/>
                <w:szCs w:val="18"/>
                <w:lang w:val="en-US"/>
              </w:rPr>
              <w:t xml:space="preserve"> </w:t>
            </w:r>
            <w:r>
              <w:rPr>
                <w:rFonts w:hint="eastAsia" w:ascii="仿宋_GB2312" w:hAnsi="仿宋_GB2312" w:eastAsia="仿宋_GB2312" w:cs="仿宋_GB2312"/>
                <w:sz w:val="18"/>
                <w:szCs w:val="18"/>
                <w:lang w:val="en-US" w:eastAsia="zh-CN"/>
              </w:rPr>
              <w:t>本合同金额1%/次</w:t>
            </w:r>
            <w:r>
              <w:rPr>
                <w:rFonts w:hint="eastAsia" w:ascii="仿宋_GB2312" w:hAnsi="仿宋_GB2312" w:eastAsia="仿宋_GB2312" w:cs="仿宋_GB2312"/>
                <w:sz w:val="18"/>
                <w:szCs w:val="18"/>
                <w:lang w:val="en-US"/>
              </w:rPr>
              <w:t xml:space="preserve"> </w:t>
            </w:r>
            <w:permEnd w:id="237"/>
            <w:r>
              <w:rPr>
                <w:rFonts w:hint="eastAsia" w:ascii="仿宋_GB2312" w:hAnsi="仿宋_GB2312" w:eastAsia="仿宋_GB2312" w:cs="仿宋_GB2312"/>
                <w:sz w:val="18"/>
                <w:szCs w:val="18"/>
                <w:lang w:val="en-US" w:eastAsia="zh-CN"/>
              </w:rPr>
              <w:t>的标准</w:t>
            </w:r>
            <w:r>
              <w:rPr>
                <w:rFonts w:hint="eastAsia" w:ascii="仿宋_GB2312" w:hAnsi="仿宋_GB2312" w:eastAsia="仿宋_GB2312" w:cs="仿宋_GB2312"/>
                <w:sz w:val="18"/>
                <w:szCs w:val="18"/>
              </w:rPr>
              <w:t>向甲方支付违约金。</w:t>
            </w:r>
          </w:p>
          <w:p w14:paraId="4C9E0692">
            <w:pPr>
              <w:widowControl/>
              <w:spacing w:line="240" w:lineRule="auto"/>
              <w:ind w:firstLine="0" w:firstLineChars="0"/>
              <w:jc w:val="both"/>
              <w:textAlignment w:val="center"/>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13.8若由于乙方原因导致信息系统（包括电力监控系统）含有预置的安全漏洞、恶意代码，或导致网络故障、病毒感染、网络安全事件发生，由乙方全责承担，乙方应当立即进行整改，赔偿甲方因此遭受的损失，并按照具体项目服务费用的</w:t>
            </w:r>
            <w:sdt>
              <w:sdtPr>
                <w:rPr>
                  <w:rFonts w:hint="eastAsia" w:ascii="仿宋_GB2312" w:hAnsi="仿宋_GB2312" w:eastAsia="仿宋_GB2312" w:cs="仿宋_GB2312"/>
                  <w:sz w:val="18"/>
                  <w:szCs w:val="18"/>
                  <w:lang w:val="en-US" w:eastAsia="zh-CN"/>
                </w:rPr>
                <w:alias w:val="违约金不应过分高于或低于实际损失。"/>
                <w:tag w:val="违约金比例"/>
                <w:id w:val="147470470"/>
                <w:placeholder>
                  <w:docPart w:val="{6074316b-15a6-4d17-8ec0-1447f644b6d0}"/>
                </w:placeholder>
                <w:text w:multiLine="1"/>
              </w:sdtPr>
              <w:sdtEndPr>
                <w:rPr>
                  <w:rFonts w:hint="eastAsia" w:ascii="仿宋_GB2312" w:hAnsi="仿宋_GB2312" w:eastAsia="仿宋_GB2312" w:cs="仿宋_GB2312"/>
                  <w:sz w:val="18"/>
                  <w:szCs w:val="18"/>
                  <w:lang w:val="en-US" w:eastAsia="zh-CN"/>
                </w:rPr>
              </w:sdtEndPr>
              <w:sdtContent>
                <w:permStart w:id="238" w:edGrp="everyone"/>
                <w:r>
                  <w:rPr>
                    <w:rFonts w:hint="eastAsia" w:ascii="仿宋_GB2312" w:hAnsi="仿宋_GB2312" w:eastAsia="仿宋_GB2312" w:cs="仿宋_GB2312"/>
                    <w:sz w:val="18"/>
                    <w:szCs w:val="18"/>
                    <w:lang w:val="en-US" w:eastAsia="zh-CN"/>
                  </w:rPr>
                  <w:t xml:space="preserve"> 10 </w:t>
                </w:r>
                <w:permEnd w:id="238"/>
              </w:sdtContent>
            </w:sdt>
            <w:r>
              <w:rPr>
                <w:rFonts w:hint="eastAsia" w:ascii="仿宋_GB2312" w:hAnsi="仿宋_GB2312" w:eastAsia="仿宋_GB2312" w:cs="仿宋_GB2312"/>
                <w:sz w:val="18"/>
                <w:szCs w:val="18"/>
                <w:lang w:val="en-US" w:eastAsia="zh-CN"/>
              </w:rPr>
              <w:t>%向甲方支付违约金。</w:t>
            </w:r>
          </w:p>
          <w:p w14:paraId="430546E5">
            <w:pPr>
              <w:widowControl/>
              <w:spacing w:line="240" w:lineRule="auto"/>
              <w:ind w:firstLine="0" w:firstLineChars="0"/>
              <w:jc w:val="both"/>
              <w:textAlignment w:val="center"/>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13.9若一方因遵守国际反制裁措施而无法履行合同义务，不应视为违约。这包括但不限于因遵守各国对特定国家或实体的制裁而导致的业务限制或中断。</w:t>
            </w:r>
          </w:p>
          <w:p w14:paraId="35838402">
            <w:pPr>
              <w:widowControl/>
              <w:spacing w:line="240" w:lineRule="auto"/>
              <w:ind w:firstLine="0" w:firstLineChars="0"/>
              <w:jc w:val="both"/>
              <w:textAlignment w:val="center"/>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13.10甲方有权直接从对乙方的应付未付款中，对乙方应当承担的包括但不限于违约金、损害赔偿金等一切款项进行抵扣。</w:t>
            </w:r>
          </w:p>
          <w:p w14:paraId="65A94A5D">
            <w:pPr>
              <w:widowControl/>
              <w:spacing w:line="240" w:lineRule="auto"/>
              <w:ind w:firstLine="0" w:firstLineChars="0"/>
              <w:jc w:val="both"/>
              <w:textAlignment w:val="center"/>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13.11其他：</w:t>
            </w:r>
            <w:permStart w:id="239" w:edGrp="everyone"/>
            <w:r>
              <w:rPr>
                <w:rFonts w:hint="eastAsia" w:ascii="仿宋_GB2312" w:hAnsi="仿宋_GB2312" w:eastAsia="仿宋_GB2312" w:cs="仿宋_GB2312"/>
                <w:sz w:val="18"/>
                <w:szCs w:val="18"/>
                <w:lang w:val="en-US" w:eastAsia="zh-CN"/>
              </w:rPr>
              <w:t xml:space="preserve"> </w:t>
            </w:r>
            <w:sdt>
              <w:sdtPr>
                <w:rPr>
                  <w:rFonts w:hint="eastAsia" w:ascii="仿宋_GB2312" w:hAnsi="仿宋_GB2312" w:eastAsia="仿宋_GB2312" w:cs="仿宋_GB2312"/>
                  <w:sz w:val="18"/>
                  <w:szCs w:val="18"/>
                  <w:lang w:val="en-US" w:eastAsia="zh-CN"/>
                </w:rPr>
                <w:alias w:val="不填其他的，请划“/”"/>
                <w:id w:val="147482133"/>
                <w:placeholder>
                  <w:docPart w:val="{4ee89052-5e13-40d2-9b12-e543c43c19ad}"/>
                </w:placeholder>
              </w:sdtPr>
              <w:sdtEndPr>
                <w:rPr>
                  <w:rFonts w:hint="default"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u w:val="single"/>
                    <w:lang w:val="en-US" w:eastAsia="zh-CN"/>
                  </w:rPr>
                  <w:t>合同履约过程中发生违约行为的，除上述条款外，甲方有权按照《中国南方电网有限责任公司承包商管理业务指导书》《中国南方电网有限责任公司供应商履约评价业务指导书》以及服务期间甲方新承包商、供应商相关规定进行履约评价、考评、处罚等。</w:t>
                </w:r>
              </w:sdtContent>
            </w:sdt>
            <w:r>
              <w:rPr>
                <w:rFonts w:hint="eastAsia" w:ascii="仿宋_GB2312" w:hAnsi="仿宋_GB2312" w:eastAsia="仿宋_GB2312" w:cs="仿宋_GB2312"/>
                <w:sz w:val="18"/>
                <w:szCs w:val="18"/>
                <w:lang w:val="en-US" w:eastAsia="zh-CN"/>
              </w:rPr>
              <w:t xml:space="preserve"> </w:t>
            </w:r>
            <w:permEnd w:id="239"/>
          </w:p>
          <w:p w14:paraId="481C5AD7">
            <w:pPr>
              <w:widowControl/>
              <w:spacing w:line="240" w:lineRule="auto"/>
              <w:ind w:firstLine="0" w:firstLineChars="0"/>
              <w:jc w:val="both"/>
              <w:textAlignment w:val="center"/>
              <w:rPr>
                <w:rFonts w:hint="eastAsia" w:ascii="仿宋_GB2312" w:hAnsi="仿宋_GB2312" w:eastAsia="仿宋_GB2312" w:cs="仿宋_GB2312"/>
                <w:sz w:val="18"/>
                <w:szCs w:val="18"/>
              </w:rPr>
            </w:pPr>
          </w:p>
        </w:tc>
      </w:tr>
      <w:tr w14:paraId="0CFCB8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771406E1">
            <w:pPr>
              <w:widowControl/>
              <w:jc w:val="center"/>
              <w:textAlignment w:val="center"/>
              <w:rPr>
                <w:rFonts w:hint="default" w:ascii="仿宋_GB2312" w:hAnsi="仿宋_GB2312" w:eastAsia="仿宋_GB2312" w:cs="仿宋_GB2312"/>
                <w:kern w:val="0"/>
                <w:sz w:val="18"/>
                <w:szCs w:val="18"/>
                <w:lang w:val="en-US" w:eastAsia="zh-CN" w:bidi="ar"/>
              </w:rPr>
            </w:pPr>
            <w:r>
              <w:rPr>
                <w:rFonts w:hint="eastAsia" w:ascii="仿宋_GB2312" w:hAnsi="仿宋_GB2312" w:eastAsia="仿宋_GB2312" w:cs="仿宋_GB2312"/>
                <w:kern w:val="0"/>
                <w:sz w:val="18"/>
                <w:szCs w:val="18"/>
                <w:lang w:val="en-US" w:eastAsia="zh-CN" w:bidi="ar"/>
              </w:rPr>
              <w:t>13</w:t>
            </w:r>
          </w:p>
        </w:tc>
        <w:tc>
          <w:tcPr>
            <w:tcW w:w="1079" w:type="dxa"/>
            <w:noWrap w:val="0"/>
            <w:vAlign w:val="center"/>
          </w:tcPr>
          <w:p w14:paraId="415CD379">
            <w:pPr>
              <w:pageBreakBefore w:val="0"/>
              <w:kinsoku/>
              <w:wordWrap/>
              <w:overflowPunct/>
              <w:topLinePunct w:val="0"/>
              <w:bidi w:val="0"/>
              <w:adjustRightInd/>
              <w:snapToGrid/>
              <w:spacing w:line="360" w:lineRule="auto"/>
              <w:textAlignment w:val="auto"/>
              <w:rPr>
                <w:rFonts w:hint="eastAsia" w:ascii="仿宋_GB2312" w:hAnsi="仿宋_GB2312" w:eastAsia="仿宋_GB2312" w:cs="仿宋_GB2312"/>
                <w:sz w:val="18"/>
                <w:szCs w:val="18"/>
              </w:rPr>
            </w:pPr>
            <w:bookmarkStart w:id="3" w:name="_Toc301352987"/>
            <w:r>
              <w:rPr>
                <w:rFonts w:hint="eastAsia" w:ascii="仿宋_GB2312" w:hAnsi="仿宋_GB2312" w:eastAsia="仿宋_GB2312" w:cs="仿宋_GB2312"/>
                <w:sz w:val="18"/>
                <w:szCs w:val="18"/>
                <w:lang w:val="en-US" w:eastAsia="zh-CN"/>
              </w:rPr>
              <w:t>14.</w:t>
            </w:r>
            <w:bookmarkEnd w:id="3"/>
            <w:r>
              <w:rPr>
                <w:rFonts w:hint="eastAsia" w:ascii="仿宋_GB2312" w:hAnsi="仿宋_GB2312" w:eastAsia="仿宋_GB2312" w:cs="仿宋_GB2312"/>
                <w:sz w:val="18"/>
                <w:szCs w:val="18"/>
                <w:lang w:val="zh-CN" w:eastAsia="zh-CN"/>
              </w:rPr>
              <w:t>保密义务</w:t>
            </w:r>
          </w:p>
        </w:tc>
        <w:tc>
          <w:tcPr>
            <w:tcW w:w="5284" w:type="dxa"/>
            <w:gridSpan w:val="2"/>
            <w:noWrap w:val="0"/>
            <w:vAlign w:val="center"/>
          </w:tcPr>
          <w:p w14:paraId="6467BC09">
            <w:pPr>
              <w:keepNext w:val="0"/>
              <w:keepLines w:val="0"/>
              <w:pageBreakBefore w:val="0"/>
              <w:kinsoku/>
              <w:wordWrap/>
              <w:overflowPunct/>
              <w:topLinePunct w:val="0"/>
              <w:autoSpaceDE/>
              <w:autoSpaceDN/>
              <w:bidi w:val="0"/>
              <w:snapToGrid/>
              <w:spacing w:line="360" w:lineRule="auto"/>
              <w:rPr>
                <w:rFonts w:hint="eastAsia" w:ascii="仿宋_GB2312" w:hAnsi="仿宋_GB2312" w:eastAsia="仿宋_GB2312" w:cs="仿宋_GB2312"/>
                <w:sz w:val="18"/>
                <w:szCs w:val="18"/>
                <w:lang w:val="zh-CN"/>
              </w:rPr>
            </w:pPr>
            <w:r>
              <w:rPr>
                <w:rFonts w:hint="eastAsia" w:ascii="仿宋_GB2312" w:hAnsi="仿宋_GB2312" w:eastAsia="仿宋_GB2312" w:cs="仿宋_GB2312"/>
                <w:sz w:val="18"/>
                <w:szCs w:val="18"/>
                <w:lang w:val="en-US" w:eastAsia="zh-CN"/>
              </w:rPr>
              <w:t>14</w:t>
            </w:r>
            <w:r>
              <w:rPr>
                <w:rFonts w:hint="eastAsia" w:ascii="仿宋_GB2312" w:hAnsi="仿宋_GB2312" w:eastAsia="仿宋_GB2312" w:cs="仿宋_GB2312"/>
                <w:sz w:val="18"/>
                <w:szCs w:val="18"/>
                <w:lang w:val="zh-CN"/>
              </w:rPr>
              <w:t>.4 泄密责任：</w:t>
            </w:r>
          </w:p>
          <w:p w14:paraId="345859F5">
            <w:pPr>
              <w:keepNext w:val="0"/>
              <w:keepLines w:val="0"/>
              <w:pageBreakBefore w:val="0"/>
              <w:kinsoku/>
              <w:wordWrap/>
              <w:overflowPunct/>
              <w:topLinePunct w:val="0"/>
              <w:autoSpaceDE/>
              <w:autoSpaceDN/>
              <w:bidi w:val="0"/>
              <w:snapToGrid/>
              <w:spacing w:line="360" w:lineRule="auto"/>
              <w:rPr>
                <w:rFonts w:hint="eastAsia" w:ascii="仿宋_GB2312" w:hAnsi="仿宋_GB2312" w:eastAsia="仿宋_GB2312" w:cs="仿宋_GB2312"/>
                <w:sz w:val="18"/>
                <w:szCs w:val="18"/>
                <w:lang w:val="zh-CN"/>
              </w:rPr>
            </w:pPr>
            <w:r>
              <w:rPr>
                <w:rFonts w:hint="eastAsia" w:ascii="仿宋_GB2312" w:hAnsi="仿宋_GB2312" w:eastAsia="仿宋_GB2312" w:cs="仿宋_GB2312"/>
                <w:sz w:val="18"/>
                <w:szCs w:val="18"/>
                <w:lang w:val="zh-CN"/>
              </w:rPr>
              <w:t>（</w:t>
            </w:r>
            <w:r>
              <w:rPr>
                <w:rFonts w:hint="eastAsia" w:ascii="仿宋_GB2312" w:hAnsi="仿宋_GB2312" w:eastAsia="仿宋_GB2312" w:cs="仿宋_GB2312"/>
                <w:sz w:val="18"/>
                <w:szCs w:val="18"/>
                <w:lang w:val="en-US" w:eastAsia="zh-CN"/>
              </w:rPr>
              <w:t>1</w:t>
            </w:r>
            <w:r>
              <w:rPr>
                <w:rFonts w:hint="eastAsia" w:ascii="仿宋_GB2312" w:hAnsi="仿宋_GB2312" w:eastAsia="仿宋_GB2312" w:cs="仿宋_GB2312"/>
                <w:sz w:val="18"/>
                <w:szCs w:val="18"/>
                <w:lang w:val="zh-CN"/>
              </w:rPr>
              <w:t>）</w:t>
            </w:r>
            <w:r>
              <w:rPr>
                <w:rFonts w:hint="eastAsia" w:ascii="仿宋_GB2312" w:hAnsi="仿宋_GB2312" w:eastAsia="仿宋_GB2312" w:cs="仿宋_GB2312"/>
                <w:sz w:val="18"/>
                <w:szCs w:val="18"/>
                <w:lang w:val="en-US" w:eastAsia="zh-CN"/>
              </w:rPr>
              <w:t>乙方不得将保密内容透露给第三方，不得允许任何第三方使用保密内容，亦不得将保密内容用于与履行本合同无关的其他目的；否则，按照</w:t>
            </w:r>
            <w:permStart w:id="240" w:edGrp="everyone"/>
            <w:r>
              <w:rPr>
                <w:rFonts w:hint="eastAsia" w:ascii="仿宋_GB2312" w:hAnsi="仿宋_GB2312" w:eastAsia="仿宋_GB2312" w:cs="仿宋_GB2312"/>
                <w:sz w:val="18"/>
                <w:szCs w:val="18"/>
                <w:lang w:val="en-US"/>
              </w:rPr>
              <w:t xml:space="preserve">  </w:t>
            </w:r>
            <w:r>
              <w:rPr>
                <w:rFonts w:hint="eastAsia" w:ascii="仿宋_GB2312" w:hAnsi="仿宋_GB2312" w:eastAsia="仿宋_GB2312" w:cs="仿宋_GB2312"/>
                <w:sz w:val="18"/>
                <w:szCs w:val="18"/>
                <w:lang w:val="en-US" w:eastAsia="zh-CN"/>
              </w:rPr>
              <w:t>合同价款  %</w:t>
            </w:r>
            <w:r>
              <w:rPr>
                <w:rFonts w:hint="eastAsia" w:ascii="仿宋_GB2312" w:hAnsi="仿宋_GB2312" w:eastAsia="仿宋_GB2312" w:cs="仿宋_GB2312"/>
                <w:sz w:val="18"/>
                <w:szCs w:val="18"/>
                <w:lang w:val="en-US"/>
              </w:rPr>
              <w:t xml:space="preserve">   </w:t>
            </w:r>
            <w:permEnd w:id="240"/>
            <w:r>
              <w:rPr>
                <w:rFonts w:hint="eastAsia" w:ascii="仿宋_GB2312" w:hAnsi="仿宋_GB2312" w:eastAsia="仿宋_GB2312" w:cs="仿宋_GB2312"/>
                <w:sz w:val="18"/>
                <w:szCs w:val="18"/>
                <w:lang w:val="en-US" w:eastAsia="zh-CN"/>
              </w:rPr>
              <w:t>的标准</w:t>
            </w:r>
            <w:r>
              <w:rPr>
                <w:rFonts w:hint="eastAsia" w:ascii="仿宋_GB2312" w:hAnsi="仿宋_GB2312" w:eastAsia="仿宋_GB2312" w:cs="仿宋_GB2312"/>
                <w:sz w:val="18"/>
                <w:szCs w:val="18"/>
              </w:rPr>
              <w:t>向甲方支付违约金</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赔偿因此造成的全部损失。</w:t>
            </w:r>
          </w:p>
          <w:p w14:paraId="38C6EA5A">
            <w:pPr>
              <w:keepNext w:val="0"/>
              <w:keepLines w:val="0"/>
              <w:pageBreakBefore w:val="0"/>
              <w:kinsoku/>
              <w:wordWrap/>
              <w:overflowPunct/>
              <w:topLinePunct w:val="0"/>
              <w:autoSpaceDE/>
              <w:autoSpaceDN/>
              <w:bidi w:val="0"/>
              <w:snapToGrid/>
              <w:spacing w:line="360" w:lineRule="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（2）乙方应于本合同项下项目结束后或合同解除后5日内向甲方退还甲方提供的相关资料，或经甲方同意后将相关资料全部销毁。如乙</w:t>
            </w:r>
            <w:r>
              <w:rPr>
                <w:rFonts w:hint="eastAsia" w:ascii="仿宋_GB2312" w:hAnsi="仿宋_GB2312" w:eastAsia="仿宋_GB2312" w:cs="仿宋_GB2312"/>
                <w:sz w:val="18"/>
                <w:szCs w:val="18"/>
              </w:rPr>
              <w:t>方</w:t>
            </w:r>
            <w:r>
              <w:rPr>
                <w:rFonts w:hint="eastAsia" w:ascii="仿宋_GB2312" w:hAnsi="仿宋_GB2312" w:eastAsia="仿宋_GB2312" w:cs="仿宋_GB2312"/>
                <w:sz w:val="18"/>
                <w:szCs w:val="18"/>
                <w:lang w:val="en-US" w:eastAsia="zh-CN"/>
              </w:rPr>
              <w:t>怠于履行资料退还、销毁义务或</w:t>
            </w:r>
            <w:r>
              <w:rPr>
                <w:rFonts w:hint="eastAsia" w:ascii="仿宋_GB2312" w:hAnsi="仿宋_GB2312" w:eastAsia="仿宋_GB2312" w:cs="仿宋_GB2312"/>
                <w:sz w:val="18"/>
                <w:szCs w:val="18"/>
              </w:rPr>
              <w:t>违反本合同项下</w:t>
            </w:r>
            <w:r>
              <w:rPr>
                <w:rFonts w:hint="eastAsia" w:ascii="仿宋_GB2312" w:hAnsi="仿宋_GB2312" w:eastAsia="仿宋_GB2312" w:cs="仿宋_GB2312"/>
                <w:sz w:val="18"/>
                <w:szCs w:val="18"/>
                <w:lang w:val="en-US" w:eastAsia="zh-CN"/>
              </w:rPr>
              <w:t>其他</w:t>
            </w:r>
            <w:r>
              <w:rPr>
                <w:rFonts w:hint="eastAsia" w:ascii="仿宋_GB2312" w:hAnsi="仿宋_GB2312" w:eastAsia="仿宋_GB2312" w:cs="仿宋_GB2312"/>
                <w:sz w:val="18"/>
                <w:szCs w:val="18"/>
              </w:rPr>
              <w:t>保密义务的，应</w:t>
            </w:r>
            <w:r>
              <w:rPr>
                <w:rFonts w:hint="eastAsia" w:ascii="仿宋_GB2312" w:hAnsi="仿宋_GB2312" w:eastAsia="仿宋_GB2312" w:cs="仿宋_GB2312"/>
                <w:sz w:val="18"/>
                <w:szCs w:val="18"/>
                <w:lang w:val="en-US" w:eastAsia="zh-CN"/>
              </w:rPr>
              <w:t>按照</w:t>
            </w:r>
            <w:permStart w:id="241" w:edGrp="everyone"/>
            <w:r>
              <w:rPr>
                <w:rFonts w:hint="eastAsia" w:ascii="仿宋_GB2312" w:hAnsi="仿宋_GB2312" w:eastAsia="仿宋_GB2312" w:cs="仿宋_GB2312"/>
                <w:sz w:val="18"/>
                <w:szCs w:val="18"/>
                <w:lang w:val="en-US"/>
              </w:rPr>
              <w:t xml:space="preserve">  </w:t>
            </w:r>
            <w:r>
              <w:rPr>
                <w:rFonts w:hint="eastAsia" w:ascii="仿宋_GB2312" w:hAnsi="仿宋_GB2312" w:eastAsia="仿宋_GB2312" w:cs="仿宋_GB2312"/>
                <w:sz w:val="18"/>
                <w:szCs w:val="18"/>
                <w:lang w:val="en-US" w:eastAsia="zh-CN"/>
              </w:rPr>
              <w:t>合同价款  %</w:t>
            </w:r>
            <w:r>
              <w:rPr>
                <w:rFonts w:hint="eastAsia" w:ascii="仿宋_GB2312" w:hAnsi="仿宋_GB2312" w:eastAsia="仿宋_GB2312" w:cs="仿宋_GB2312"/>
                <w:sz w:val="18"/>
                <w:szCs w:val="18"/>
                <w:lang w:val="en-US"/>
              </w:rPr>
              <w:t xml:space="preserve">   </w:t>
            </w:r>
            <w:permEnd w:id="241"/>
            <w:r>
              <w:rPr>
                <w:rFonts w:hint="eastAsia" w:ascii="仿宋_GB2312" w:hAnsi="仿宋_GB2312" w:eastAsia="仿宋_GB2312" w:cs="仿宋_GB2312"/>
                <w:sz w:val="18"/>
                <w:szCs w:val="18"/>
                <w:lang w:val="en-US" w:eastAsia="zh-CN"/>
              </w:rPr>
              <w:t>的标准</w:t>
            </w:r>
            <w:r>
              <w:rPr>
                <w:rFonts w:hint="eastAsia" w:ascii="仿宋_GB2312" w:hAnsi="仿宋_GB2312" w:eastAsia="仿宋_GB2312" w:cs="仿宋_GB2312"/>
                <w:sz w:val="18"/>
                <w:szCs w:val="18"/>
              </w:rPr>
              <w:t>向</w:t>
            </w:r>
            <w:r>
              <w:rPr>
                <w:rFonts w:hint="eastAsia" w:ascii="仿宋_GB2312" w:hAnsi="仿宋_GB2312" w:eastAsia="仿宋_GB2312" w:cs="仿宋_GB2312"/>
                <w:sz w:val="18"/>
                <w:szCs w:val="18"/>
                <w:lang w:val="en-US" w:eastAsia="zh-CN"/>
              </w:rPr>
              <w:t>甲</w:t>
            </w:r>
            <w:r>
              <w:rPr>
                <w:rFonts w:hint="eastAsia" w:ascii="仿宋_GB2312" w:hAnsi="仿宋_GB2312" w:eastAsia="仿宋_GB2312" w:cs="仿宋_GB2312"/>
                <w:sz w:val="18"/>
                <w:szCs w:val="18"/>
              </w:rPr>
              <w:t>方支付违约金，</w:t>
            </w:r>
            <w:r>
              <w:rPr>
                <w:rFonts w:hint="eastAsia" w:ascii="仿宋_GB2312" w:hAnsi="仿宋_GB2312" w:eastAsia="仿宋_GB2312" w:cs="仿宋_GB2312"/>
                <w:sz w:val="18"/>
                <w:szCs w:val="18"/>
                <w:lang w:val="en-US" w:eastAsia="zh-CN"/>
              </w:rPr>
              <w:t>并</w:t>
            </w:r>
            <w:r>
              <w:rPr>
                <w:rFonts w:hint="eastAsia" w:ascii="仿宋_GB2312" w:hAnsi="仿宋_GB2312" w:eastAsia="仿宋_GB2312" w:cs="仿宋_GB2312"/>
                <w:sz w:val="18"/>
                <w:szCs w:val="18"/>
              </w:rPr>
              <w:t>赔偿</w:t>
            </w:r>
            <w:r>
              <w:rPr>
                <w:rFonts w:hint="eastAsia" w:ascii="仿宋_GB2312" w:hAnsi="仿宋_GB2312" w:eastAsia="仿宋_GB2312" w:cs="仿宋_GB2312"/>
                <w:sz w:val="18"/>
                <w:szCs w:val="18"/>
                <w:lang w:val="en-US" w:eastAsia="zh-CN"/>
              </w:rPr>
              <w:t>甲</w:t>
            </w:r>
            <w:r>
              <w:rPr>
                <w:rFonts w:hint="eastAsia" w:ascii="仿宋_GB2312" w:hAnsi="仿宋_GB2312" w:eastAsia="仿宋_GB2312" w:cs="仿宋_GB2312"/>
                <w:sz w:val="18"/>
                <w:szCs w:val="18"/>
              </w:rPr>
              <w:t>方因此造成的损失。</w:t>
            </w:r>
          </w:p>
        </w:tc>
        <w:tc>
          <w:tcPr>
            <w:tcW w:w="6566" w:type="dxa"/>
            <w:gridSpan w:val="2"/>
            <w:noWrap w:val="0"/>
            <w:vAlign w:val="center"/>
          </w:tcPr>
          <w:p w14:paraId="739B0441">
            <w:pPr>
              <w:keepNext w:val="0"/>
              <w:keepLines w:val="0"/>
              <w:pageBreakBefore w:val="0"/>
              <w:kinsoku/>
              <w:wordWrap/>
              <w:overflowPunct/>
              <w:topLinePunct w:val="0"/>
              <w:autoSpaceDE/>
              <w:autoSpaceDN/>
              <w:bidi w:val="0"/>
              <w:snapToGrid/>
              <w:spacing w:line="360" w:lineRule="auto"/>
              <w:rPr>
                <w:rFonts w:hint="eastAsia" w:ascii="仿宋_GB2312" w:hAnsi="仿宋_GB2312" w:eastAsia="仿宋_GB2312" w:cs="仿宋_GB2312"/>
                <w:sz w:val="18"/>
                <w:szCs w:val="18"/>
                <w:lang w:val="zh-CN"/>
              </w:rPr>
            </w:pPr>
            <w:r>
              <w:rPr>
                <w:rFonts w:hint="eastAsia" w:ascii="仿宋_GB2312" w:hAnsi="仿宋_GB2312" w:eastAsia="仿宋_GB2312" w:cs="仿宋_GB2312"/>
                <w:sz w:val="18"/>
                <w:szCs w:val="18"/>
                <w:lang w:val="en-US" w:eastAsia="zh-CN"/>
              </w:rPr>
              <w:t>14</w:t>
            </w:r>
            <w:r>
              <w:rPr>
                <w:rFonts w:hint="eastAsia" w:ascii="仿宋_GB2312" w:hAnsi="仿宋_GB2312" w:eastAsia="仿宋_GB2312" w:cs="仿宋_GB2312"/>
                <w:sz w:val="18"/>
                <w:szCs w:val="18"/>
                <w:lang w:val="zh-CN"/>
              </w:rPr>
              <w:t>.4 泄密责任：</w:t>
            </w:r>
          </w:p>
          <w:p w14:paraId="4040AE0A">
            <w:pPr>
              <w:keepNext w:val="0"/>
              <w:keepLines w:val="0"/>
              <w:pageBreakBefore w:val="0"/>
              <w:kinsoku/>
              <w:wordWrap/>
              <w:overflowPunct/>
              <w:topLinePunct w:val="0"/>
              <w:autoSpaceDE/>
              <w:autoSpaceDN/>
              <w:bidi w:val="0"/>
              <w:snapToGrid/>
              <w:spacing w:line="360" w:lineRule="auto"/>
              <w:rPr>
                <w:rFonts w:hint="eastAsia" w:ascii="仿宋_GB2312" w:hAnsi="仿宋_GB2312" w:eastAsia="仿宋_GB2312" w:cs="仿宋_GB2312"/>
                <w:sz w:val="18"/>
                <w:szCs w:val="18"/>
                <w:lang w:val="zh-CN"/>
              </w:rPr>
            </w:pPr>
            <w:r>
              <w:rPr>
                <w:rFonts w:hint="eastAsia" w:ascii="仿宋_GB2312" w:hAnsi="仿宋_GB2312" w:eastAsia="仿宋_GB2312" w:cs="仿宋_GB2312"/>
                <w:sz w:val="18"/>
                <w:szCs w:val="18"/>
                <w:lang w:val="zh-CN"/>
              </w:rPr>
              <w:t>（</w:t>
            </w:r>
            <w:r>
              <w:rPr>
                <w:rFonts w:hint="eastAsia" w:ascii="仿宋_GB2312" w:hAnsi="仿宋_GB2312" w:eastAsia="仿宋_GB2312" w:cs="仿宋_GB2312"/>
                <w:sz w:val="18"/>
                <w:szCs w:val="18"/>
                <w:lang w:val="en-US" w:eastAsia="zh-CN"/>
              </w:rPr>
              <w:t>1</w:t>
            </w:r>
            <w:r>
              <w:rPr>
                <w:rFonts w:hint="eastAsia" w:ascii="仿宋_GB2312" w:hAnsi="仿宋_GB2312" w:eastAsia="仿宋_GB2312" w:cs="仿宋_GB2312"/>
                <w:sz w:val="18"/>
                <w:szCs w:val="18"/>
                <w:lang w:val="zh-CN"/>
              </w:rPr>
              <w:t>）</w:t>
            </w:r>
            <w:r>
              <w:rPr>
                <w:rFonts w:hint="eastAsia" w:ascii="仿宋_GB2312" w:hAnsi="仿宋_GB2312" w:eastAsia="仿宋_GB2312" w:cs="仿宋_GB2312"/>
                <w:sz w:val="18"/>
                <w:szCs w:val="18"/>
                <w:lang w:val="en-US" w:eastAsia="zh-CN"/>
              </w:rPr>
              <w:t>乙方不得将保密内容透露给第三方，不得允许任何第三方使用保密内容，亦不得将保密内容用于与履行本合同无关的其他目的；否则，按照</w:t>
            </w:r>
            <w:permStart w:id="242" w:edGrp="everyone"/>
            <w:r>
              <w:rPr>
                <w:rFonts w:hint="eastAsia" w:ascii="仿宋_GB2312" w:hAnsi="仿宋_GB2312" w:eastAsia="仿宋_GB2312" w:cs="仿宋_GB2312"/>
                <w:sz w:val="18"/>
                <w:szCs w:val="18"/>
                <w:lang w:val="en-US"/>
              </w:rPr>
              <w:t xml:space="preserve">  </w:t>
            </w:r>
            <w:r>
              <w:rPr>
                <w:rFonts w:hint="eastAsia" w:ascii="仿宋_GB2312" w:hAnsi="仿宋_GB2312" w:eastAsia="仿宋_GB2312" w:cs="仿宋_GB2312"/>
                <w:sz w:val="18"/>
                <w:szCs w:val="18"/>
                <w:lang w:val="en-US" w:eastAsia="zh-CN"/>
              </w:rPr>
              <w:t>本合同金额10%</w:t>
            </w:r>
            <w:r>
              <w:rPr>
                <w:rFonts w:hint="eastAsia" w:ascii="仿宋_GB2312" w:hAnsi="仿宋_GB2312" w:eastAsia="仿宋_GB2312" w:cs="仿宋_GB2312"/>
                <w:sz w:val="18"/>
                <w:szCs w:val="18"/>
                <w:lang w:val="en-US"/>
              </w:rPr>
              <w:t xml:space="preserve"> </w:t>
            </w:r>
            <w:permEnd w:id="242"/>
            <w:r>
              <w:rPr>
                <w:rFonts w:hint="eastAsia" w:ascii="仿宋_GB2312" w:hAnsi="仿宋_GB2312" w:eastAsia="仿宋_GB2312" w:cs="仿宋_GB2312"/>
                <w:sz w:val="18"/>
                <w:szCs w:val="18"/>
                <w:lang w:val="en-US" w:eastAsia="zh-CN"/>
              </w:rPr>
              <w:t>的标准</w:t>
            </w:r>
            <w:r>
              <w:rPr>
                <w:rFonts w:hint="eastAsia" w:ascii="仿宋_GB2312" w:hAnsi="仿宋_GB2312" w:eastAsia="仿宋_GB2312" w:cs="仿宋_GB2312"/>
                <w:sz w:val="18"/>
                <w:szCs w:val="18"/>
              </w:rPr>
              <w:t>向甲方支付违约金</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赔偿因此造成的全部损失。</w:t>
            </w:r>
          </w:p>
          <w:p w14:paraId="35146898">
            <w:pPr>
              <w:keepNext w:val="0"/>
              <w:keepLines w:val="0"/>
              <w:pageBreakBefore w:val="0"/>
              <w:kinsoku/>
              <w:wordWrap/>
              <w:overflowPunct/>
              <w:topLinePunct w:val="0"/>
              <w:autoSpaceDE/>
              <w:autoSpaceDN/>
              <w:bidi w:val="0"/>
              <w:snapToGrid/>
              <w:spacing w:line="360" w:lineRule="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（2）乙方应于本合同项下项目结束后或合同解除后5日内向甲方退还甲方提供的相关资料，或经甲方同意后将相关资料全部销毁。如乙</w:t>
            </w:r>
            <w:r>
              <w:rPr>
                <w:rFonts w:hint="eastAsia" w:ascii="仿宋_GB2312" w:hAnsi="仿宋_GB2312" w:eastAsia="仿宋_GB2312" w:cs="仿宋_GB2312"/>
                <w:sz w:val="18"/>
                <w:szCs w:val="18"/>
              </w:rPr>
              <w:t>方</w:t>
            </w:r>
            <w:r>
              <w:rPr>
                <w:rFonts w:hint="eastAsia" w:ascii="仿宋_GB2312" w:hAnsi="仿宋_GB2312" w:eastAsia="仿宋_GB2312" w:cs="仿宋_GB2312"/>
                <w:sz w:val="18"/>
                <w:szCs w:val="18"/>
                <w:lang w:val="en-US" w:eastAsia="zh-CN"/>
              </w:rPr>
              <w:t>怠于履行资料退还、销毁义务或</w:t>
            </w:r>
            <w:r>
              <w:rPr>
                <w:rFonts w:hint="eastAsia" w:ascii="仿宋_GB2312" w:hAnsi="仿宋_GB2312" w:eastAsia="仿宋_GB2312" w:cs="仿宋_GB2312"/>
                <w:sz w:val="18"/>
                <w:szCs w:val="18"/>
              </w:rPr>
              <w:t>违反本合同项下</w:t>
            </w:r>
            <w:r>
              <w:rPr>
                <w:rFonts w:hint="eastAsia" w:ascii="仿宋_GB2312" w:hAnsi="仿宋_GB2312" w:eastAsia="仿宋_GB2312" w:cs="仿宋_GB2312"/>
                <w:sz w:val="18"/>
                <w:szCs w:val="18"/>
                <w:lang w:val="en-US" w:eastAsia="zh-CN"/>
              </w:rPr>
              <w:t>其他</w:t>
            </w:r>
            <w:r>
              <w:rPr>
                <w:rFonts w:hint="eastAsia" w:ascii="仿宋_GB2312" w:hAnsi="仿宋_GB2312" w:eastAsia="仿宋_GB2312" w:cs="仿宋_GB2312"/>
                <w:sz w:val="18"/>
                <w:szCs w:val="18"/>
              </w:rPr>
              <w:t>保密义务的，应</w:t>
            </w:r>
            <w:r>
              <w:rPr>
                <w:rFonts w:hint="eastAsia" w:ascii="仿宋_GB2312" w:hAnsi="仿宋_GB2312" w:eastAsia="仿宋_GB2312" w:cs="仿宋_GB2312"/>
                <w:sz w:val="18"/>
                <w:szCs w:val="18"/>
                <w:lang w:val="en-US" w:eastAsia="zh-CN"/>
              </w:rPr>
              <w:t>按照</w:t>
            </w:r>
            <w:permStart w:id="243" w:edGrp="everyone"/>
            <w:r>
              <w:rPr>
                <w:rFonts w:hint="eastAsia" w:ascii="仿宋_GB2312" w:hAnsi="仿宋_GB2312" w:eastAsia="仿宋_GB2312" w:cs="仿宋_GB2312"/>
                <w:sz w:val="18"/>
                <w:szCs w:val="18"/>
                <w:lang w:val="en-US"/>
              </w:rPr>
              <w:t xml:space="preserve"> </w:t>
            </w:r>
            <w:r>
              <w:rPr>
                <w:rFonts w:hint="eastAsia" w:ascii="仿宋_GB2312" w:hAnsi="仿宋_GB2312" w:eastAsia="仿宋_GB2312" w:cs="仿宋_GB2312"/>
                <w:sz w:val="18"/>
                <w:szCs w:val="18"/>
                <w:lang w:val="en-US" w:eastAsia="zh-CN"/>
              </w:rPr>
              <w:t>本合同金额10%</w:t>
            </w:r>
            <w:r>
              <w:rPr>
                <w:rFonts w:hint="eastAsia" w:ascii="仿宋_GB2312" w:hAnsi="仿宋_GB2312" w:eastAsia="仿宋_GB2312" w:cs="仿宋_GB2312"/>
                <w:sz w:val="18"/>
                <w:szCs w:val="18"/>
                <w:lang w:val="en-US"/>
              </w:rPr>
              <w:t xml:space="preserve"> </w:t>
            </w:r>
            <w:permEnd w:id="243"/>
            <w:r>
              <w:rPr>
                <w:rFonts w:hint="eastAsia" w:ascii="仿宋_GB2312" w:hAnsi="仿宋_GB2312" w:eastAsia="仿宋_GB2312" w:cs="仿宋_GB2312"/>
                <w:sz w:val="18"/>
                <w:szCs w:val="18"/>
                <w:lang w:val="en-US" w:eastAsia="zh-CN"/>
              </w:rPr>
              <w:t>的标准</w:t>
            </w:r>
            <w:r>
              <w:rPr>
                <w:rFonts w:hint="eastAsia" w:ascii="仿宋_GB2312" w:hAnsi="仿宋_GB2312" w:eastAsia="仿宋_GB2312" w:cs="仿宋_GB2312"/>
                <w:sz w:val="18"/>
                <w:szCs w:val="18"/>
              </w:rPr>
              <w:t>向</w:t>
            </w:r>
            <w:r>
              <w:rPr>
                <w:rFonts w:hint="eastAsia" w:ascii="仿宋_GB2312" w:hAnsi="仿宋_GB2312" w:eastAsia="仿宋_GB2312" w:cs="仿宋_GB2312"/>
                <w:sz w:val="18"/>
                <w:szCs w:val="18"/>
                <w:lang w:val="en-US" w:eastAsia="zh-CN"/>
              </w:rPr>
              <w:t>甲</w:t>
            </w:r>
            <w:r>
              <w:rPr>
                <w:rFonts w:hint="eastAsia" w:ascii="仿宋_GB2312" w:hAnsi="仿宋_GB2312" w:eastAsia="仿宋_GB2312" w:cs="仿宋_GB2312"/>
                <w:sz w:val="18"/>
                <w:szCs w:val="18"/>
              </w:rPr>
              <w:t>方支付违约金，</w:t>
            </w:r>
            <w:r>
              <w:rPr>
                <w:rFonts w:hint="eastAsia" w:ascii="仿宋_GB2312" w:hAnsi="仿宋_GB2312" w:eastAsia="仿宋_GB2312" w:cs="仿宋_GB2312"/>
                <w:sz w:val="18"/>
                <w:szCs w:val="18"/>
                <w:lang w:val="en-US" w:eastAsia="zh-CN"/>
              </w:rPr>
              <w:t>并</w:t>
            </w:r>
            <w:r>
              <w:rPr>
                <w:rFonts w:hint="eastAsia" w:ascii="仿宋_GB2312" w:hAnsi="仿宋_GB2312" w:eastAsia="仿宋_GB2312" w:cs="仿宋_GB2312"/>
                <w:sz w:val="18"/>
                <w:szCs w:val="18"/>
              </w:rPr>
              <w:t>赔偿</w:t>
            </w:r>
            <w:r>
              <w:rPr>
                <w:rFonts w:hint="eastAsia" w:ascii="仿宋_GB2312" w:hAnsi="仿宋_GB2312" w:eastAsia="仿宋_GB2312" w:cs="仿宋_GB2312"/>
                <w:sz w:val="18"/>
                <w:szCs w:val="18"/>
                <w:lang w:val="en-US" w:eastAsia="zh-CN"/>
              </w:rPr>
              <w:t>甲</w:t>
            </w:r>
            <w:r>
              <w:rPr>
                <w:rFonts w:hint="eastAsia" w:ascii="仿宋_GB2312" w:hAnsi="仿宋_GB2312" w:eastAsia="仿宋_GB2312" w:cs="仿宋_GB2312"/>
                <w:sz w:val="18"/>
                <w:szCs w:val="18"/>
              </w:rPr>
              <w:t>方因此造成的损失。</w:t>
            </w:r>
          </w:p>
        </w:tc>
      </w:tr>
      <w:tr w14:paraId="75DCB7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5C9A876F">
            <w:pPr>
              <w:widowControl/>
              <w:jc w:val="center"/>
              <w:textAlignment w:val="center"/>
              <w:rPr>
                <w:rFonts w:hint="default" w:ascii="仿宋_GB2312" w:hAnsi="仿宋_GB2312" w:eastAsia="仿宋_GB2312" w:cs="仿宋_GB2312"/>
                <w:kern w:val="0"/>
                <w:sz w:val="18"/>
                <w:szCs w:val="18"/>
                <w:lang w:val="en-US" w:eastAsia="zh-CN" w:bidi="ar"/>
              </w:rPr>
            </w:pPr>
            <w:r>
              <w:rPr>
                <w:rFonts w:hint="eastAsia" w:ascii="仿宋_GB2312" w:hAnsi="仿宋_GB2312" w:eastAsia="仿宋_GB2312" w:cs="仿宋_GB2312"/>
                <w:kern w:val="0"/>
                <w:sz w:val="18"/>
                <w:szCs w:val="18"/>
                <w:lang w:val="en-US" w:eastAsia="zh-CN" w:bidi="ar"/>
              </w:rPr>
              <w:t>14</w:t>
            </w:r>
          </w:p>
        </w:tc>
        <w:tc>
          <w:tcPr>
            <w:tcW w:w="1079" w:type="dxa"/>
            <w:noWrap w:val="0"/>
            <w:vAlign w:val="center"/>
          </w:tcPr>
          <w:p w14:paraId="32A68A4C">
            <w:pPr>
              <w:pageBreakBefore w:val="0"/>
              <w:kinsoku/>
              <w:wordWrap/>
              <w:overflowPunct/>
              <w:topLinePunct w:val="0"/>
              <w:bidi w:val="0"/>
              <w:adjustRightInd/>
              <w:snapToGrid/>
              <w:spacing w:line="360" w:lineRule="auto"/>
              <w:textAlignment w:val="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16.不可抗力</w:t>
            </w:r>
          </w:p>
        </w:tc>
        <w:tc>
          <w:tcPr>
            <w:tcW w:w="5284" w:type="dxa"/>
            <w:gridSpan w:val="2"/>
            <w:noWrap w:val="0"/>
            <w:vAlign w:val="center"/>
          </w:tcPr>
          <w:p w14:paraId="40789732">
            <w:pPr>
              <w:keepNext w:val="0"/>
              <w:keepLines w:val="0"/>
              <w:pageBreakBefore w:val="0"/>
              <w:kinsoku/>
              <w:wordWrap/>
              <w:overflowPunct/>
              <w:topLinePunct w:val="0"/>
              <w:autoSpaceDE/>
              <w:autoSpaceDN/>
              <w:bidi w:val="0"/>
              <w:snapToGrid/>
              <w:spacing w:line="360" w:lineRule="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16</w:t>
            </w:r>
            <w:r>
              <w:rPr>
                <w:rFonts w:hint="eastAsia" w:ascii="仿宋_GB2312" w:hAnsi="仿宋_GB2312" w:eastAsia="仿宋_GB2312" w:cs="仿宋_GB2312"/>
                <w:sz w:val="18"/>
                <w:szCs w:val="18"/>
              </w:rPr>
              <w:t>.2 如任何一方因不可抗力事件不能履行本合同，应立即通知对方，并在不可抗力事件发生后</w:t>
            </w:r>
            <w:permStart w:id="244" w:edGrp="everyone"/>
            <w:r>
              <w:rPr>
                <w:rFonts w:hint="eastAsia" w:ascii="仿宋_GB2312" w:hAnsi="仿宋_GB2312" w:eastAsia="仿宋_GB2312" w:cs="仿宋_GB2312"/>
                <w:sz w:val="18"/>
                <w:szCs w:val="18"/>
                <w:lang w:val="en-US" w:eastAsia="zh-CN"/>
              </w:rPr>
              <w:t xml:space="preserve">   </w:t>
            </w:r>
            <w:permEnd w:id="244"/>
            <w:r>
              <w:rPr>
                <w:rFonts w:hint="eastAsia" w:ascii="仿宋_GB2312" w:hAnsi="仿宋_GB2312" w:eastAsia="仿宋_GB2312" w:cs="仿宋_GB2312"/>
                <w:sz w:val="18"/>
                <w:szCs w:val="18"/>
              </w:rPr>
              <w:t>日内向对方提供有关该事件的公证文书或书面说明。</w:t>
            </w:r>
          </w:p>
          <w:p w14:paraId="5EFB7F07">
            <w:pPr>
              <w:keepNext w:val="0"/>
              <w:keepLines w:val="0"/>
              <w:pageBreakBefore w:val="0"/>
              <w:kinsoku/>
              <w:wordWrap/>
              <w:overflowPunct/>
              <w:topLinePunct w:val="0"/>
              <w:autoSpaceDE/>
              <w:autoSpaceDN/>
              <w:bidi w:val="0"/>
              <w:snapToGrid/>
              <w:spacing w:line="360" w:lineRule="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16</w:t>
            </w:r>
            <w:r>
              <w:rPr>
                <w:rFonts w:hint="eastAsia" w:ascii="仿宋_GB2312" w:hAnsi="仿宋_GB2312" w:eastAsia="仿宋_GB2312" w:cs="仿宋_GB2312"/>
                <w:sz w:val="18"/>
                <w:szCs w:val="18"/>
              </w:rPr>
              <w:t>.3受不可抗力影响的一方应尽最大努力履行合同并减少因不可抗力给对方造成的损失。如因其未尽最大努力而给对方造成损失的，应承担相应赔偿责任。</w:t>
            </w:r>
          </w:p>
          <w:p w14:paraId="4C7186C0">
            <w:pPr>
              <w:keepNext w:val="0"/>
              <w:keepLines w:val="0"/>
              <w:pageBreakBefore w:val="0"/>
              <w:kinsoku/>
              <w:wordWrap/>
              <w:overflowPunct/>
              <w:topLinePunct w:val="0"/>
              <w:autoSpaceDE/>
              <w:autoSpaceDN/>
              <w:bidi w:val="0"/>
              <w:snapToGrid/>
              <w:spacing w:line="360" w:lineRule="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16</w:t>
            </w:r>
            <w:r>
              <w:rPr>
                <w:rFonts w:hint="eastAsia" w:ascii="仿宋_GB2312" w:hAnsi="仿宋_GB2312" w:eastAsia="仿宋_GB2312" w:cs="仿宋_GB2312"/>
                <w:sz w:val="18"/>
                <w:szCs w:val="18"/>
              </w:rPr>
              <w:t>.4如果发生影响本合同履行的不可抗力事件，则双方应及时协商制定并实施补救计划和合理的替代措施，减少或消除不可抗力事件的影响。</w:t>
            </w:r>
          </w:p>
          <w:p w14:paraId="2BB86F44">
            <w:pPr>
              <w:keepNext w:val="0"/>
              <w:keepLines w:val="0"/>
              <w:pageBreakBefore w:val="0"/>
              <w:kinsoku/>
              <w:wordWrap/>
              <w:overflowPunct/>
              <w:topLinePunct w:val="0"/>
              <w:autoSpaceDE/>
              <w:autoSpaceDN/>
              <w:bidi w:val="0"/>
              <w:snapToGrid/>
              <w:spacing w:line="360" w:lineRule="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16.5</w:t>
            </w:r>
            <w:r>
              <w:rPr>
                <w:rFonts w:hint="eastAsia" w:ascii="仿宋_GB2312" w:hAnsi="仿宋_GB2312" w:eastAsia="仿宋_GB2312" w:cs="仿宋_GB2312"/>
                <w:sz w:val="18"/>
                <w:szCs w:val="18"/>
              </w:rPr>
              <w:t>不可抗力影响合同履行超过</w:t>
            </w:r>
            <w:permStart w:id="245" w:edGrp="everyone"/>
            <w:r>
              <w:rPr>
                <w:rFonts w:hint="eastAsia" w:ascii="仿宋_GB2312" w:hAnsi="仿宋_GB2312" w:eastAsia="仿宋_GB2312" w:cs="仿宋_GB2312"/>
                <w:sz w:val="18"/>
                <w:szCs w:val="18"/>
                <w:lang w:val="en-US" w:eastAsia="zh-CN"/>
              </w:rPr>
              <w:t xml:space="preserve">   </w:t>
            </w:r>
            <w:permEnd w:id="245"/>
            <w:r>
              <w:rPr>
                <w:rFonts w:hint="eastAsia" w:ascii="仿宋_GB2312" w:hAnsi="仿宋_GB2312" w:eastAsia="仿宋_GB2312" w:cs="仿宋_GB2312"/>
                <w:sz w:val="18"/>
                <w:szCs w:val="18"/>
              </w:rPr>
              <w:t>日的，双方均有权解除合同，由此产生的损失由双方各自承担。</w:t>
            </w:r>
          </w:p>
        </w:tc>
        <w:tc>
          <w:tcPr>
            <w:tcW w:w="6566" w:type="dxa"/>
            <w:gridSpan w:val="2"/>
            <w:noWrap w:val="0"/>
            <w:vAlign w:val="center"/>
          </w:tcPr>
          <w:p w14:paraId="76AA6DFD">
            <w:pPr>
              <w:keepNext w:val="0"/>
              <w:keepLines w:val="0"/>
              <w:pageBreakBefore w:val="0"/>
              <w:kinsoku/>
              <w:wordWrap/>
              <w:overflowPunct/>
              <w:topLinePunct w:val="0"/>
              <w:autoSpaceDE/>
              <w:autoSpaceDN/>
              <w:bidi w:val="0"/>
              <w:snapToGrid/>
              <w:spacing w:line="360" w:lineRule="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16</w:t>
            </w:r>
            <w:r>
              <w:rPr>
                <w:rFonts w:hint="eastAsia" w:ascii="仿宋_GB2312" w:hAnsi="仿宋_GB2312" w:eastAsia="仿宋_GB2312" w:cs="仿宋_GB2312"/>
                <w:sz w:val="18"/>
                <w:szCs w:val="18"/>
              </w:rPr>
              <w:t>.2 如任何一方因不可抗力事件不能履行本合同，应立即通知对方，并在不可抗力事件发生后</w:t>
            </w:r>
            <w:permStart w:id="246" w:edGrp="everyone"/>
            <w:r>
              <w:rPr>
                <w:rFonts w:hint="eastAsia" w:ascii="仿宋_GB2312" w:hAnsi="仿宋_GB2312" w:eastAsia="仿宋_GB2312" w:cs="仿宋_GB2312"/>
                <w:sz w:val="18"/>
                <w:szCs w:val="18"/>
                <w:lang w:val="en-US" w:eastAsia="zh-CN"/>
              </w:rPr>
              <w:t xml:space="preserve"> 60 </w:t>
            </w:r>
            <w:permEnd w:id="246"/>
            <w:r>
              <w:rPr>
                <w:rFonts w:hint="eastAsia" w:ascii="仿宋_GB2312" w:hAnsi="仿宋_GB2312" w:eastAsia="仿宋_GB2312" w:cs="仿宋_GB2312"/>
                <w:sz w:val="18"/>
                <w:szCs w:val="18"/>
              </w:rPr>
              <w:t>日内向对方提供有关该事件的公证文书或书面说明。</w:t>
            </w:r>
          </w:p>
          <w:p w14:paraId="3C53A727">
            <w:pPr>
              <w:keepNext w:val="0"/>
              <w:keepLines w:val="0"/>
              <w:pageBreakBefore w:val="0"/>
              <w:kinsoku/>
              <w:wordWrap/>
              <w:overflowPunct/>
              <w:topLinePunct w:val="0"/>
              <w:autoSpaceDE/>
              <w:autoSpaceDN/>
              <w:bidi w:val="0"/>
              <w:snapToGrid/>
              <w:spacing w:line="360" w:lineRule="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16</w:t>
            </w:r>
            <w:r>
              <w:rPr>
                <w:rFonts w:hint="eastAsia" w:ascii="仿宋_GB2312" w:hAnsi="仿宋_GB2312" w:eastAsia="仿宋_GB2312" w:cs="仿宋_GB2312"/>
                <w:sz w:val="18"/>
                <w:szCs w:val="18"/>
              </w:rPr>
              <w:t>.3受不可抗力影响的一方应尽最大努力履行合同并减少因不可抗力给对方造成的损失。如因其未尽最大努力而给对方造成损失的，应承担相应赔偿责任。</w:t>
            </w:r>
          </w:p>
          <w:p w14:paraId="5BA13A08">
            <w:pPr>
              <w:keepNext w:val="0"/>
              <w:keepLines w:val="0"/>
              <w:pageBreakBefore w:val="0"/>
              <w:kinsoku/>
              <w:wordWrap/>
              <w:overflowPunct/>
              <w:topLinePunct w:val="0"/>
              <w:autoSpaceDE/>
              <w:autoSpaceDN/>
              <w:bidi w:val="0"/>
              <w:snapToGrid/>
              <w:spacing w:line="360" w:lineRule="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16</w:t>
            </w:r>
            <w:r>
              <w:rPr>
                <w:rFonts w:hint="eastAsia" w:ascii="仿宋_GB2312" w:hAnsi="仿宋_GB2312" w:eastAsia="仿宋_GB2312" w:cs="仿宋_GB2312"/>
                <w:sz w:val="18"/>
                <w:szCs w:val="18"/>
              </w:rPr>
              <w:t>.4如果发生影响本合同履行的不可抗力事件，则双方应及时协商制定并实施补救计划和合理的替代措施，减少或消除不可抗力事件的影响。</w:t>
            </w:r>
          </w:p>
          <w:p w14:paraId="43B7B6F7">
            <w:pPr>
              <w:keepNext w:val="0"/>
              <w:keepLines w:val="0"/>
              <w:pageBreakBefore w:val="0"/>
              <w:kinsoku/>
              <w:wordWrap/>
              <w:overflowPunct/>
              <w:topLinePunct w:val="0"/>
              <w:autoSpaceDE/>
              <w:autoSpaceDN/>
              <w:bidi w:val="0"/>
              <w:snapToGrid/>
              <w:spacing w:line="360" w:lineRule="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16.5</w:t>
            </w:r>
            <w:r>
              <w:rPr>
                <w:rFonts w:hint="eastAsia" w:ascii="仿宋_GB2312" w:hAnsi="仿宋_GB2312" w:eastAsia="仿宋_GB2312" w:cs="仿宋_GB2312"/>
                <w:sz w:val="18"/>
                <w:szCs w:val="18"/>
              </w:rPr>
              <w:t>不可抗力影响合同履行超过</w:t>
            </w:r>
            <w:permStart w:id="247" w:edGrp="everyone"/>
            <w:r>
              <w:rPr>
                <w:rFonts w:hint="eastAsia" w:ascii="仿宋_GB2312" w:hAnsi="仿宋_GB2312" w:eastAsia="仿宋_GB2312" w:cs="仿宋_GB2312"/>
                <w:sz w:val="18"/>
                <w:szCs w:val="18"/>
                <w:lang w:val="en-US" w:eastAsia="zh-CN"/>
              </w:rPr>
              <w:t xml:space="preserve"> 60  </w:t>
            </w:r>
            <w:permEnd w:id="247"/>
            <w:r>
              <w:rPr>
                <w:rFonts w:hint="eastAsia" w:ascii="仿宋_GB2312" w:hAnsi="仿宋_GB2312" w:eastAsia="仿宋_GB2312" w:cs="仿宋_GB2312"/>
                <w:sz w:val="18"/>
                <w:szCs w:val="18"/>
              </w:rPr>
              <w:t>日的，双方均有权解除合同，由此产生的损失由双方各自承担。</w:t>
            </w:r>
          </w:p>
        </w:tc>
      </w:tr>
      <w:tr w14:paraId="383C63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3F4AABFE">
            <w:pPr>
              <w:widowControl/>
              <w:jc w:val="center"/>
              <w:textAlignment w:val="center"/>
              <w:rPr>
                <w:rFonts w:hint="eastAsia" w:ascii="仿宋_GB2312" w:hAnsi="仿宋_GB2312" w:eastAsia="仿宋_GB2312" w:cs="仿宋_GB2312"/>
                <w:kern w:val="0"/>
                <w:sz w:val="18"/>
                <w:szCs w:val="18"/>
                <w:lang w:val="en-US" w:eastAsia="zh-CN" w:bidi="ar"/>
              </w:rPr>
            </w:pPr>
            <w:r>
              <w:rPr>
                <w:rFonts w:hint="eastAsia" w:ascii="仿宋_GB2312" w:hAnsi="仿宋_GB2312" w:eastAsia="仿宋_GB2312" w:cs="仿宋_GB2312"/>
                <w:kern w:val="0"/>
                <w:sz w:val="18"/>
                <w:szCs w:val="18"/>
                <w:lang w:val="en-US" w:eastAsia="zh-CN" w:bidi="ar"/>
              </w:rPr>
              <w:t>15</w:t>
            </w:r>
          </w:p>
        </w:tc>
        <w:tc>
          <w:tcPr>
            <w:tcW w:w="1079" w:type="dxa"/>
            <w:noWrap w:val="0"/>
            <w:vAlign w:val="center"/>
          </w:tcPr>
          <w:p w14:paraId="117D7923">
            <w:pPr>
              <w:pageBreakBefore w:val="0"/>
              <w:kinsoku/>
              <w:wordWrap/>
              <w:overflowPunct/>
              <w:topLinePunct w:val="0"/>
              <w:bidi w:val="0"/>
              <w:adjustRightInd/>
              <w:snapToGrid/>
              <w:spacing w:line="360" w:lineRule="auto"/>
              <w:textAlignment w:val="auto"/>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廉洁条款</w:t>
            </w:r>
          </w:p>
        </w:tc>
        <w:tc>
          <w:tcPr>
            <w:tcW w:w="5284" w:type="dxa"/>
            <w:gridSpan w:val="2"/>
            <w:noWrap w:val="0"/>
            <w:vAlign w:val="center"/>
          </w:tcPr>
          <w:p w14:paraId="16CBD21C">
            <w:pPr>
              <w:keepNext w:val="0"/>
              <w:keepLines w:val="0"/>
              <w:pageBreakBefore w:val="0"/>
              <w:kinsoku/>
              <w:wordWrap/>
              <w:overflowPunct/>
              <w:topLinePunct w:val="0"/>
              <w:autoSpaceDE/>
              <w:autoSpaceDN/>
              <w:bidi w:val="0"/>
              <w:snapToGrid/>
              <w:spacing w:line="360" w:lineRule="auto"/>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发现甲方有违反廉洁规定的，应及时向甲方反映或举报。受理部门：</w:t>
            </w:r>
            <w:permStart w:id="248" w:edGrp="everyone"/>
            <w:r>
              <w:rPr>
                <w:rFonts w:hint="eastAsia" w:ascii="仿宋_GB2312" w:hAnsi="仿宋_GB2312" w:eastAsia="仿宋_GB2312" w:cs="仿宋_GB2312"/>
                <w:sz w:val="18"/>
                <w:szCs w:val="18"/>
                <w:lang w:val="en-US" w:eastAsia="zh-CN"/>
              </w:rPr>
              <w:t xml:space="preserve">    </w:t>
            </w:r>
            <w:permEnd w:id="248"/>
            <w:r>
              <w:rPr>
                <w:rFonts w:hint="eastAsia" w:ascii="仿宋_GB2312" w:hAnsi="仿宋_GB2312" w:eastAsia="仿宋_GB2312" w:cs="仿宋_GB2312"/>
                <w:sz w:val="18"/>
                <w:szCs w:val="18"/>
                <w:lang w:val="en-US" w:eastAsia="zh-CN"/>
              </w:rPr>
              <w:t>；举报地址：</w:t>
            </w:r>
            <w:permStart w:id="249" w:edGrp="everyone"/>
            <w:r>
              <w:rPr>
                <w:rFonts w:hint="eastAsia" w:ascii="仿宋_GB2312" w:hAnsi="仿宋_GB2312" w:eastAsia="仿宋_GB2312" w:cs="仿宋_GB2312"/>
                <w:sz w:val="18"/>
                <w:szCs w:val="18"/>
                <w:lang w:val="en-US" w:eastAsia="zh-CN"/>
              </w:rPr>
              <w:t xml:space="preserve">    </w:t>
            </w:r>
            <w:permEnd w:id="249"/>
            <w:r>
              <w:rPr>
                <w:rFonts w:hint="eastAsia" w:ascii="仿宋_GB2312" w:hAnsi="仿宋_GB2312" w:eastAsia="仿宋_GB2312" w:cs="仿宋_GB2312"/>
                <w:sz w:val="18"/>
                <w:szCs w:val="18"/>
                <w:lang w:val="en-US" w:eastAsia="zh-CN"/>
              </w:rPr>
              <w:t>；举报邮箱（网站）：</w:t>
            </w:r>
            <w:permStart w:id="250" w:edGrp="everyone"/>
            <w:r>
              <w:rPr>
                <w:rFonts w:hint="eastAsia" w:ascii="仿宋_GB2312" w:hAnsi="仿宋_GB2312" w:eastAsia="仿宋_GB2312" w:cs="仿宋_GB2312"/>
                <w:sz w:val="18"/>
                <w:szCs w:val="18"/>
                <w:lang w:val="en-US" w:eastAsia="zh-CN"/>
              </w:rPr>
              <w:t xml:space="preserve">     </w:t>
            </w:r>
            <w:permEnd w:id="250"/>
            <w:r>
              <w:rPr>
                <w:rFonts w:hint="eastAsia" w:ascii="仿宋_GB2312" w:hAnsi="仿宋_GB2312" w:eastAsia="仿宋_GB2312" w:cs="仿宋_GB2312"/>
                <w:sz w:val="18"/>
                <w:szCs w:val="18"/>
                <w:lang w:val="en-US" w:eastAsia="zh-CN"/>
              </w:rPr>
              <w:t>；举报电话：</w:t>
            </w:r>
            <w:permStart w:id="251" w:edGrp="everyone"/>
            <w:r>
              <w:rPr>
                <w:rFonts w:hint="eastAsia" w:ascii="仿宋_GB2312" w:hAnsi="仿宋_GB2312" w:eastAsia="仿宋_GB2312" w:cs="仿宋_GB2312"/>
                <w:sz w:val="18"/>
                <w:szCs w:val="18"/>
                <w:lang w:val="en-US" w:eastAsia="zh-CN"/>
              </w:rPr>
              <w:t xml:space="preserve">    </w:t>
            </w:r>
            <w:permEnd w:id="251"/>
            <w:r>
              <w:rPr>
                <w:rFonts w:hint="eastAsia" w:ascii="仿宋_GB2312" w:hAnsi="仿宋_GB2312" w:eastAsia="仿宋_GB2312" w:cs="仿宋_GB2312"/>
                <w:sz w:val="18"/>
                <w:szCs w:val="18"/>
                <w:lang w:val="en-US" w:eastAsia="zh-CN"/>
              </w:rPr>
              <w:t>。</w:t>
            </w:r>
          </w:p>
        </w:tc>
        <w:tc>
          <w:tcPr>
            <w:tcW w:w="6566" w:type="dxa"/>
            <w:gridSpan w:val="2"/>
            <w:noWrap w:val="0"/>
            <w:vAlign w:val="center"/>
          </w:tcPr>
          <w:p w14:paraId="315BD4AD">
            <w:pPr>
              <w:keepNext w:val="0"/>
              <w:keepLines w:val="0"/>
              <w:pageBreakBefore w:val="0"/>
              <w:kinsoku/>
              <w:wordWrap/>
              <w:overflowPunct/>
              <w:topLinePunct w:val="0"/>
              <w:autoSpaceDE/>
              <w:autoSpaceDN/>
              <w:bidi w:val="0"/>
              <w:snapToGrid/>
              <w:spacing w:line="360" w:lineRule="auto"/>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发现甲方有违反廉洁规定的，应及时向甲方反映或举报。受理部门：</w:t>
            </w:r>
            <w:permStart w:id="252" w:edGrp="everyone"/>
            <w:r>
              <w:rPr>
                <w:rFonts w:hint="eastAsia" w:ascii="仿宋_GB2312" w:hAnsi="仿宋_GB2312" w:eastAsia="仿宋_GB2312" w:cs="仿宋_GB2312"/>
                <w:sz w:val="18"/>
                <w:szCs w:val="18"/>
                <w:lang w:val="en-US" w:eastAsia="zh-CN"/>
              </w:rPr>
              <w:t xml:space="preserve"> 南方电网储能股份有限公司监督部 </w:t>
            </w:r>
            <w:permEnd w:id="252"/>
            <w:r>
              <w:rPr>
                <w:rFonts w:hint="eastAsia" w:ascii="仿宋_GB2312" w:hAnsi="仿宋_GB2312" w:eastAsia="仿宋_GB2312" w:cs="仿宋_GB2312"/>
                <w:sz w:val="18"/>
                <w:szCs w:val="18"/>
                <w:lang w:val="en-US" w:eastAsia="zh-CN"/>
              </w:rPr>
              <w:t>；举报地址：</w:t>
            </w:r>
            <w:permStart w:id="253" w:edGrp="everyone"/>
            <w:r>
              <w:rPr>
                <w:rFonts w:hint="eastAsia" w:ascii="仿宋_GB2312" w:hAnsi="仿宋_GB2312" w:eastAsia="仿宋_GB2312" w:cs="仿宋_GB2312"/>
                <w:sz w:val="18"/>
                <w:szCs w:val="18"/>
                <w:lang w:val="en-US" w:eastAsia="zh-CN"/>
              </w:rPr>
              <w:t xml:space="preserve"> 广州市天河区龙口东路32号广东蓄能大厦1408室 </w:t>
            </w:r>
            <w:permEnd w:id="253"/>
            <w:r>
              <w:rPr>
                <w:rFonts w:hint="eastAsia" w:ascii="仿宋_GB2312" w:hAnsi="仿宋_GB2312" w:eastAsia="仿宋_GB2312" w:cs="仿宋_GB2312"/>
                <w:sz w:val="18"/>
                <w:szCs w:val="18"/>
                <w:lang w:val="en-US" w:eastAsia="zh-CN"/>
              </w:rPr>
              <w:t>；举报邮箱（网站）：</w:t>
            </w:r>
            <w:permStart w:id="254" w:edGrp="everyone"/>
            <w:r>
              <w:rPr>
                <w:rFonts w:hint="eastAsia" w:ascii="仿宋_GB2312" w:hAnsi="仿宋_GB2312" w:eastAsia="仿宋_GB2312" w:cs="仿宋_GB2312"/>
                <w:sz w:val="18"/>
                <w:szCs w:val="18"/>
                <w:lang w:val="en-US" w:eastAsia="zh-CN"/>
              </w:rPr>
              <w:t xml:space="preserve"> / </w:t>
            </w:r>
            <w:permEnd w:id="254"/>
            <w:r>
              <w:rPr>
                <w:rFonts w:hint="eastAsia" w:ascii="仿宋_GB2312" w:hAnsi="仿宋_GB2312" w:eastAsia="仿宋_GB2312" w:cs="仿宋_GB2312"/>
                <w:sz w:val="18"/>
                <w:szCs w:val="18"/>
                <w:lang w:val="en-US" w:eastAsia="zh-CN"/>
              </w:rPr>
              <w:t>；举报电话：</w:t>
            </w:r>
            <w:permStart w:id="255" w:edGrp="everyone"/>
            <w:r>
              <w:rPr>
                <w:rFonts w:hint="eastAsia" w:ascii="仿宋_GB2312" w:hAnsi="仿宋_GB2312" w:eastAsia="仿宋_GB2312" w:cs="仿宋_GB2312"/>
                <w:sz w:val="18"/>
                <w:szCs w:val="18"/>
                <w:lang w:val="en-US" w:eastAsia="zh-CN"/>
              </w:rPr>
              <w:t xml:space="preserve"> 020-38128110（正常工作时间受理）</w:t>
            </w:r>
            <w:permEnd w:id="255"/>
          </w:p>
        </w:tc>
      </w:tr>
      <w:tr w14:paraId="1F5AF8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53DEB31A">
            <w:pPr>
              <w:widowControl/>
              <w:jc w:val="center"/>
              <w:textAlignment w:val="center"/>
              <w:rPr>
                <w:rFonts w:hint="default" w:ascii="仿宋_GB2312" w:hAnsi="仿宋_GB2312" w:eastAsia="仿宋_GB2312" w:cs="仿宋_GB2312"/>
                <w:kern w:val="0"/>
                <w:sz w:val="18"/>
                <w:szCs w:val="18"/>
                <w:lang w:val="en-US" w:eastAsia="zh-CN" w:bidi="ar"/>
              </w:rPr>
            </w:pPr>
            <w:r>
              <w:rPr>
                <w:rFonts w:hint="eastAsia" w:ascii="仿宋_GB2312" w:hAnsi="仿宋_GB2312" w:eastAsia="仿宋_GB2312" w:cs="仿宋_GB2312"/>
                <w:kern w:val="0"/>
                <w:sz w:val="18"/>
                <w:szCs w:val="18"/>
                <w:lang w:val="en-US" w:eastAsia="zh-CN" w:bidi="ar"/>
              </w:rPr>
              <w:t>16</w:t>
            </w:r>
          </w:p>
        </w:tc>
        <w:tc>
          <w:tcPr>
            <w:tcW w:w="1079" w:type="dxa"/>
            <w:noWrap w:val="0"/>
            <w:vAlign w:val="center"/>
          </w:tcPr>
          <w:p w14:paraId="7C73FBA5">
            <w:pPr>
              <w:pageBreakBefore w:val="0"/>
              <w:kinsoku/>
              <w:wordWrap/>
              <w:overflowPunct/>
              <w:topLinePunct w:val="0"/>
              <w:bidi w:val="0"/>
              <w:adjustRightInd/>
              <w:snapToGrid/>
              <w:spacing w:line="360" w:lineRule="auto"/>
              <w:textAlignment w:val="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19</w:t>
            </w:r>
            <w:r>
              <w:rPr>
                <w:rFonts w:hint="eastAsia" w:ascii="仿宋_GB2312" w:hAnsi="仿宋_GB2312" w:eastAsia="仿宋_GB2312" w:cs="仿宋_GB2312"/>
                <w:sz w:val="18"/>
                <w:szCs w:val="18"/>
                <w:lang w:val="zh-CN"/>
              </w:rPr>
              <w:t>.其他约定</w:t>
            </w:r>
          </w:p>
        </w:tc>
        <w:tc>
          <w:tcPr>
            <w:tcW w:w="5284" w:type="dxa"/>
            <w:gridSpan w:val="2"/>
            <w:noWrap w:val="0"/>
            <w:vAlign w:val="center"/>
          </w:tcPr>
          <w:p w14:paraId="6952D94D">
            <w:pPr>
              <w:keepNext w:val="0"/>
              <w:keepLines w:val="0"/>
              <w:pageBreakBefore w:val="0"/>
              <w:kinsoku/>
              <w:wordWrap/>
              <w:overflowPunct/>
              <w:topLinePunct w:val="0"/>
              <w:autoSpaceDE/>
              <w:autoSpaceDN/>
              <w:bidi w:val="0"/>
              <w:snapToGrid/>
              <w:spacing w:line="360" w:lineRule="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19.1甲乙双方确定的其他约定为：</w:t>
            </w:r>
            <w:permStart w:id="256" w:edGrp="everyone"/>
            <w:r>
              <w:rPr>
                <w:rFonts w:hint="eastAsia" w:ascii="仿宋_GB2312" w:hAnsi="仿宋_GB2312" w:eastAsia="仿宋_GB2312" w:cs="仿宋_GB2312"/>
                <w:sz w:val="18"/>
                <w:szCs w:val="18"/>
                <w:lang w:val="en-US" w:eastAsia="zh-CN"/>
              </w:rPr>
              <w:t xml:space="preserve">  </w:t>
            </w:r>
            <w:sdt>
              <w:sdtPr>
                <w:rPr>
                  <w:rFonts w:hint="eastAsia" w:ascii="仿宋_GB2312" w:hAnsi="仿宋_GB2312" w:eastAsia="仿宋_GB2312" w:cs="仿宋_GB2312"/>
                  <w:sz w:val="18"/>
                  <w:szCs w:val="18"/>
                  <w:lang w:val="en-US" w:eastAsia="zh-CN"/>
                </w:rPr>
                <w:alias w:val="不填其他的，请划“/”"/>
                <w:tag w:val="其他约定"/>
                <w:id w:val="147464768"/>
                <w:placeholder>
                  <w:docPart w:val="{925000d0-d091-4359-a1aa-982c51aab82d}"/>
                </w:placeholder>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 xml:space="preserve">   </w:t>
                </w:r>
              </w:sdtContent>
            </w:sdt>
            <w:r>
              <w:rPr>
                <w:rFonts w:hint="eastAsia" w:ascii="仿宋_GB2312" w:hAnsi="仿宋_GB2312" w:eastAsia="仿宋_GB2312" w:cs="仿宋_GB2312"/>
                <w:sz w:val="18"/>
                <w:szCs w:val="18"/>
                <w:lang w:val="en-US" w:eastAsia="zh-CN"/>
              </w:rPr>
              <w:t xml:space="preserve">  </w:t>
            </w:r>
            <w:permEnd w:id="256"/>
          </w:p>
        </w:tc>
        <w:tc>
          <w:tcPr>
            <w:tcW w:w="6566" w:type="dxa"/>
            <w:gridSpan w:val="2"/>
            <w:noWrap w:val="0"/>
            <w:vAlign w:val="center"/>
          </w:tcPr>
          <w:p w14:paraId="47C28D53">
            <w:pPr>
              <w:keepNext w:val="0"/>
              <w:keepLines w:val="0"/>
              <w:pageBreakBefore w:val="0"/>
              <w:kinsoku/>
              <w:wordWrap/>
              <w:overflowPunct/>
              <w:topLinePunct w:val="0"/>
              <w:autoSpaceDE/>
              <w:autoSpaceDN/>
              <w:bidi w:val="0"/>
              <w:snapToGrid/>
              <w:spacing w:line="360" w:lineRule="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19.1甲乙双方确定的其他约定为：</w:t>
            </w:r>
            <w:permStart w:id="257" w:edGrp="everyone"/>
            <w:r>
              <w:rPr>
                <w:rFonts w:hint="eastAsia" w:ascii="仿宋_GB2312" w:hAnsi="仿宋_GB2312" w:eastAsia="仿宋_GB2312" w:cs="仿宋_GB2312"/>
                <w:sz w:val="18"/>
                <w:szCs w:val="18"/>
                <w:lang w:val="en-US" w:eastAsia="zh-CN"/>
              </w:rPr>
              <w:t xml:space="preserve">  </w:t>
            </w:r>
            <w:sdt>
              <w:sdtPr>
                <w:rPr>
                  <w:rFonts w:hint="eastAsia" w:ascii="仿宋_GB2312" w:hAnsi="仿宋_GB2312" w:eastAsia="仿宋_GB2312" w:cs="仿宋_GB2312"/>
                  <w:sz w:val="18"/>
                  <w:szCs w:val="18"/>
                  <w:lang w:val="en-US" w:eastAsia="zh-CN"/>
                </w:rPr>
                <w:alias w:val="不填其他的，请划“/”"/>
                <w:tag w:val="其他约定"/>
                <w:id w:val="147458064"/>
                <w:placeholder>
                  <w:docPart w:val="{0084593b-7b3a-4c97-8e66-10baac39cf5a}"/>
                </w:placeholder>
              </w:sdtPr>
              <w:sdtEndPr>
                <w:rPr>
                  <w:rFonts w:hint="default"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w:t>
                </w:r>
              </w:sdtContent>
            </w:sdt>
            <w:r>
              <w:rPr>
                <w:rFonts w:hint="eastAsia" w:ascii="仿宋_GB2312" w:hAnsi="仿宋_GB2312" w:eastAsia="仿宋_GB2312" w:cs="仿宋_GB2312"/>
                <w:sz w:val="18"/>
                <w:szCs w:val="18"/>
                <w:lang w:val="en-US" w:eastAsia="zh-CN"/>
              </w:rPr>
              <w:t xml:space="preserve">  </w:t>
            </w:r>
            <w:permEnd w:id="257"/>
          </w:p>
        </w:tc>
      </w:tr>
      <w:tr w14:paraId="57D0E4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7C2DAAF4">
            <w:pPr>
              <w:widowControl/>
              <w:jc w:val="center"/>
              <w:textAlignment w:val="center"/>
              <w:rPr>
                <w:rFonts w:hint="default" w:ascii="仿宋_GB2312" w:hAnsi="仿宋_GB2312" w:eastAsia="仿宋_GB2312" w:cs="仿宋_GB2312"/>
                <w:kern w:val="0"/>
                <w:sz w:val="18"/>
                <w:szCs w:val="18"/>
                <w:lang w:val="en-US" w:eastAsia="zh-CN" w:bidi="ar"/>
              </w:rPr>
            </w:pPr>
            <w:r>
              <w:rPr>
                <w:rFonts w:hint="eastAsia" w:ascii="仿宋_GB2312" w:hAnsi="仿宋_GB2312" w:eastAsia="仿宋_GB2312" w:cs="仿宋_GB2312"/>
                <w:kern w:val="0"/>
                <w:sz w:val="18"/>
                <w:szCs w:val="18"/>
                <w:lang w:val="en-US" w:eastAsia="zh-CN" w:bidi="ar"/>
              </w:rPr>
              <w:t>17</w:t>
            </w:r>
          </w:p>
        </w:tc>
        <w:tc>
          <w:tcPr>
            <w:tcW w:w="1079" w:type="dxa"/>
            <w:noWrap w:val="0"/>
            <w:vAlign w:val="center"/>
          </w:tcPr>
          <w:p w14:paraId="4EADEB1A">
            <w:pPr>
              <w:pageBreakBefore w:val="0"/>
              <w:kinsoku/>
              <w:wordWrap/>
              <w:overflowPunct/>
              <w:topLinePunct w:val="0"/>
              <w:bidi w:val="0"/>
              <w:adjustRightInd/>
              <w:snapToGrid/>
              <w:spacing w:line="360" w:lineRule="auto"/>
              <w:textAlignment w:val="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20</w:t>
            </w:r>
            <w:r>
              <w:rPr>
                <w:rFonts w:hint="eastAsia" w:ascii="仿宋_GB2312" w:hAnsi="仿宋_GB2312" w:eastAsia="仿宋_GB2312" w:cs="仿宋_GB2312"/>
                <w:sz w:val="18"/>
                <w:szCs w:val="18"/>
                <w:lang w:val="zh-CN"/>
              </w:rPr>
              <w:t>.合同签署与生效</w:t>
            </w:r>
          </w:p>
        </w:tc>
        <w:tc>
          <w:tcPr>
            <w:tcW w:w="5284" w:type="dxa"/>
            <w:gridSpan w:val="2"/>
            <w:noWrap w:val="0"/>
            <w:vAlign w:val="center"/>
          </w:tcPr>
          <w:p w14:paraId="6EBCD41E">
            <w:pPr>
              <w:pageBreakBefore w:val="0"/>
              <w:widowControl w:val="0"/>
              <w:numPr>
                <w:ilvl w:val="0"/>
                <w:numId w:val="0"/>
              </w:numPr>
              <w:kinsoku/>
              <w:wordWrap/>
              <w:overflowPunct/>
              <w:topLinePunct w:val="0"/>
              <w:bidi w:val="0"/>
              <w:adjustRightInd/>
              <w:snapToGrid/>
              <w:spacing w:line="360" w:lineRule="auto"/>
              <w:textAlignment w:val="auto"/>
              <w:rPr>
                <w:rFonts w:hint="eastAsia" w:ascii="仿宋_GB2312" w:hAnsi="仿宋_GB2312" w:eastAsia="仿宋_GB2312" w:cs="仿宋_GB2312"/>
                <w:sz w:val="18"/>
                <w:szCs w:val="18"/>
                <w:lang w:val="zh-CN"/>
              </w:rPr>
            </w:pPr>
            <w:r>
              <w:rPr>
                <w:rFonts w:hint="eastAsia" w:ascii="仿宋_GB2312" w:hAnsi="仿宋_GB2312" w:eastAsia="仿宋_GB2312" w:cs="仿宋_GB2312"/>
                <w:sz w:val="18"/>
                <w:szCs w:val="18"/>
                <w:lang w:val="en-US" w:eastAsia="zh-CN"/>
              </w:rPr>
              <w:t>20</w:t>
            </w:r>
            <w:r>
              <w:rPr>
                <w:rFonts w:hint="eastAsia" w:ascii="仿宋_GB2312" w:hAnsi="仿宋_GB2312" w:eastAsia="仿宋_GB2312" w:cs="仿宋_GB2312"/>
                <w:sz w:val="18"/>
                <w:szCs w:val="18"/>
                <w:lang w:val="zh-CN"/>
              </w:rPr>
              <w:t>.2本合同附件</w:t>
            </w:r>
            <w:r>
              <w:rPr>
                <w:rFonts w:hint="eastAsia" w:ascii="仿宋_GB2312" w:hAnsi="仿宋_GB2312" w:eastAsia="仿宋_GB2312" w:cs="仿宋_GB2312"/>
                <w:sz w:val="18"/>
                <w:szCs w:val="18"/>
                <w:lang w:val="en-US" w:eastAsia="zh-CN"/>
              </w:rPr>
              <w:t>包括</w:t>
            </w:r>
            <w:sdt>
              <w:sdtPr>
                <w:rPr>
                  <w:rFonts w:hint="eastAsia" w:ascii="仿宋_GB2312" w:hAnsi="仿宋_GB2312" w:eastAsia="仿宋_GB2312" w:cs="仿宋_GB2312"/>
                  <w:sz w:val="18"/>
                  <w:szCs w:val="18"/>
                  <w:lang w:val="en-US" w:eastAsia="zh-CN"/>
                </w:rPr>
                <w:alias w:val="请与合同附件名称保持一致。"/>
                <w:tag w:val="合同附件名称"/>
                <w:id w:val="147453784"/>
                <w:placeholder>
                  <w:docPart w:val="{9e93c4c0-ffdb-470e-a2fe-c078a8141992}"/>
                </w:placeholder>
                <w:text w:multiLine="1"/>
              </w:sdtPr>
              <w:sdtEndPr>
                <w:rPr>
                  <w:rFonts w:hint="eastAsia" w:ascii="仿宋_GB2312" w:hAnsi="仿宋_GB2312" w:eastAsia="仿宋_GB2312" w:cs="仿宋_GB2312"/>
                  <w:sz w:val="18"/>
                  <w:szCs w:val="18"/>
                  <w:lang w:val="en-US" w:eastAsia="zh-CN"/>
                </w:rPr>
              </w:sdtEndPr>
              <w:sdtContent>
                <w:permStart w:id="258" w:edGrp="everyone"/>
                <w:r>
                  <w:rPr>
                    <w:rFonts w:hint="eastAsia" w:ascii="仿宋_GB2312" w:hAnsi="仿宋_GB2312" w:eastAsia="仿宋_GB2312" w:cs="仿宋_GB2312"/>
                    <w:sz w:val="18"/>
                    <w:szCs w:val="18"/>
                    <w:lang w:val="en-US" w:eastAsia="zh-CN"/>
                  </w:rPr>
                  <w:t xml:space="preserve">      </w:t>
                </w:r>
                <w:permEnd w:id="258"/>
              </w:sdtContent>
            </w:sdt>
            <w:r>
              <w:rPr>
                <w:rFonts w:hint="eastAsia" w:ascii="仿宋_GB2312" w:hAnsi="仿宋_GB2312" w:eastAsia="仿宋_GB2312" w:cs="仿宋_GB2312"/>
                <w:sz w:val="18"/>
                <w:szCs w:val="18"/>
                <w:lang w:val="en-US" w:eastAsia="zh-CN"/>
              </w:rPr>
              <w:t>，</w:t>
            </w:r>
            <w:r>
              <w:rPr>
                <w:rFonts w:hint="eastAsia" w:ascii="仿宋_GB2312" w:hAnsi="仿宋_GB2312" w:eastAsia="仿宋_GB2312" w:cs="仿宋_GB2312"/>
                <w:sz w:val="18"/>
                <w:szCs w:val="18"/>
                <w:lang w:val="zh-CN"/>
              </w:rPr>
              <w:t>均为合同组成部分，与本合同具有同等法律效力。</w:t>
            </w:r>
          </w:p>
          <w:p w14:paraId="6DA200BF">
            <w:pPr>
              <w:pageBreakBefore w:val="0"/>
              <w:widowControl w:val="0"/>
              <w:numPr>
                <w:ilvl w:val="0"/>
                <w:numId w:val="0"/>
              </w:numPr>
              <w:kinsoku/>
              <w:wordWrap/>
              <w:overflowPunct/>
              <w:topLinePunct w:val="0"/>
              <w:bidi w:val="0"/>
              <w:adjustRightInd/>
              <w:snapToGrid/>
              <w:spacing w:line="360" w:lineRule="auto"/>
              <w:textAlignment w:val="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20</w:t>
            </w:r>
            <w:r>
              <w:rPr>
                <w:rFonts w:hint="eastAsia" w:ascii="仿宋_GB2312" w:hAnsi="仿宋_GB2312" w:eastAsia="仿宋_GB2312" w:cs="仿宋_GB2312"/>
                <w:sz w:val="18"/>
                <w:szCs w:val="18"/>
                <w:lang w:val="zh-CN"/>
              </w:rPr>
              <w:t>.</w:t>
            </w:r>
            <w:r>
              <w:rPr>
                <w:rFonts w:hint="eastAsia" w:ascii="仿宋_GB2312" w:hAnsi="仿宋_GB2312" w:eastAsia="仿宋_GB2312" w:cs="仿宋_GB2312"/>
                <w:sz w:val="18"/>
                <w:szCs w:val="18"/>
                <w:lang w:val="en-US" w:eastAsia="zh-CN"/>
              </w:rPr>
              <w:t>4</w:t>
            </w:r>
            <w:r>
              <w:rPr>
                <w:rFonts w:hint="eastAsia" w:ascii="仿宋_GB2312" w:hAnsi="仿宋_GB2312" w:eastAsia="仿宋_GB2312" w:cs="仿宋_GB2312"/>
                <w:sz w:val="18"/>
                <w:szCs w:val="18"/>
                <w:lang w:val="zh-CN"/>
              </w:rPr>
              <w:t>本合同文本一式</w:t>
            </w:r>
            <w:sdt>
              <w:sdtPr>
                <w:rPr>
                  <w:rFonts w:hint="eastAsia" w:ascii="仿宋_GB2312" w:hAnsi="仿宋_GB2312" w:eastAsia="仿宋_GB2312" w:cs="仿宋_GB2312"/>
                  <w:sz w:val="18"/>
                  <w:szCs w:val="18"/>
                  <w:lang w:val="en-US" w:eastAsia="zh-CN"/>
                </w:rPr>
                <w:alias w:val="建议数字大写，注意各份数相加结果"/>
                <w:tag w:val="合同总份数 "/>
                <w:id w:val="147457822"/>
                <w:placeholder>
                  <w:docPart w:val="{dac00c4b-c849-453b-8dcb-cb600e680b1f}"/>
                </w:placeholder>
              </w:sdtPr>
              <w:sdtEndPr>
                <w:rPr>
                  <w:rFonts w:hint="eastAsia" w:ascii="仿宋_GB2312" w:hAnsi="仿宋_GB2312" w:eastAsia="仿宋_GB2312" w:cs="仿宋_GB2312"/>
                  <w:sz w:val="18"/>
                  <w:szCs w:val="18"/>
                  <w:lang w:val="en-US" w:eastAsia="zh-CN"/>
                </w:rPr>
              </w:sdtEndPr>
              <w:sdtContent>
                <w:permStart w:id="259" w:edGrp="everyone"/>
                <w:r>
                  <w:rPr>
                    <w:rFonts w:hint="eastAsia" w:ascii="仿宋_GB2312" w:hAnsi="仿宋_GB2312" w:eastAsia="仿宋_GB2312" w:cs="仿宋_GB2312"/>
                    <w:sz w:val="18"/>
                    <w:szCs w:val="18"/>
                    <w:lang w:val="en-US" w:eastAsia="zh-CN"/>
                  </w:rPr>
                  <w:t xml:space="preserve">     </w:t>
                </w:r>
                <w:permEnd w:id="259"/>
              </w:sdtContent>
            </w:sdt>
            <w:r>
              <w:rPr>
                <w:rFonts w:hint="eastAsia" w:ascii="仿宋_GB2312" w:hAnsi="仿宋_GB2312" w:eastAsia="仿宋_GB2312" w:cs="仿宋_GB2312"/>
                <w:sz w:val="18"/>
                <w:szCs w:val="18"/>
                <w:lang w:val="zh-CN"/>
              </w:rPr>
              <w:t>份，甲方执</w:t>
            </w:r>
            <w:sdt>
              <w:sdtPr>
                <w:rPr>
                  <w:rFonts w:hint="eastAsia" w:ascii="仿宋_GB2312" w:hAnsi="仿宋_GB2312" w:eastAsia="仿宋_GB2312" w:cs="仿宋_GB2312"/>
                  <w:sz w:val="18"/>
                  <w:szCs w:val="18"/>
                  <w:lang w:val="en-US" w:eastAsia="zh-CN"/>
                </w:rPr>
                <w:alias w:val="建议数字大写，注意各份数相加结果"/>
                <w:tag w:val="甲方所执份数"/>
                <w:id w:val="147454348"/>
                <w:placeholder>
                  <w:docPart w:val="{a675eb8b-149b-47ca-8a25-73fd4b00580a}"/>
                </w:placeholder>
              </w:sdtPr>
              <w:sdtEndPr>
                <w:rPr>
                  <w:rFonts w:hint="eastAsia" w:ascii="仿宋_GB2312" w:hAnsi="仿宋_GB2312" w:eastAsia="仿宋_GB2312" w:cs="仿宋_GB2312"/>
                  <w:sz w:val="18"/>
                  <w:szCs w:val="18"/>
                  <w:lang w:val="en-US" w:eastAsia="zh-CN"/>
                </w:rPr>
              </w:sdtEndPr>
              <w:sdtContent>
                <w:permStart w:id="260" w:edGrp="everyone"/>
                <w:r>
                  <w:rPr>
                    <w:rFonts w:hint="eastAsia" w:ascii="仿宋_GB2312" w:hAnsi="仿宋_GB2312" w:eastAsia="仿宋_GB2312" w:cs="仿宋_GB2312"/>
                    <w:sz w:val="18"/>
                    <w:szCs w:val="18"/>
                    <w:lang w:val="en-US" w:eastAsia="zh-CN"/>
                  </w:rPr>
                  <w:t xml:space="preserve">     </w:t>
                </w:r>
                <w:permEnd w:id="260"/>
              </w:sdtContent>
            </w:sdt>
            <w:r>
              <w:rPr>
                <w:rFonts w:hint="eastAsia" w:ascii="仿宋_GB2312" w:hAnsi="仿宋_GB2312" w:eastAsia="仿宋_GB2312" w:cs="仿宋_GB2312"/>
                <w:sz w:val="18"/>
                <w:szCs w:val="18"/>
                <w:lang w:val="zh-CN"/>
              </w:rPr>
              <w:t>份，乙方执</w:t>
            </w:r>
            <w:sdt>
              <w:sdtPr>
                <w:rPr>
                  <w:rFonts w:hint="eastAsia" w:ascii="仿宋_GB2312" w:hAnsi="仿宋_GB2312" w:eastAsia="仿宋_GB2312" w:cs="仿宋_GB2312"/>
                  <w:sz w:val="18"/>
                  <w:szCs w:val="18"/>
                  <w:lang w:val="en-US" w:eastAsia="zh-CN"/>
                </w:rPr>
                <w:alias w:val="建议数字大写，注意各份数相加结果"/>
                <w:tag w:val="乙方所执份数"/>
                <w:id w:val="147471632"/>
                <w:placeholder>
                  <w:docPart w:val="{2a72fe99-2713-477e-afa1-2ca46718f11d}"/>
                </w:placeholder>
              </w:sdtPr>
              <w:sdtEndPr>
                <w:rPr>
                  <w:rFonts w:hint="eastAsia" w:ascii="仿宋_GB2312" w:hAnsi="仿宋_GB2312" w:eastAsia="仿宋_GB2312" w:cs="仿宋_GB2312"/>
                  <w:sz w:val="18"/>
                  <w:szCs w:val="18"/>
                  <w:lang w:val="en-US" w:eastAsia="zh-CN"/>
                </w:rPr>
              </w:sdtEndPr>
              <w:sdtContent>
                <w:permStart w:id="261" w:edGrp="everyone"/>
                <w:r>
                  <w:rPr>
                    <w:rFonts w:hint="eastAsia" w:ascii="仿宋_GB2312" w:hAnsi="仿宋_GB2312" w:eastAsia="仿宋_GB2312" w:cs="仿宋_GB2312"/>
                    <w:sz w:val="18"/>
                    <w:szCs w:val="18"/>
                    <w:lang w:val="en-US" w:eastAsia="zh-CN"/>
                  </w:rPr>
                  <w:t xml:space="preserve">     </w:t>
                </w:r>
                <w:permEnd w:id="261"/>
              </w:sdtContent>
            </w:sdt>
            <w:r>
              <w:rPr>
                <w:rFonts w:hint="eastAsia" w:ascii="仿宋_GB2312" w:hAnsi="仿宋_GB2312" w:eastAsia="仿宋_GB2312" w:cs="仿宋_GB2312"/>
                <w:sz w:val="18"/>
                <w:szCs w:val="18"/>
                <w:lang w:val="zh-CN"/>
              </w:rPr>
              <w:t>份，具有同等法律效力。</w:t>
            </w:r>
          </w:p>
        </w:tc>
        <w:tc>
          <w:tcPr>
            <w:tcW w:w="6566" w:type="dxa"/>
            <w:gridSpan w:val="2"/>
            <w:noWrap w:val="0"/>
            <w:vAlign w:val="center"/>
          </w:tcPr>
          <w:p w14:paraId="79ECEEC3">
            <w:pPr>
              <w:pageBreakBefore w:val="0"/>
              <w:widowControl w:val="0"/>
              <w:numPr>
                <w:ilvl w:val="0"/>
                <w:numId w:val="0"/>
              </w:numPr>
              <w:kinsoku/>
              <w:wordWrap/>
              <w:overflowPunct/>
              <w:topLinePunct w:val="0"/>
              <w:bidi w:val="0"/>
              <w:adjustRightInd/>
              <w:snapToGrid/>
              <w:spacing w:line="360" w:lineRule="auto"/>
              <w:textAlignment w:val="auto"/>
              <w:rPr>
                <w:rFonts w:hint="eastAsia" w:ascii="仿宋_GB2312" w:hAnsi="仿宋_GB2312" w:eastAsia="仿宋_GB2312" w:cs="仿宋_GB2312"/>
                <w:sz w:val="18"/>
                <w:szCs w:val="18"/>
                <w:lang w:val="zh-CN"/>
              </w:rPr>
            </w:pPr>
            <w:r>
              <w:rPr>
                <w:rFonts w:hint="eastAsia" w:ascii="仿宋_GB2312" w:hAnsi="仿宋_GB2312" w:eastAsia="仿宋_GB2312" w:cs="仿宋_GB2312"/>
                <w:sz w:val="18"/>
                <w:szCs w:val="18"/>
                <w:lang w:val="en-US" w:eastAsia="zh-CN"/>
              </w:rPr>
              <w:t>20</w:t>
            </w:r>
            <w:r>
              <w:rPr>
                <w:rFonts w:hint="eastAsia" w:ascii="仿宋_GB2312" w:hAnsi="仿宋_GB2312" w:eastAsia="仿宋_GB2312" w:cs="仿宋_GB2312"/>
                <w:sz w:val="18"/>
                <w:szCs w:val="18"/>
                <w:lang w:val="zh-CN"/>
              </w:rPr>
              <w:t>.2本合同附件</w:t>
            </w:r>
            <w:r>
              <w:rPr>
                <w:rFonts w:hint="eastAsia" w:ascii="仿宋_GB2312" w:hAnsi="仿宋_GB2312" w:eastAsia="仿宋_GB2312" w:cs="仿宋_GB2312"/>
                <w:sz w:val="18"/>
                <w:szCs w:val="18"/>
                <w:lang w:val="en-US" w:eastAsia="zh-CN"/>
              </w:rPr>
              <w:t>包括</w:t>
            </w:r>
            <w:sdt>
              <w:sdtPr>
                <w:rPr>
                  <w:rFonts w:hint="eastAsia" w:ascii="仿宋_GB2312" w:hAnsi="仿宋_GB2312" w:eastAsia="仿宋_GB2312" w:cs="仿宋_GB2312"/>
                  <w:sz w:val="18"/>
                  <w:szCs w:val="18"/>
                  <w:lang w:val="en-US" w:eastAsia="zh-CN"/>
                </w:rPr>
                <w:alias w:val="请与合同附件名称保持一致。"/>
                <w:tag w:val="合同附件名称"/>
                <w:id w:val="147456978"/>
                <w:placeholder>
                  <w:docPart w:val="{e1971fa9-a0a1-42df-86f2-c717f0272dd5}"/>
                </w:placeholder>
                <w:text w:multiLine="1"/>
              </w:sdtPr>
              <w:sdtEndPr>
                <w:rPr>
                  <w:rFonts w:hint="eastAsia" w:ascii="仿宋_GB2312" w:hAnsi="仿宋_GB2312" w:eastAsia="仿宋_GB2312" w:cs="仿宋_GB2312"/>
                  <w:sz w:val="18"/>
                  <w:szCs w:val="18"/>
                  <w:lang w:val="en-US" w:eastAsia="zh-CN"/>
                </w:rPr>
              </w:sdtEndPr>
              <w:sdtContent>
                <w:permStart w:id="262" w:edGrp="everyone"/>
                <w:r>
                  <w:rPr>
                    <w:rFonts w:hint="eastAsia" w:ascii="仿宋_GB2312" w:hAnsi="仿宋_GB2312" w:eastAsia="仿宋_GB2312" w:cs="仿宋_GB2312"/>
                    <w:sz w:val="18"/>
                    <w:szCs w:val="18"/>
                    <w:lang w:val="en-US" w:eastAsia="zh-CN"/>
                  </w:rPr>
                  <w:t xml:space="preserve"> 附件1：报价明细表，附件2：技术规范书，附件3：安全管理协议</w:t>
                </w:r>
                <w:permEnd w:id="262"/>
              </w:sdtContent>
            </w:sdt>
            <w:r>
              <w:rPr>
                <w:rFonts w:hint="eastAsia" w:ascii="仿宋_GB2312" w:hAnsi="仿宋_GB2312" w:eastAsia="仿宋_GB2312" w:cs="仿宋_GB2312"/>
                <w:sz w:val="18"/>
                <w:szCs w:val="18"/>
                <w:lang w:val="en-US" w:eastAsia="zh-CN"/>
              </w:rPr>
              <w:t>，</w:t>
            </w:r>
            <w:r>
              <w:rPr>
                <w:rFonts w:hint="eastAsia" w:ascii="仿宋_GB2312" w:hAnsi="仿宋_GB2312" w:eastAsia="仿宋_GB2312" w:cs="仿宋_GB2312"/>
                <w:sz w:val="18"/>
                <w:szCs w:val="18"/>
                <w:lang w:val="zh-CN"/>
              </w:rPr>
              <w:t>均为合同组成部分，与本合同具有同等法律效力。</w:t>
            </w:r>
          </w:p>
          <w:p w14:paraId="56990A17">
            <w:pPr>
              <w:pageBreakBefore w:val="0"/>
              <w:widowControl w:val="0"/>
              <w:numPr>
                <w:ilvl w:val="0"/>
                <w:numId w:val="0"/>
              </w:numPr>
              <w:kinsoku/>
              <w:wordWrap/>
              <w:overflowPunct/>
              <w:topLinePunct w:val="0"/>
              <w:bidi w:val="0"/>
              <w:adjustRightInd/>
              <w:snapToGrid/>
              <w:spacing w:line="360" w:lineRule="auto"/>
              <w:textAlignment w:val="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20</w:t>
            </w:r>
            <w:r>
              <w:rPr>
                <w:rFonts w:hint="eastAsia" w:ascii="仿宋_GB2312" w:hAnsi="仿宋_GB2312" w:eastAsia="仿宋_GB2312" w:cs="仿宋_GB2312"/>
                <w:sz w:val="18"/>
                <w:szCs w:val="18"/>
                <w:lang w:val="zh-CN"/>
              </w:rPr>
              <w:t>.</w:t>
            </w:r>
            <w:r>
              <w:rPr>
                <w:rFonts w:hint="eastAsia" w:ascii="仿宋_GB2312" w:hAnsi="仿宋_GB2312" w:eastAsia="仿宋_GB2312" w:cs="仿宋_GB2312"/>
                <w:sz w:val="18"/>
                <w:szCs w:val="18"/>
                <w:lang w:val="en-US" w:eastAsia="zh-CN"/>
              </w:rPr>
              <w:t>4</w:t>
            </w:r>
            <w:r>
              <w:rPr>
                <w:rFonts w:hint="eastAsia" w:ascii="仿宋_GB2312" w:hAnsi="仿宋_GB2312" w:eastAsia="仿宋_GB2312" w:cs="仿宋_GB2312"/>
                <w:sz w:val="18"/>
                <w:szCs w:val="18"/>
                <w:lang w:val="zh-CN"/>
              </w:rPr>
              <w:t>本合同文本一式</w:t>
            </w:r>
            <w:sdt>
              <w:sdtPr>
                <w:rPr>
                  <w:rFonts w:hint="eastAsia" w:ascii="仿宋_GB2312" w:hAnsi="仿宋_GB2312" w:eastAsia="仿宋_GB2312" w:cs="仿宋_GB2312"/>
                  <w:sz w:val="18"/>
                  <w:szCs w:val="18"/>
                  <w:lang w:val="en-US" w:eastAsia="zh-CN"/>
                </w:rPr>
                <w:alias w:val="建议数字大写，注意各份数相加结果"/>
                <w:tag w:val="合同总份数 "/>
                <w:id w:val="147482216"/>
                <w:placeholder>
                  <w:docPart w:val="{b0bd87fa-9a9b-43b0-91d3-56381b0c032f}"/>
                </w:placeholder>
              </w:sdtPr>
              <w:sdtEndPr>
                <w:rPr>
                  <w:rFonts w:hint="eastAsia" w:ascii="仿宋_GB2312" w:hAnsi="仿宋_GB2312" w:eastAsia="仿宋_GB2312" w:cs="仿宋_GB2312"/>
                  <w:sz w:val="18"/>
                  <w:szCs w:val="18"/>
                  <w:lang w:val="en-US" w:eastAsia="zh-CN"/>
                </w:rPr>
              </w:sdtEndPr>
              <w:sdtContent>
                <w:permStart w:id="263" w:edGrp="everyone"/>
                <w:r>
                  <w:rPr>
                    <w:rFonts w:hint="eastAsia" w:ascii="仿宋_GB2312" w:hAnsi="仿宋_GB2312" w:eastAsia="仿宋_GB2312" w:cs="仿宋_GB2312"/>
                    <w:sz w:val="18"/>
                    <w:szCs w:val="18"/>
                    <w:lang w:val="en-US" w:eastAsia="zh-CN"/>
                  </w:rPr>
                  <w:t xml:space="preserve"> 四 </w:t>
                </w:r>
                <w:permEnd w:id="263"/>
              </w:sdtContent>
            </w:sdt>
            <w:r>
              <w:rPr>
                <w:rFonts w:hint="eastAsia" w:ascii="仿宋_GB2312" w:hAnsi="仿宋_GB2312" w:eastAsia="仿宋_GB2312" w:cs="仿宋_GB2312"/>
                <w:sz w:val="18"/>
                <w:szCs w:val="18"/>
                <w:lang w:val="zh-CN"/>
              </w:rPr>
              <w:t>份，甲方执</w:t>
            </w:r>
            <w:sdt>
              <w:sdtPr>
                <w:rPr>
                  <w:rFonts w:hint="eastAsia" w:ascii="仿宋_GB2312" w:hAnsi="仿宋_GB2312" w:eastAsia="仿宋_GB2312" w:cs="仿宋_GB2312"/>
                  <w:sz w:val="18"/>
                  <w:szCs w:val="18"/>
                  <w:lang w:val="en-US" w:eastAsia="zh-CN"/>
                </w:rPr>
                <w:alias w:val="建议数字大写，注意各份数相加结果"/>
                <w:tag w:val="甲方所执份数"/>
                <w:id w:val="147456279"/>
                <w:placeholder>
                  <w:docPart w:val="{88677bd7-75b8-49d6-98c2-458ca20d07ae}"/>
                </w:placeholder>
              </w:sdtPr>
              <w:sdtEndPr>
                <w:rPr>
                  <w:rFonts w:hint="eastAsia" w:ascii="仿宋_GB2312" w:hAnsi="仿宋_GB2312" w:eastAsia="仿宋_GB2312" w:cs="仿宋_GB2312"/>
                  <w:sz w:val="18"/>
                  <w:szCs w:val="18"/>
                  <w:lang w:val="en-US" w:eastAsia="zh-CN"/>
                </w:rPr>
              </w:sdtEndPr>
              <w:sdtContent>
                <w:permStart w:id="264" w:edGrp="everyone"/>
                <w:r>
                  <w:rPr>
                    <w:rFonts w:hint="eastAsia" w:ascii="仿宋_GB2312" w:hAnsi="仿宋_GB2312" w:eastAsia="仿宋_GB2312" w:cs="仿宋_GB2312"/>
                    <w:sz w:val="18"/>
                    <w:szCs w:val="18"/>
                    <w:lang w:val="en-US" w:eastAsia="zh-CN"/>
                  </w:rPr>
                  <w:t xml:space="preserve"> 三 </w:t>
                </w:r>
                <w:permEnd w:id="264"/>
              </w:sdtContent>
            </w:sdt>
            <w:r>
              <w:rPr>
                <w:rFonts w:hint="eastAsia" w:ascii="仿宋_GB2312" w:hAnsi="仿宋_GB2312" w:eastAsia="仿宋_GB2312" w:cs="仿宋_GB2312"/>
                <w:sz w:val="18"/>
                <w:szCs w:val="18"/>
                <w:lang w:val="zh-CN"/>
              </w:rPr>
              <w:t>份，乙</w:t>
            </w:r>
            <w:bookmarkStart w:id="4" w:name="_GoBack"/>
            <w:bookmarkEnd w:id="4"/>
            <w:r>
              <w:rPr>
                <w:rFonts w:hint="eastAsia" w:ascii="仿宋_GB2312" w:hAnsi="仿宋_GB2312" w:eastAsia="仿宋_GB2312" w:cs="仿宋_GB2312"/>
                <w:sz w:val="18"/>
                <w:szCs w:val="18"/>
                <w:lang w:val="zh-CN"/>
              </w:rPr>
              <w:t>方执</w:t>
            </w:r>
            <w:sdt>
              <w:sdtPr>
                <w:rPr>
                  <w:rFonts w:hint="eastAsia" w:ascii="仿宋_GB2312" w:hAnsi="仿宋_GB2312" w:eastAsia="仿宋_GB2312" w:cs="仿宋_GB2312"/>
                  <w:sz w:val="18"/>
                  <w:szCs w:val="18"/>
                  <w:lang w:val="en-US" w:eastAsia="zh-CN"/>
                </w:rPr>
                <w:alias w:val="建议数字大写，注意各份数相加结果"/>
                <w:tag w:val="乙方所执份数"/>
                <w:id w:val="147479428"/>
                <w:placeholder>
                  <w:docPart w:val="{c300c217-8218-45ea-8fc1-bb6e4ade8a16}"/>
                </w:placeholder>
              </w:sdtPr>
              <w:sdtEndPr>
                <w:rPr>
                  <w:rFonts w:hint="eastAsia" w:ascii="仿宋_GB2312" w:hAnsi="仿宋_GB2312" w:eastAsia="仿宋_GB2312" w:cs="仿宋_GB2312"/>
                  <w:sz w:val="18"/>
                  <w:szCs w:val="18"/>
                  <w:lang w:val="en-US" w:eastAsia="zh-CN"/>
                </w:rPr>
              </w:sdtEndPr>
              <w:sdtContent>
                <w:permStart w:id="265" w:edGrp="everyone"/>
                <w:r>
                  <w:rPr>
                    <w:rFonts w:hint="eastAsia" w:ascii="仿宋_GB2312" w:hAnsi="仿宋_GB2312" w:eastAsia="仿宋_GB2312" w:cs="仿宋_GB2312"/>
                    <w:sz w:val="18"/>
                    <w:szCs w:val="18"/>
                    <w:lang w:val="en-US" w:eastAsia="zh-CN"/>
                  </w:rPr>
                  <w:t xml:space="preserve">  一 </w:t>
                </w:r>
                <w:permEnd w:id="265"/>
              </w:sdtContent>
            </w:sdt>
            <w:r>
              <w:rPr>
                <w:rFonts w:hint="eastAsia" w:ascii="仿宋_GB2312" w:hAnsi="仿宋_GB2312" w:eastAsia="仿宋_GB2312" w:cs="仿宋_GB2312"/>
                <w:sz w:val="18"/>
                <w:szCs w:val="18"/>
                <w:lang w:val="zh-CN"/>
              </w:rPr>
              <w:t>份，具有同等法律效力。</w:t>
            </w:r>
          </w:p>
        </w:tc>
      </w:tr>
      <w:tr w14:paraId="68A65E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40985C9D">
            <w:pPr>
              <w:widowControl/>
              <w:jc w:val="center"/>
              <w:textAlignment w:val="center"/>
              <w:rPr>
                <w:rFonts w:hint="default" w:ascii="仿宋_GB2312" w:hAnsi="仿宋_GB2312" w:eastAsia="仿宋_GB2312" w:cs="仿宋_GB2312"/>
                <w:kern w:val="0"/>
                <w:sz w:val="18"/>
                <w:szCs w:val="18"/>
                <w:lang w:val="en-US" w:eastAsia="zh-CN" w:bidi="ar"/>
              </w:rPr>
            </w:pPr>
            <w:r>
              <w:rPr>
                <w:rFonts w:hint="eastAsia" w:ascii="仿宋_GB2312" w:hAnsi="仿宋_GB2312" w:eastAsia="仿宋_GB2312" w:cs="仿宋_GB2312"/>
                <w:kern w:val="0"/>
                <w:sz w:val="18"/>
                <w:szCs w:val="18"/>
                <w:lang w:val="en-US" w:eastAsia="zh-CN" w:bidi="ar"/>
              </w:rPr>
              <w:t>18</w:t>
            </w:r>
          </w:p>
        </w:tc>
        <w:tc>
          <w:tcPr>
            <w:tcW w:w="1079" w:type="dxa"/>
            <w:noWrap w:val="0"/>
            <w:vAlign w:val="center"/>
          </w:tcPr>
          <w:p w14:paraId="1B6A1935">
            <w:pPr>
              <w:pageBreakBefore w:val="0"/>
              <w:widowControl w:val="0"/>
              <w:numPr>
                <w:ilvl w:val="0"/>
                <w:numId w:val="0"/>
              </w:numPr>
              <w:kinsoku/>
              <w:wordWrap/>
              <w:overflowPunct/>
              <w:topLinePunct w:val="0"/>
              <w:bidi w:val="0"/>
              <w:adjustRightInd/>
              <w:snapToGrid/>
              <w:spacing w:line="360" w:lineRule="auto"/>
              <w:textAlignment w:val="auto"/>
              <w:rPr>
                <w:rFonts w:hint="default"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附件</w:t>
            </w:r>
          </w:p>
        </w:tc>
        <w:tc>
          <w:tcPr>
            <w:tcW w:w="5284" w:type="dxa"/>
            <w:gridSpan w:val="2"/>
            <w:noWrap w:val="0"/>
            <w:vAlign w:val="center"/>
          </w:tcPr>
          <w:p w14:paraId="353F4840">
            <w:pPr>
              <w:pageBreakBefore w:val="0"/>
              <w:widowControl w:val="0"/>
              <w:numPr>
                <w:ilvl w:val="0"/>
                <w:numId w:val="0"/>
              </w:numPr>
              <w:kinsoku/>
              <w:wordWrap/>
              <w:overflowPunct/>
              <w:topLinePunct w:val="0"/>
              <w:bidi w:val="0"/>
              <w:adjustRightInd/>
              <w:snapToGrid/>
              <w:spacing w:line="360" w:lineRule="auto"/>
              <w:textAlignment w:val="auto"/>
              <w:rPr>
                <w:rFonts w:hint="eastAsia" w:ascii="仿宋_GB2312" w:hAnsi="仿宋_GB2312" w:eastAsia="仿宋_GB2312" w:cs="仿宋_GB2312"/>
                <w:sz w:val="18"/>
                <w:szCs w:val="18"/>
                <w:lang w:val="en-US" w:eastAsia="zh-CN"/>
              </w:rPr>
            </w:pPr>
          </w:p>
        </w:tc>
        <w:tc>
          <w:tcPr>
            <w:tcW w:w="6566" w:type="dxa"/>
            <w:gridSpan w:val="2"/>
            <w:noWrap w:val="0"/>
            <w:vAlign w:val="center"/>
          </w:tcPr>
          <w:p w14:paraId="035B7E74">
            <w:pPr>
              <w:pageBreakBefore w:val="0"/>
              <w:widowControl w:val="0"/>
              <w:numPr>
                <w:ilvl w:val="0"/>
                <w:numId w:val="0"/>
              </w:numPr>
              <w:kinsoku/>
              <w:wordWrap/>
              <w:overflowPunct/>
              <w:topLinePunct w:val="0"/>
              <w:bidi w:val="0"/>
              <w:adjustRightInd/>
              <w:snapToGrid/>
              <w:spacing w:line="360" w:lineRule="auto"/>
              <w:textAlignment w:val="auto"/>
              <w:rPr>
                <w:rFonts w:hint="default"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删除《XXXX订单合同》《xxxx委托函》</w:t>
            </w:r>
          </w:p>
        </w:tc>
      </w:tr>
    </w:tbl>
    <w:p w14:paraId="256CCE36">
      <w:pPr>
        <w:numPr>
          <w:ilvl w:val="0"/>
          <w:numId w:val="1"/>
        </w:numPr>
        <w:ind w:left="0" w:firstLine="0"/>
        <w:rPr>
          <w:rFonts w:hint="eastAsia" w:ascii="仿宋_GB2312" w:hAnsi="仿宋_GB2312" w:eastAsia="仿宋_GB2312" w:cs="仿宋_GB2312"/>
          <w:sz w:val="18"/>
          <w:szCs w:val="18"/>
        </w:rPr>
      </w:pPr>
      <w:r>
        <w:rPr>
          <w:rFonts w:hint="eastAsia" w:ascii="仿宋_GB2312" w:hAnsi="仿宋_GB2312" w:eastAsia="仿宋_GB2312" w:cs="仿宋_GB2312"/>
          <w:b/>
          <w:bCs/>
          <w:sz w:val="18"/>
          <w:szCs w:val="18"/>
          <w:lang w:val="zh-CN"/>
        </w:rPr>
        <w:t>此表仅用于</w:t>
      </w:r>
      <w:r>
        <w:rPr>
          <w:rFonts w:hint="eastAsia" w:ascii="仿宋_GB2312" w:hAnsi="仿宋_GB2312" w:eastAsia="仿宋_GB2312" w:cs="仿宋_GB2312"/>
          <w:b/>
          <w:bCs/>
          <w:sz w:val="18"/>
          <w:szCs w:val="18"/>
        </w:rPr>
        <w:t>需</w:t>
      </w:r>
      <w:r>
        <w:rPr>
          <w:rFonts w:hint="eastAsia" w:ascii="仿宋_GB2312" w:hAnsi="仿宋_GB2312" w:eastAsia="仿宋_GB2312" w:cs="仿宋_GB2312"/>
          <w:b/>
          <w:bCs/>
          <w:sz w:val="18"/>
          <w:szCs w:val="18"/>
          <w:lang w:val="zh-CN"/>
        </w:rPr>
        <w:t>经采购</w:t>
      </w:r>
      <w:r>
        <w:rPr>
          <w:rFonts w:hint="eastAsia" w:ascii="仿宋_GB2312" w:hAnsi="仿宋_GB2312" w:eastAsia="仿宋_GB2312" w:cs="仿宋_GB2312"/>
          <w:b/>
          <w:bCs/>
          <w:sz w:val="18"/>
          <w:szCs w:val="18"/>
          <w:lang w:val="en-US" w:eastAsia="zh-CN"/>
        </w:rPr>
        <w:t>程序</w:t>
      </w:r>
      <w:r>
        <w:rPr>
          <w:rFonts w:hint="eastAsia" w:ascii="仿宋_GB2312" w:hAnsi="仿宋_GB2312" w:eastAsia="仿宋_GB2312" w:cs="仿宋_GB2312"/>
          <w:b/>
          <w:bCs/>
          <w:sz w:val="18"/>
          <w:szCs w:val="18"/>
        </w:rPr>
        <w:t>的需求计划填报环节</w:t>
      </w:r>
      <w:r>
        <w:rPr>
          <w:rFonts w:hint="eastAsia" w:ascii="仿宋_GB2312" w:hAnsi="仿宋_GB2312" w:eastAsia="仿宋_GB2312" w:cs="仿宋_GB2312"/>
          <w:b/>
          <w:bCs/>
          <w:sz w:val="18"/>
          <w:szCs w:val="18"/>
          <w:lang w:val="zh-CN"/>
        </w:rPr>
        <w:t>使用，作为合同</w:t>
      </w:r>
      <w:r>
        <w:rPr>
          <w:rFonts w:hint="eastAsia" w:ascii="仿宋_GB2312" w:hAnsi="仿宋_GB2312" w:eastAsia="仿宋_GB2312" w:cs="仿宋_GB2312"/>
          <w:b/>
          <w:bCs/>
          <w:sz w:val="18"/>
          <w:szCs w:val="18"/>
        </w:rPr>
        <w:t>附件</w:t>
      </w:r>
      <w:r>
        <w:rPr>
          <w:rFonts w:hint="eastAsia" w:ascii="仿宋_GB2312" w:hAnsi="仿宋_GB2312" w:eastAsia="仿宋_GB2312" w:cs="仿宋_GB2312"/>
          <w:b/>
          <w:bCs/>
          <w:sz w:val="18"/>
          <w:szCs w:val="18"/>
          <w:lang w:val="zh-CN"/>
        </w:rPr>
        <w:t>上传至</w:t>
      </w:r>
      <w:r>
        <w:rPr>
          <w:rFonts w:hint="eastAsia" w:ascii="仿宋_GB2312" w:hAnsi="仿宋_GB2312" w:eastAsia="仿宋_GB2312" w:cs="仿宋_GB2312"/>
          <w:b/>
          <w:bCs/>
          <w:sz w:val="18"/>
          <w:szCs w:val="18"/>
        </w:rPr>
        <w:t>需求计划填报的</w:t>
      </w:r>
      <w:r>
        <w:rPr>
          <w:rFonts w:hint="eastAsia" w:ascii="仿宋_GB2312" w:hAnsi="仿宋_GB2312" w:eastAsia="仿宋_GB2312" w:cs="仿宋_GB2312"/>
          <w:b/>
          <w:bCs/>
          <w:sz w:val="18"/>
          <w:szCs w:val="18"/>
          <w:lang w:val="zh-CN"/>
        </w:rPr>
        <w:t>信息系统。</w:t>
      </w:r>
    </w:p>
    <w:p w14:paraId="4CEF9E1C">
      <w:pPr>
        <w:numPr>
          <w:ilvl w:val="0"/>
          <w:numId w:val="1"/>
        </w:numPr>
        <w:ind w:left="0" w:firstLine="0"/>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务必准确填写选用合同标准文本的名称、合同文本一、二级分类名称，并逐项记录对合同文本“挖空”部分编辑、修改的内容。关键要素内容必须填写，如付款方式、争议解决方式、违约责任、质保期等；在招标采购文件中已明确的内容无须填写，如项目名称、项目信息、签约单位等。不得出现项目负责人信息、预算等涉密内容。</w:t>
      </w:r>
    </w:p>
    <w:p w14:paraId="3E507825">
      <w:pPr>
        <w:numPr>
          <w:ilvl w:val="0"/>
          <w:numId w:val="1"/>
        </w:numPr>
        <w:ind w:left="0" w:firstLine="0"/>
      </w:pPr>
      <w:r>
        <w:rPr>
          <w:rFonts w:hint="eastAsia" w:ascii="仿宋_GB2312" w:hAnsi="仿宋_GB2312" w:eastAsia="仿宋_GB2312" w:cs="仿宋_GB2312"/>
          <w:sz w:val="18"/>
          <w:szCs w:val="18"/>
        </w:rPr>
        <w:t>在采购阶段，两份文件作为合同文本内容随招标采购文件发售给购标人；中标后合同起草人根据合同标准文本、《合同修改对照表》及采购结果起草合同。</w:t>
      </w: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Wingdings 2">
    <w:altName w:val="Wingdings"/>
    <w:panose1 w:val="05020102010507070707"/>
    <w:charset w:val="00"/>
    <w:family w:val="auto"/>
    <w:pitch w:val="default"/>
    <w:sig w:usb0="00000000" w:usb1="00000000" w:usb2="00000000" w:usb3="00000000" w:csb0="80000000" w:csb1="00000000"/>
  </w:font>
  <w:font w:name="Kingsoft UE">
    <w:panose1 w:val="02000100010000000000"/>
    <w:charset w:val="00"/>
    <w:family w:val="auto"/>
    <w:pitch w:val="default"/>
    <w:sig w:usb0="00000001" w:usb1="00004000" w:usb2="00000000" w:usb3="00000000" w:csb0="0000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23C344E"/>
    <w:multiLevelType w:val="singleLevel"/>
    <w:tmpl w:val="023C344E"/>
    <w:lvl w:ilvl="0" w:tentative="0">
      <w:start w:val="1"/>
      <w:numFmt w:val="decimal"/>
      <w:lvlText w:val="%1."/>
      <w:lvlJc w:val="left"/>
      <w:pPr>
        <w:ind w:left="42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029BF"/>
    <w:rsid w:val="00065094"/>
    <w:rsid w:val="0022746D"/>
    <w:rsid w:val="00292AC6"/>
    <w:rsid w:val="002D6FF3"/>
    <w:rsid w:val="003742D9"/>
    <w:rsid w:val="00392C9A"/>
    <w:rsid w:val="003B5F46"/>
    <w:rsid w:val="003C7FC1"/>
    <w:rsid w:val="00494358"/>
    <w:rsid w:val="004962E9"/>
    <w:rsid w:val="004C2633"/>
    <w:rsid w:val="0057733B"/>
    <w:rsid w:val="005F7A1E"/>
    <w:rsid w:val="0060374C"/>
    <w:rsid w:val="0060543A"/>
    <w:rsid w:val="0062706C"/>
    <w:rsid w:val="006C783B"/>
    <w:rsid w:val="006E666E"/>
    <w:rsid w:val="0086777F"/>
    <w:rsid w:val="008972EF"/>
    <w:rsid w:val="008D01D7"/>
    <w:rsid w:val="008E3DB4"/>
    <w:rsid w:val="009668E3"/>
    <w:rsid w:val="009B3C53"/>
    <w:rsid w:val="009C1CA1"/>
    <w:rsid w:val="00A95623"/>
    <w:rsid w:val="00B96542"/>
    <w:rsid w:val="00BB1E6F"/>
    <w:rsid w:val="00BE239F"/>
    <w:rsid w:val="00CA13B5"/>
    <w:rsid w:val="00CD48CE"/>
    <w:rsid w:val="00CD590F"/>
    <w:rsid w:val="00D26A6B"/>
    <w:rsid w:val="00DC0C2B"/>
    <w:rsid w:val="00E0286C"/>
    <w:rsid w:val="00E07A6C"/>
    <w:rsid w:val="00E27DC7"/>
    <w:rsid w:val="00E55562"/>
    <w:rsid w:val="00E84246"/>
    <w:rsid w:val="00EB2960"/>
    <w:rsid w:val="00FA184B"/>
    <w:rsid w:val="00FC115B"/>
    <w:rsid w:val="010809DB"/>
    <w:rsid w:val="01095F62"/>
    <w:rsid w:val="010F2145"/>
    <w:rsid w:val="01106ACC"/>
    <w:rsid w:val="01162080"/>
    <w:rsid w:val="011A3266"/>
    <w:rsid w:val="01282979"/>
    <w:rsid w:val="012B7B8D"/>
    <w:rsid w:val="013032C4"/>
    <w:rsid w:val="014B5872"/>
    <w:rsid w:val="01515941"/>
    <w:rsid w:val="01611057"/>
    <w:rsid w:val="01656ED4"/>
    <w:rsid w:val="0169302B"/>
    <w:rsid w:val="016E652D"/>
    <w:rsid w:val="01784184"/>
    <w:rsid w:val="017878E6"/>
    <w:rsid w:val="017A2EAA"/>
    <w:rsid w:val="01822D31"/>
    <w:rsid w:val="01894065"/>
    <w:rsid w:val="018A07EE"/>
    <w:rsid w:val="018A7402"/>
    <w:rsid w:val="018E700A"/>
    <w:rsid w:val="01922B60"/>
    <w:rsid w:val="01965CD1"/>
    <w:rsid w:val="019A0C34"/>
    <w:rsid w:val="019C6944"/>
    <w:rsid w:val="01A138CC"/>
    <w:rsid w:val="01A546E8"/>
    <w:rsid w:val="01AC4F28"/>
    <w:rsid w:val="01AE3E63"/>
    <w:rsid w:val="01B5702E"/>
    <w:rsid w:val="01C548C1"/>
    <w:rsid w:val="01CC0988"/>
    <w:rsid w:val="01D219EE"/>
    <w:rsid w:val="01D251D5"/>
    <w:rsid w:val="01F23C18"/>
    <w:rsid w:val="01F56CE8"/>
    <w:rsid w:val="01FC76FD"/>
    <w:rsid w:val="02140512"/>
    <w:rsid w:val="02142BF9"/>
    <w:rsid w:val="021B1333"/>
    <w:rsid w:val="02216292"/>
    <w:rsid w:val="022C6770"/>
    <w:rsid w:val="02322C0C"/>
    <w:rsid w:val="02330F42"/>
    <w:rsid w:val="0237594E"/>
    <w:rsid w:val="023F6BBC"/>
    <w:rsid w:val="024762EB"/>
    <w:rsid w:val="024B7C2D"/>
    <w:rsid w:val="024E6CFA"/>
    <w:rsid w:val="024F1A00"/>
    <w:rsid w:val="02547B6D"/>
    <w:rsid w:val="026664CE"/>
    <w:rsid w:val="02694EFF"/>
    <w:rsid w:val="026B10C8"/>
    <w:rsid w:val="026B55F9"/>
    <w:rsid w:val="02754C22"/>
    <w:rsid w:val="027A3972"/>
    <w:rsid w:val="02820A88"/>
    <w:rsid w:val="02856C07"/>
    <w:rsid w:val="028638C8"/>
    <w:rsid w:val="02891E43"/>
    <w:rsid w:val="029578B0"/>
    <w:rsid w:val="02A6373C"/>
    <w:rsid w:val="02B36223"/>
    <w:rsid w:val="02B63568"/>
    <w:rsid w:val="02BB209E"/>
    <w:rsid w:val="02C20F2F"/>
    <w:rsid w:val="02C62D92"/>
    <w:rsid w:val="02C91C41"/>
    <w:rsid w:val="02D31AF0"/>
    <w:rsid w:val="02DA0667"/>
    <w:rsid w:val="02DA7D41"/>
    <w:rsid w:val="02DE4E8B"/>
    <w:rsid w:val="02E00FF0"/>
    <w:rsid w:val="02F1291D"/>
    <w:rsid w:val="02F15C3C"/>
    <w:rsid w:val="02F27CA6"/>
    <w:rsid w:val="02F8793B"/>
    <w:rsid w:val="02FC3E4F"/>
    <w:rsid w:val="02FC4544"/>
    <w:rsid w:val="02FD0D3D"/>
    <w:rsid w:val="030454BB"/>
    <w:rsid w:val="030A297D"/>
    <w:rsid w:val="030C33CF"/>
    <w:rsid w:val="03136D62"/>
    <w:rsid w:val="03161702"/>
    <w:rsid w:val="031F255A"/>
    <w:rsid w:val="033D46EF"/>
    <w:rsid w:val="033D6B47"/>
    <w:rsid w:val="033E4918"/>
    <w:rsid w:val="033F558E"/>
    <w:rsid w:val="03401ABD"/>
    <w:rsid w:val="03433603"/>
    <w:rsid w:val="034F2CBB"/>
    <w:rsid w:val="035056D5"/>
    <w:rsid w:val="03554F2D"/>
    <w:rsid w:val="03582C41"/>
    <w:rsid w:val="035F2DB0"/>
    <w:rsid w:val="03602876"/>
    <w:rsid w:val="03634AA1"/>
    <w:rsid w:val="036736F1"/>
    <w:rsid w:val="036B1CC6"/>
    <w:rsid w:val="037C2EC5"/>
    <w:rsid w:val="037E4650"/>
    <w:rsid w:val="03804ECA"/>
    <w:rsid w:val="03842EB3"/>
    <w:rsid w:val="03870C4C"/>
    <w:rsid w:val="03963270"/>
    <w:rsid w:val="039F61C7"/>
    <w:rsid w:val="03A500E8"/>
    <w:rsid w:val="03A60EAA"/>
    <w:rsid w:val="03AA6AD5"/>
    <w:rsid w:val="03B1416A"/>
    <w:rsid w:val="03B43AE0"/>
    <w:rsid w:val="03C14863"/>
    <w:rsid w:val="03C357AA"/>
    <w:rsid w:val="03C7084E"/>
    <w:rsid w:val="03CA706C"/>
    <w:rsid w:val="03CB0CA6"/>
    <w:rsid w:val="03D175BC"/>
    <w:rsid w:val="03D47F05"/>
    <w:rsid w:val="03E41A4B"/>
    <w:rsid w:val="03E52BE1"/>
    <w:rsid w:val="03E657FB"/>
    <w:rsid w:val="03E8432F"/>
    <w:rsid w:val="03F3094A"/>
    <w:rsid w:val="03F92075"/>
    <w:rsid w:val="03FC0B2C"/>
    <w:rsid w:val="03FF484F"/>
    <w:rsid w:val="04047B65"/>
    <w:rsid w:val="04055B13"/>
    <w:rsid w:val="041356F4"/>
    <w:rsid w:val="04152854"/>
    <w:rsid w:val="041E1223"/>
    <w:rsid w:val="04244D25"/>
    <w:rsid w:val="04273DF6"/>
    <w:rsid w:val="04357DD5"/>
    <w:rsid w:val="04392C45"/>
    <w:rsid w:val="043A3B60"/>
    <w:rsid w:val="04466345"/>
    <w:rsid w:val="04477E53"/>
    <w:rsid w:val="04482116"/>
    <w:rsid w:val="04553315"/>
    <w:rsid w:val="045664E6"/>
    <w:rsid w:val="045A3E20"/>
    <w:rsid w:val="046034F5"/>
    <w:rsid w:val="04687ED0"/>
    <w:rsid w:val="046A4E72"/>
    <w:rsid w:val="046E4F75"/>
    <w:rsid w:val="04771399"/>
    <w:rsid w:val="047749C1"/>
    <w:rsid w:val="047A1686"/>
    <w:rsid w:val="047E0EB2"/>
    <w:rsid w:val="048043A3"/>
    <w:rsid w:val="0480788A"/>
    <w:rsid w:val="048E1A63"/>
    <w:rsid w:val="048E1CEA"/>
    <w:rsid w:val="048F63F2"/>
    <w:rsid w:val="04911823"/>
    <w:rsid w:val="04920011"/>
    <w:rsid w:val="04920695"/>
    <w:rsid w:val="049D1DFF"/>
    <w:rsid w:val="049E4FE3"/>
    <w:rsid w:val="04A3529B"/>
    <w:rsid w:val="04A90B1E"/>
    <w:rsid w:val="04AD7FC2"/>
    <w:rsid w:val="04AF44B7"/>
    <w:rsid w:val="04B546BB"/>
    <w:rsid w:val="04B64585"/>
    <w:rsid w:val="04BC1703"/>
    <w:rsid w:val="04D36F7D"/>
    <w:rsid w:val="04D408E0"/>
    <w:rsid w:val="04DA2115"/>
    <w:rsid w:val="04E15DC5"/>
    <w:rsid w:val="04E17D57"/>
    <w:rsid w:val="04E317AA"/>
    <w:rsid w:val="04EA523A"/>
    <w:rsid w:val="05094E64"/>
    <w:rsid w:val="050D726E"/>
    <w:rsid w:val="05191B60"/>
    <w:rsid w:val="05251153"/>
    <w:rsid w:val="05292758"/>
    <w:rsid w:val="052A6BEB"/>
    <w:rsid w:val="052D2741"/>
    <w:rsid w:val="05427C7A"/>
    <w:rsid w:val="054C28DB"/>
    <w:rsid w:val="05501329"/>
    <w:rsid w:val="0550709E"/>
    <w:rsid w:val="055931B8"/>
    <w:rsid w:val="05644A01"/>
    <w:rsid w:val="056B758C"/>
    <w:rsid w:val="05747A1A"/>
    <w:rsid w:val="0576410F"/>
    <w:rsid w:val="0576461D"/>
    <w:rsid w:val="058B37B1"/>
    <w:rsid w:val="058D08C9"/>
    <w:rsid w:val="058D794C"/>
    <w:rsid w:val="05934334"/>
    <w:rsid w:val="05994A86"/>
    <w:rsid w:val="05A81568"/>
    <w:rsid w:val="05AE4A96"/>
    <w:rsid w:val="05B05326"/>
    <w:rsid w:val="05B64A87"/>
    <w:rsid w:val="05BB25FC"/>
    <w:rsid w:val="05BD34A0"/>
    <w:rsid w:val="05BF6F89"/>
    <w:rsid w:val="05C9292A"/>
    <w:rsid w:val="05D34B32"/>
    <w:rsid w:val="05D506FD"/>
    <w:rsid w:val="05D71249"/>
    <w:rsid w:val="05DA4728"/>
    <w:rsid w:val="05EF7DA9"/>
    <w:rsid w:val="05F2561E"/>
    <w:rsid w:val="05F36EF9"/>
    <w:rsid w:val="05F6288E"/>
    <w:rsid w:val="05F65706"/>
    <w:rsid w:val="05F94234"/>
    <w:rsid w:val="05FD6A02"/>
    <w:rsid w:val="05FE08CE"/>
    <w:rsid w:val="060C0EF9"/>
    <w:rsid w:val="06180435"/>
    <w:rsid w:val="06194001"/>
    <w:rsid w:val="06266C2B"/>
    <w:rsid w:val="06284415"/>
    <w:rsid w:val="062C0306"/>
    <w:rsid w:val="063041F0"/>
    <w:rsid w:val="063C725D"/>
    <w:rsid w:val="06563E7F"/>
    <w:rsid w:val="065A08C2"/>
    <w:rsid w:val="065C16B0"/>
    <w:rsid w:val="065E49AF"/>
    <w:rsid w:val="065E50D5"/>
    <w:rsid w:val="065E7EAF"/>
    <w:rsid w:val="066526B7"/>
    <w:rsid w:val="066653B3"/>
    <w:rsid w:val="06684BB5"/>
    <w:rsid w:val="066A742C"/>
    <w:rsid w:val="066D4FCF"/>
    <w:rsid w:val="067245DC"/>
    <w:rsid w:val="067B6C73"/>
    <w:rsid w:val="068273ED"/>
    <w:rsid w:val="0689571E"/>
    <w:rsid w:val="068E243B"/>
    <w:rsid w:val="06924F3F"/>
    <w:rsid w:val="069D0CAC"/>
    <w:rsid w:val="06A30C62"/>
    <w:rsid w:val="06A63C25"/>
    <w:rsid w:val="06A815B0"/>
    <w:rsid w:val="06BB5064"/>
    <w:rsid w:val="06BE0B18"/>
    <w:rsid w:val="06BE3D0D"/>
    <w:rsid w:val="06C44CAC"/>
    <w:rsid w:val="06C56259"/>
    <w:rsid w:val="06C65DC5"/>
    <w:rsid w:val="06D608EE"/>
    <w:rsid w:val="06DA3D3F"/>
    <w:rsid w:val="06DB5984"/>
    <w:rsid w:val="06DD4358"/>
    <w:rsid w:val="06E67465"/>
    <w:rsid w:val="06EF341F"/>
    <w:rsid w:val="06F14F01"/>
    <w:rsid w:val="06F65FEE"/>
    <w:rsid w:val="06F70F33"/>
    <w:rsid w:val="06F74897"/>
    <w:rsid w:val="06FC2599"/>
    <w:rsid w:val="06FF30C7"/>
    <w:rsid w:val="06FF5BC2"/>
    <w:rsid w:val="07006195"/>
    <w:rsid w:val="07054741"/>
    <w:rsid w:val="07075473"/>
    <w:rsid w:val="07086817"/>
    <w:rsid w:val="070B601B"/>
    <w:rsid w:val="0718388E"/>
    <w:rsid w:val="071A616F"/>
    <w:rsid w:val="071B6FF8"/>
    <w:rsid w:val="071E0064"/>
    <w:rsid w:val="072168E3"/>
    <w:rsid w:val="07224678"/>
    <w:rsid w:val="07253F93"/>
    <w:rsid w:val="072D0789"/>
    <w:rsid w:val="07320FE3"/>
    <w:rsid w:val="07475F07"/>
    <w:rsid w:val="074C6C3F"/>
    <w:rsid w:val="074D03FA"/>
    <w:rsid w:val="076A1A7F"/>
    <w:rsid w:val="076D11F9"/>
    <w:rsid w:val="076E23A7"/>
    <w:rsid w:val="077C03A4"/>
    <w:rsid w:val="0780410B"/>
    <w:rsid w:val="078120AC"/>
    <w:rsid w:val="07855114"/>
    <w:rsid w:val="07901279"/>
    <w:rsid w:val="07964877"/>
    <w:rsid w:val="079E07A2"/>
    <w:rsid w:val="07A02D1E"/>
    <w:rsid w:val="07A115BB"/>
    <w:rsid w:val="07A62994"/>
    <w:rsid w:val="07B05FFA"/>
    <w:rsid w:val="07C679AF"/>
    <w:rsid w:val="07C8687D"/>
    <w:rsid w:val="07CC573B"/>
    <w:rsid w:val="07CF0F9B"/>
    <w:rsid w:val="07D140E8"/>
    <w:rsid w:val="07E049CE"/>
    <w:rsid w:val="07E305A1"/>
    <w:rsid w:val="07E43225"/>
    <w:rsid w:val="07E80B04"/>
    <w:rsid w:val="07E90E79"/>
    <w:rsid w:val="07EA6732"/>
    <w:rsid w:val="07F26EEE"/>
    <w:rsid w:val="07F520DF"/>
    <w:rsid w:val="07F60357"/>
    <w:rsid w:val="07FB7396"/>
    <w:rsid w:val="07FC5734"/>
    <w:rsid w:val="07FD227F"/>
    <w:rsid w:val="07FF6182"/>
    <w:rsid w:val="0809704B"/>
    <w:rsid w:val="08103672"/>
    <w:rsid w:val="081244EB"/>
    <w:rsid w:val="08124F5C"/>
    <w:rsid w:val="081D679D"/>
    <w:rsid w:val="08270FBF"/>
    <w:rsid w:val="082970F5"/>
    <w:rsid w:val="08320773"/>
    <w:rsid w:val="083457A6"/>
    <w:rsid w:val="083636F8"/>
    <w:rsid w:val="083E4D22"/>
    <w:rsid w:val="08434CAF"/>
    <w:rsid w:val="08474FF8"/>
    <w:rsid w:val="084C4282"/>
    <w:rsid w:val="08595A59"/>
    <w:rsid w:val="08671F3D"/>
    <w:rsid w:val="08673FC5"/>
    <w:rsid w:val="08682976"/>
    <w:rsid w:val="086C3567"/>
    <w:rsid w:val="086E03D4"/>
    <w:rsid w:val="086F7D79"/>
    <w:rsid w:val="08725370"/>
    <w:rsid w:val="087A00DB"/>
    <w:rsid w:val="087E76E5"/>
    <w:rsid w:val="087F1C19"/>
    <w:rsid w:val="08815934"/>
    <w:rsid w:val="088254BF"/>
    <w:rsid w:val="08842926"/>
    <w:rsid w:val="08861E43"/>
    <w:rsid w:val="08897E74"/>
    <w:rsid w:val="088E260A"/>
    <w:rsid w:val="088F0EE0"/>
    <w:rsid w:val="088F25EF"/>
    <w:rsid w:val="08915EF9"/>
    <w:rsid w:val="089A151A"/>
    <w:rsid w:val="089C7C6A"/>
    <w:rsid w:val="089E6515"/>
    <w:rsid w:val="08A72ED6"/>
    <w:rsid w:val="08AF1B22"/>
    <w:rsid w:val="08B824CA"/>
    <w:rsid w:val="08C34C96"/>
    <w:rsid w:val="08CA5F68"/>
    <w:rsid w:val="08CF4A60"/>
    <w:rsid w:val="08D51251"/>
    <w:rsid w:val="08D6290C"/>
    <w:rsid w:val="08DB5F9C"/>
    <w:rsid w:val="08DE2610"/>
    <w:rsid w:val="08DF6527"/>
    <w:rsid w:val="08E20120"/>
    <w:rsid w:val="08E82F01"/>
    <w:rsid w:val="08EF7F13"/>
    <w:rsid w:val="08F62607"/>
    <w:rsid w:val="09031936"/>
    <w:rsid w:val="090F61B6"/>
    <w:rsid w:val="09116A1F"/>
    <w:rsid w:val="091737FB"/>
    <w:rsid w:val="09286BA6"/>
    <w:rsid w:val="093008BC"/>
    <w:rsid w:val="09305C0A"/>
    <w:rsid w:val="093A1F10"/>
    <w:rsid w:val="093D20A1"/>
    <w:rsid w:val="09436E23"/>
    <w:rsid w:val="09460F59"/>
    <w:rsid w:val="094C795E"/>
    <w:rsid w:val="09521425"/>
    <w:rsid w:val="095271FD"/>
    <w:rsid w:val="0955536A"/>
    <w:rsid w:val="09612144"/>
    <w:rsid w:val="0962476F"/>
    <w:rsid w:val="09634D5B"/>
    <w:rsid w:val="09667080"/>
    <w:rsid w:val="09674F31"/>
    <w:rsid w:val="096A2568"/>
    <w:rsid w:val="096C4258"/>
    <w:rsid w:val="09704455"/>
    <w:rsid w:val="097D69EC"/>
    <w:rsid w:val="09817263"/>
    <w:rsid w:val="098249D8"/>
    <w:rsid w:val="09834DA2"/>
    <w:rsid w:val="099914B7"/>
    <w:rsid w:val="09A021D3"/>
    <w:rsid w:val="09A3511C"/>
    <w:rsid w:val="09A42451"/>
    <w:rsid w:val="09A76579"/>
    <w:rsid w:val="09A76FF6"/>
    <w:rsid w:val="09B0353E"/>
    <w:rsid w:val="09B537D0"/>
    <w:rsid w:val="09B54BB6"/>
    <w:rsid w:val="09B83BE3"/>
    <w:rsid w:val="09BA7324"/>
    <w:rsid w:val="09BC5591"/>
    <w:rsid w:val="09C1546C"/>
    <w:rsid w:val="09CD0789"/>
    <w:rsid w:val="09D210A0"/>
    <w:rsid w:val="09DA3C9A"/>
    <w:rsid w:val="09DE48D8"/>
    <w:rsid w:val="09E23276"/>
    <w:rsid w:val="09E26ED7"/>
    <w:rsid w:val="09E4729C"/>
    <w:rsid w:val="09EC0FDC"/>
    <w:rsid w:val="09F801E0"/>
    <w:rsid w:val="09FA72A6"/>
    <w:rsid w:val="0A03039A"/>
    <w:rsid w:val="0A0956F4"/>
    <w:rsid w:val="0A0D39E4"/>
    <w:rsid w:val="0A131236"/>
    <w:rsid w:val="0A19211D"/>
    <w:rsid w:val="0A1D3FEE"/>
    <w:rsid w:val="0A1F06D1"/>
    <w:rsid w:val="0A2369E9"/>
    <w:rsid w:val="0A300D44"/>
    <w:rsid w:val="0A3310AC"/>
    <w:rsid w:val="0A396146"/>
    <w:rsid w:val="0A3F6EE1"/>
    <w:rsid w:val="0A456F09"/>
    <w:rsid w:val="0A490A10"/>
    <w:rsid w:val="0A4B2F51"/>
    <w:rsid w:val="0A542CBF"/>
    <w:rsid w:val="0A595B9C"/>
    <w:rsid w:val="0A5A6BC3"/>
    <w:rsid w:val="0A5C4A91"/>
    <w:rsid w:val="0A5E187A"/>
    <w:rsid w:val="0A645E69"/>
    <w:rsid w:val="0A680C04"/>
    <w:rsid w:val="0A694B7D"/>
    <w:rsid w:val="0A6C30C8"/>
    <w:rsid w:val="0A725337"/>
    <w:rsid w:val="0A730EDE"/>
    <w:rsid w:val="0A7C0DAB"/>
    <w:rsid w:val="0A7F530F"/>
    <w:rsid w:val="0A801D1B"/>
    <w:rsid w:val="0A862805"/>
    <w:rsid w:val="0A87419E"/>
    <w:rsid w:val="0A8E4DF6"/>
    <w:rsid w:val="0A8F36DA"/>
    <w:rsid w:val="0A9A50E4"/>
    <w:rsid w:val="0AA00CA2"/>
    <w:rsid w:val="0AA436C7"/>
    <w:rsid w:val="0AAC17FD"/>
    <w:rsid w:val="0AAF2075"/>
    <w:rsid w:val="0AB20AAC"/>
    <w:rsid w:val="0AB57256"/>
    <w:rsid w:val="0ABB02F2"/>
    <w:rsid w:val="0ABB7C98"/>
    <w:rsid w:val="0ABD2729"/>
    <w:rsid w:val="0ABD4C0B"/>
    <w:rsid w:val="0ACF69F9"/>
    <w:rsid w:val="0AD001D7"/>
    <w:rsid w:val="0ADC2BC5"/>
    <w:rsid w:val="0AE74968"/>
    <w:rsid w:val="0AED50F0"/>
    <w:rsid w:val="0AF03917"/>
    <w:rsid w:val="0AF1113A"/>
    <w:rsid w:val="0AF4447B"/>
    <w:rsid w:val="0AFC5DE5"/>
    <w:rsid w:val="0AFE0F43"/>
    <w:rsid w:val="0AFE6009"/>
    <w:rsid w:val="0B0369FA"/>
    <w:rsid w:val="0B082BB1"/>
    <w:rsid w:val="0B0F12D1"/>
    <w:rsid w:val="0B1B7D5A"/>
    <w:rsid w:val="0B1E5A40"/>
    <w:rsid w:val="0B1F6297"/>
    <w:rsid w:val="0B20501C"/>
    <w:rsid w:val="0B2A4E82"/>
    <w:rsid w:val="0B3A5843"/>
    <w:rsid w:val="0B4E657C"/>
    <w:rsid w:val="0B4F2C8C"/>
    <w:rsid w:val="0B521541"/>
    <w:rsid w:val="0B5E6F3D"/>
    <w:rsid w:val="0B61640E"/>
    <w:rsid w:val="0B6B5432"/>
    <w:rsid w:val="0B7908D8"/>
    <w:rsid w:val="0B7C72D5"/>
    <w:rsid w:val="0B7D189F"/>
    <w:rsid w:val="0B7D5133"/>
    <w:rsid w:val="0B7E4497"/>
    <w:rsid w:val="0B832C6C"/>
    <w:rsid w:val="0B865089"/>
    <w:rsid w:val="0B973941"/>
    <w:rsid w:val="0B9A1792"/>
    <w:rsid w:val="0BA43F83"/>
    <w:rsid w:val="0BA95D35"/>
    <w:rsid w:val="0BAB0AB1"/>
    <w:rsid w:val="0BB035E6"/>
    <w:rsid w:val="0BB33EDB"/>
    <w:rsid w:val="0BC224FB"/>
    <w:rsid w:val="0BC348B0"/>
    <w:rsid w:val="0BC96137"/>
    <w:rsid w:val="0BE06ADD"/>
    <w:rsid w:val="0BE652F2"/>
    <w:rsid w:val="0BE973BD"/>
    <w:rsid w:val="0BF10EB8"/>
    <w:rsid w:val="0BF14EF4"/>
    <w:rsid w:val="0BFE373B"/>
    <w:rsid w:val="0C0177BF"/>
    <w:rsid w:val="0C025E18"/>
    <w:rsid w:val="0C07006B"/>
    <w:rsid w:val="0C195A29"/>
    <w:rsid w:val="0C211091"/>
    <w:rsid w:val="0C2A2742"/>
    <w:rsid w:val="0C330825"/>
    <w:rsid w:val="0C371ECA"/>
    <w:rsid w:val="0C3C50F1"/>
    <w:rsid w:val="0C490C0E"/>
    <w:rsid w:val="0C4E7B99"/>
    <w:rsid w:val="0C513B35"/>
    <w:rsid w:val="0C5404C0"/>
    <w:rsid w:val="0C5A29D8"/>
    <w:rsid w:val="0C5D78D8"/>
    <w:rsid w:val="0C60105F"/>
    <w:rsid w:val="0C6345C6"/>
    <w:rsid w:val="0C702AEC"/>
    <w:rsid w:val="0C7868C1"/>
    <w:rsid w:val="0C7E2746"/>
    <w:rsid w:val="0C8800F7"/>
    <w:rsid w:val="0C8C2D35"/>
    <w:rsid w:val="0C936631"/>
    <w:rsid w:val="0C945356"/>
    <w:rsid w:val="0C98677D"/>
    <w:rsid w:val="0C9B631A"/>
    <w:rsid w:val="0CA23F60"/>
    <w:rsid w:val="0CAD3691"/>
    <w:rsid w:val="0CB52906"/>
    <w:rsid w:val="0CB95D99"/>
    <w:rsid w:val="0CC87809"/>
    <w:rsid w:val="0CD2586B"/>
    <w:rsid w:val="0CD46E6D"/>
    <w:rsid w:val="0CDB18AD"/>
    <w:rsid w:val="0CDF4E8F"/>
    <w:rsid w:val="0CDF77B0"/>
    <w:rsid w:val="0CE73C33"/>
    <w:rsid w:val="0CE92282"/>
    <w:rsid w:val="0CEB3142"/>
    <w:rsid w:val="0CEF02BF"/>
    <w:rsid w:val="0CEF5EE8"/>
    <w:rsid w:val="0CF81CA6"/>
    <w:rsid w:val="0CFD10D3"/>
    <w:rsid w:val="0CFF2BAA"/>
    <w:rsid w:val="0D00473E"/>
    <w:rsid w:val="0D051F31"/>
    <w:rsid w:val="0D0754DA"/>
    <w:rsid w:val="0D096B98"/>
    <w:rsid w:val="0D0D0E08"/>
    <w:rsid w:val="0D0E75A3"/>
    <w:rsid w:val="0D0F6DF6"/>
    <w:rsid w:val="0D190D54"/>
    <w:rsid w:val="0D1B3F20"/>
    <w:rsid w:val="0D290AC3"/>
    <w:rsid w:val="0D2D1595"/>
    <w:rsid w:val="0D2D4AF6"/>
    <w:rsid w:val="0D38132F"/>
    <w:rsid w:val="0D430AAE"/>
    <w:rsid w:val="0D447B35"/>
    <w:rsid w:val="0D447D30"/>
    <w:rsid w:val="0D45199F"/>
    <w:rsid w:val="0D4843EB"/>
    <w:rsid w:val="0D4D28D6"/>
    <w:rsid w:val="0D5A28F7"/>
    <w:rsid w:val="0D5D398D"/>
    <w:rsid w:val="0D6B4186"/>
    <w:rsid w:val="0D834453"/>
    <w:rsid w:val="0D954E76"/>
    <w:rsid w:val="0D997897"/>
    <w:rsid w:val="0D9E1A3C"/>
    <w:rsid w:val="0DAA1522"/>
    <w:rsid w:val="0DB726B1"/>
    <w:rsid w:val="0DC243E5"/>
    <w:rsid w:val="0DDB2BFD"/>
    <w:rsid w:val="0DDF66B4"/>
    <w:rsid w:val="0DE63D4D"/>
    <w:rsid w:val="0DEB38EF"/>
    <w:rsid w:val="0DEB4702"/>
    <w:rsid w:val="0DF117BB"/>
    <w:rsid w:val="0E0A6B48"/>
    <w:rsid w:val="0E0D123B"/>
    <w:rsid w:val="0E146567"/>
    <w:rsid w:val="0E1642E8"/>
    <w:rsid w:val="0E1D670A"/>
    <w:rsid w:val="0E223BD1"/>
    <w:rsid w:val="0E235274"/>
    <w:rsid w:val="0E2664CD"/>
    <w:rsid w:val="0E274C1E"/>
    <w:rsid w:val="0E2D7E47"/>
    <w:rsid w:val="0E33761F"/>
    <w:rsid w:val="0E377676"/>
    <w:rsid w:val="0E402B4B"/>
    <w:rsid w:val="0E443B41"/>
    <w:rsid w:val="0E444E91"/>
    <w:rsid w:val="0E496780"/>
    <w:rsid w:val="0E4A3208"/>
    <w:rsid w:val="0E4A3AC7"/>
    <w:rsid w:val="0E5024B8"/>
    <w:rsid w:val="0E520CFE"/>
    <w:rsid w:val="0E56731E"/>
    <w:rsid w:val="0E5916C4"/>
    <w:rsid w:val="0E5D4139"/>
    <w:rsid w:val="0E6245D8"/>
    <w:rsid w:val="0E7009D6"/>
    <w:rsid w:val="0E7D05E0"/>
    <w:rsid w:val="0E953FD2"/>
    <w:rsid w:val="0E974F6F"/>
    <w:rsid w:val="0EA90765"/>
    <w:rsid w:val="0EAB49FD"/>
    <w:rsid w:val="0EB07D52"/>
    <w:rsid w:val="0EB36D26"/>
    <w:rsid w:val="0EBB00FE"/>
    <w:rsid w:val="0EC31C3B"/>
    <w:rsid w:val="0ECD14EC"/>
    <w:rsid w:val="0ED27315"/>
    <w:rsid w:val="0ED51725"/>
    <w:rsid w:val="0EDA5CC8"/>
    <w:rsid w:val="0EDE581D"/>
    <w:rsid w:val="0EE35DA8"/>
    <w:rsid w:val="0EE43FFC"/>
    <w:rsid w:val="0EF50305"/>
    <w:rsid w:val="0EFC7739"/>
    <w:rsid w:val="0F023371"/>
    <w:rsid w:val="0F054259"/>
    <w:rsid w:val="0F091C04"/>
    <w:rsid w:val="0F0C4C1F"/>
    <w:rsid w:val="0F106E14"/>
    <w:rsid w:val="0F127C39"/>
    <w:rsid w:val="0F1866AA"/>
    <w:rsid w:val="0F1961CD"/>
    <w:rsid w:val="0F1B620E"/>
    <w:rsid w:val="0F1F3041"/>
    <w:rsid w:val="0F1F6EA4"/>
    <w:rsid w:val="0F2913AD"/>
    <w:rsid w:val="0F2D322A"/>
    <w:rsid w:val="0F2E7867"/>
    <w:rsid w:val="0F3057CF"/>
    <w:rsid w:val="0F367AD8"/>
    <w:rsid w:val="0F402A38"/>
    <w:rsid w:val="0F41120B"/>
    <w:rsid w:val="0F457623"/>
    <w:rsid w:val="0F49514C"/>
    <w:rsid w:val="0F4B3F4F"/>
    <w:rsid w:val="0F511528"/>
    <w:rsid w:val="0F5A4708"/>
    <w:rsid w:val="0F5C554E"/>
    <w:rsid w:val="0F5D2398"/>
    <w:rsid w:val="0F5E2189"/>
    <w:rsid w:val="0F642B4C"/>
    <w:rsid w:val="0F653B72"/>
    <w:rsid w:val="0F670EB7"/>
    <w:rsid w:val="0F6D6BED"/>
    <w:rsid w:val="0F7D6598"/>
    <w:rsid w:val="0F8A0D6C"/>
    <w:rsid w:val="0F8A3BDB"/>
    <w:rsid w:val="0F9B03F7"/>
    <w:rsid w:val="0FA7163B"/>
    <w:rsid w:val="0FA72B44"/>
    <w:rsid w:val="0FA76C81"/>
    <w:rsid w:val="0FA94E1C"/>
    <w:rsid w:val="0FAC3B1F"/>
    <w:rsid w:val="0FB42640"/>
    <w:rsid w:val="0FB4669F"/>
    <w:rsid w:val="0FB55CA8"/>
    <w:rsid w:val="0FBE0073"/>
    <w:rsid w:val="0FBF0464"/>
    <w:rsid w:val="0FC43550"/>
    <w:rsid w:val="0FC5568B"/>
    <w:rsid w:val="0FCF0DDB"/>
    <w:rsid w:val="0FD07A5A"/>
    <w:rsid w:val="0FD72505"/>
    <w:rsid w:val="0FD97187"/>
    <w:rsid w:val="0FDF480A"/>
    <w:rsid w:val="0FE64671"/>
    <w:rsid w:val="0FF40D3F"/>
    <w:rsid w:val="0FF67471"/>
    <w:rsid w:val="0FF93294"/>
    <w:rsid w:val="0FFD4167"/>
    <w:rsid w:val="10043C3B"/>
    <w:rsid w:val="10065BF9"/>
    <w:rsid w:val="10070196"/>
    <w:rsid w:val="100762E1"/>
    <w:rsid w:val="10112632"/>
    <w:rsid w:val="101242CB"/>
    <w:rsid w:val="101453C2"/>
    <w:rsid w:val="10200D71"/>
    <w:rsid w:val="10272CDA"/>
    <w:rsid w:val="102B1D82"/>
    <w:rsid w:val="102C5D6A"/>
    <w:rsid w:val="102F20BE"/>
    <w:rsid w:val="102F41A8"/>
    <w:rsid w:val="1030678A"/>
    <w:rsid w:val="1033492B"/>
    <w:rsid w:val="103E51FB"/>
    <w:rsid w:val="104334C4"/>
    <w:rsid w:val="10456D2A"/>
    <w:rsid w:val="104B3BDC"/>
    <w:rsid w:val="105423C9"/>
    <w:rsid w:val="10544A62"/>
    <w:rsid w:val="1055122D"/>
    <w:rsid w:val="10551DEA"/>
    <w:rsid w:val="1057489A"/>
    <w:rsid w:val="10586551"/>
    <w:rsid w:val="10596929"/>
    <w:rsid w:val="105E50EE"/>
    <w:rsid w:val="10633EBD"/>
    <w:rsid w:val="107A3409"/>
    <w:rsid w:val="107D649A"/>
    <w:rsid w:val="10826451"/>
    <w:rsid w:val="10976872"/>
    <w:rsid w:val="10A528E5"/>
    <w:rsid w:val="10A6002D"/>
    <w:rsid w:val="10A84EDA"/>
    <w:rsid w:val="10A901E0"/>
    <w:rsid w:val="10B25B56"/>
    <w:rsid w:val="10B72A60"/>
    <w:rsid w:val="10C15891"/>
    <w:rsid w:val="10C547E1"/>
    <w:rsid w:val="10CE270A"/>
    <w:rsid w:val="10CF2796"/>
    <w:rsid w:val="10D41A4C"/>
    <w:rsid w:val="10D45FBB"/>
    <w:rsid w:val="10D70F40"/>
    <w:rsid w:val="10D7311C"/>
    <w:rsid w:val="10DE6439"/>
    <w:rsid w:val="10E21042"/>
    <w:rsid w:val="10E22F08"/>
    <w:rsid w:val="10E65E3A"/>
    <w:rsid w:val="10E93B26"/>
    <w:rsid w:val="10F42B57"/>
    <w:rsid w:val="10F62425"/>
    <w:rsid w:val="10F758E7"/>
    <w:rsid w:val="110E538E"/>
    <w:rsid w:val="1119051A"/>
    <w:rsid w:val="111B7CEE"/>
    <w:rsid w:val="111F66EE"/>
    <w:rsid w:val="1121714E"/>
    <w:rsid w:val="11250458"/>
    <w:rsid w:val="112B31E1"/>
    <w:rsid w:val="113839B4"/>
    <w:rsid w:val="1138762A"/>
    <w:rsid w:val="113C4E71"/>
    <w:rsid w:val="114325A4"/>
    <w:rsid w:val="1152104D"/>
    <w:rsid w:val="11617085"/>
    <w:rsid w:val="11652FB0"/>
    <w:rsid w:val="11691A3B"/>
    <w:rsid w:val="11692E16"/>
    <w:rsid w:val="1173533A"/>
    <w:rsid w:val="11743159"/>
    <w:rsid w:val="11743D06"/>
    <w:rsid w:val="11746749"/>
    <w:rsid w:val="1179723E"/>
    <w:rsid w:val="11800534"/>
    <w:rsid w:val="118162B9"/>
    <w:rsid w:val="11843FF4"/>
    <w:rsid w:val="11856180"/>
    <w:rsid w:val="118A05B0"/>
    <w:rsid w:val="1190376E"/>
    <w:rsid w:val="11994211"/>
    <w:rsid w:val="119C3322"/>
    <w:rsid w:val="11A2167B"/>
    <w:rsid w:val="11B450E7"/>
    <w:rsid w:val="11BB243F"/>
    <w:rsid w:val="11BD21A1"/>
    <w:rsid w:val="11C370EC"/>
    <w:rsid w:val="11C74AF5"/>
    <w:rsid w:val="11C96B2A"/>
    <w:rsid w:val="11CA36D5"/>
    <w:rsid w:val="11D8324E"/>
    <w:rsid w:val="11DC5C21"/>
    <w:rsid w:val="11E61871"/>
    <w:rsid w:val="11E950E5"/>
    <w:rsid w:val="11EB4A95"/>
    <w:rsid w:val="11ED2ABA"/>
    <w:rsid w:val="11ED5DC6"/>
    <w:rsid w:val="11F26AD9"/>
    <w:rsid w:val="11FA3E0C"/>
    <w:rsid w:val="12046AD4"/>
    <w:rsid w:val="12067865"/>
    <w:rsid w:val="120764E5"/>
    <w:rsid w:val="120A05C8"/>
    <w:rsid w:val="12173840"/>
    <w:rsid w:val="121763F5"/>
    <w:rsid w:val="121A72FA"/>
    <w:rsid w:val="121D08C8"/>
    <w:rsid w:val="122323F1"/>
    <w:rsid w:val="12246683"/>
    <w:rsid w:val="12345672"/>
    <w:rsid w:val="123A4B77"/>
    <w:rsid w:val="123B057E"/>
    <w:rsid w:val="12413ACE"/>
    <w:rsid w:val="12413D60"/>
    <w:rsid w:val="124224FB"/>
    <w:rsid w:val="124B39DA"/>
    <w:rsid w:val="124B5C73"/>
    <w:rsid w:val="124D78D4"/>
    <w:rsid w:val="12616335"/>
    <w:rsid w:val="12646660"/>
    <w:rsid w:val="127E36A2"/>
    <w:rsid w:val="12876BB8"/>
    <w:rsid w:val="128B4DB0"/>
    <w:rsid w:val="1296757A"/>
    <w:rsid w:val="129B45E8"/>
    <w:rsid w:val="129B7536"/>
    <w:rsid w:val="12A50309"/>
    <w:rsid w:val="12A62CCB"/>
    <w:rsid w:val="12AA1B51"/>
    <w:rsid w:val="12B2493B"/>
    <w:rsid w:val="12C0077A"/>
    <w:rsid w:val="12C173A6"/>
    <w:rsid w:val="12C32CCD"/>
    <w:rsid w:val="12CA5C21"/>
    <w:rsid w:val="12CB4A43"/>
    <w:rsid w:val="12DB14CA"/>
    <w:rsid w:val="12E66FCE"/>
    <w:rsid w:val="12E73FDC"/>
    <w:rsid w:val="12EF1EB7"/>
    <w:rsid w:val="12F16562"/>
    <w:rsid w:val="12F529C9"/>
    <w:rsid w:val="12F8268A"/>
    <w:rsid w:val="12F85EEA"/>
    <w:rsid w:val="12FF5A58"/>
    <w:rsid w:val="1300728F"/>
    <w:rsid w:val="13014521"/>
    <w:rsid w:val="131476FA"/>
    <w:rsid w:val="131838C3"/>
    <w:rsid w:val="13191ADB"/>
    <w:rsid w:val="131D0569"/>
    <w:rsid w:val="13203EB0"/>
    <w:rsid w:val="132429E8"/>
    <w:rsid w:val="132477AC"/>
    <w:rsid w:val="132746A4"/>
    <w:rsid w:val="1328762E"/>
    <w:rsid w:val="133D572A"/>
    <w:rsid w:val="133F4F2D"/>
    <w:rsid w:val="134D3BE1"/>
    <w:rsid w:val="135B5E8D"/>
    <w:rsid w:val="1364333B"/>
    <w:rsid w:val="13654B62"/>
    <w:rsid w:val="136740E8"/>
    <w:rsid w:val="136B4EA6"/>
    <w:rsid w:val="136E5390"/>
    <w:rsid w:val="137110C0"/>
    <w:rsid w:val="13743087"/>
    <w:rsid w:val="13781F63"/>
    <w:rsid w:val="13906A1A"/>
    <w:rsid w:val="1393015A"/>
    <w:rsid w:val="13975FE8"/>
    <w:rsid w:val="139C23D0"/>
    <w:rsid w:val="139D3782"/>
    <w:rsid w:val="13AD06C5"/>
    <w:rsid w:val="13AE66EC"/>
    <w:rsid w:val="13B24529"/>
    <w:rsid w:val="13B301A8"/>
    <w:rsid w:val="13B60CCB"/>
    <w:rsid w:val="13BF49C5"/>
    <w:rsid w:val="13BF5B60"/>
    <w:rsid w:val="13CD07AF"/>
    <w:rsid w:val="13D54715"/>
    <w:rsid w:val="13D57804"/>
    <w:rsid w:val="13D8034E"/>
    <w:rsid w:val="13D87981"/>
    <w:rsid w:val="13DA5F91"/>
    <w:rsid w:val="13DB4519"/>
    <w:rsid w:val="13E602D6"/>
    <w:rsid w:val="13E6078C"/>
    <w:rsid w:val="13E736A1"/>
    <w:rsid w:val="13ED2631"/>
    <w:rsid w:val="13EF43E8"/>
    <w:rsid w:val="13F001F3"/>
    <w:rsid w:val="13F11E67"/>
    <w:rsid w:val="13F471B7"/>
    <w:rsid w:val="13F618B6"/>
    <w:rsid w:val="13F94936"/>
    <w:rsid w:val="13FD19A8"/>
    <w:rsid w:val="14015E8E"/>
    <w:rsid w:val="140A144C"/>
    <w:rsid w:val="141D6B95"/>
    <w:rsid w:val="14225528"/>
    <w:rsid w:val="14296BF0"/>
    <w:rsid w:val="14297F9A"/>
    <w:rsid w:val="14322445"/>
    <w:rsid w:val="143A0773"/>
    <w:rsid w:val="143E11BD"/>
    <w:rsid w:val="14441743"/>
    <w:rsid w:val="144D6346"/>
    <w:rsid w:val="14503232"/>
    <w:rsid w:val="145226A9"/>
    <w:rsid w:val="14557A8C"/>
    <w:rsid w:val="14587AEC"/>
    <w:rsid w:val="1462058E"/>
    <w:rsid w:val="146456A2"/>
    <w:rsid w:val="14686AB5"/>
    <w:rsid w:val="14697FC6"/>
    <w:rsid w:val="146E2DBE"/>
    <w:rsid w:val="14731653"/>
    <w:rsid w:val="147C29FE"/>
    <w:rsid w:val="147D75B7"/>
    <w:rsid w:val="1481429A"/>
    <w:rsid w:val="14827078"/>
    <w:rsid w:val="149827FB"/>
    <w:rsid w:val="149A29F3"/>
    <w:rsid w:val="149C0B7A"/>
    <w:rsid w:val="149C7B18"/>
    <w:rsid w:val="14AA66AC"/>
    <w:rsid w:val="14AB6A51"/>
    <w:rsid w:val="14AF536E"/>
    <w:rsid w:val="14BE12C8"/>
    <w:rsid w:val="14BF5A98"/>
    <w:rsid w:val="14C51EC8"/>
    <w:rsid w:val="14C65DDE"/>
    <w:rsid w:val="14D504FC"/>
    <w:rsid w:val="14D83EC5"/>
    <w:rsid w:val="14E2121B"/>
    <w:rsid w:val="14E77E17"/>
    <w:rsid w:val="14F1765C"/>
    <w:rsid w:val="14F222A0"/>
    <w:rsid w:val="14F35218"/>
    <w:rsid w:val="14FB71C7"/>
    <w:rsid w:val="15042E2A"/>
    <w:rsid w:val="15050BEE"/>
    <w:rsid w:val="15107A10"/>
    <w:rsid w:val="15123BA1"/>
    <w:rsid w:val="1516515F"/>
    <w:rsid w:val="15171911"/>
    <w:rsid w:val="151B1D75"/>
    <w:rsid w:val="151C4F17"/>
    <w:rsid w:val="15261DEB"/>
    <w:rsid w:val="152661E6"/>
    <w:rsid w:val="15291BEC"/>
    <w:rsid w:val="15375EC4"/>
    <w:rsid w:val="1538144B"/>
    <w:rsid w:val="153B6BBC"/>
    <w:rsid w:val="153D13C0"/>
    <w:rsid w:val="154460F1"/>
    <w:rsid w:val="1544664F"/>
    <w:rsid w:val="154D4734"/>
    <w:rsid w:val="15502273"/>
    <w:rsid w:val="155D10B2"/>
    <w:rsid w:val="155D51B8"/>
    <w:rsid w:val="1563110B"/>
    <w:rsid w:val="15637123"/>
    <w:rsid w:val="156823D2"/>
    <w:rsid w:val="156A79BD"/>
    <w:rsid w:val="1571091C"/>
    <w:rsid w:val="157532BF"/>
    <w:rsid w:val="157571D7"/>
    <w:rsid w:val="157608E9"/>
    <w:rsid w:val="157F6648"/>
    <w:rsid w:val="1581202E"/>
    <w:rsid w:val="15815E0F"/>
    <w:rsid w:val="158502CD"/>
    <w:rsid w:val="15874FC1"/>
    <w:rsid w:val="158C4371"/>
    <w:rsid w:val="159270B8"/>
    <w:rsid w:val="159349DC"/>
    <w:rsid w:val="15962C2E"/>
    <w:rsid w:val="15971C45"/>
    <w:rsid w:val="15995207"/>
    <w:rsid w:val="159A46D7"/>
    <w:rsid w:val="159B0FE4"/>
    <w:rsid w:val="15A63E93"/>
    <w:rsid w:val="15A92831"/>
    <w:rsid w:val="15B55B35"/>
    <w:rsid w:val="15B9306B"/>
    <w:rsid w:val="15CC33AF"/>
    <w:rsid w:val="15CC699D"/>
    <w:rsid w:val="15D15449"/>
    <w:rsid w:val="15D467FB"/>
    <w:rsid w:val="15D546D5"/>
    <w:rsid w:val="15E76687"/>
    <w:rsid w:val="15E973D5"/>
    <w:rsid w:val="15EC2097"/>
    <w:rsid w:val="15EE2F17"/>
    <w:rsid w:val="15F14639"/>
    <w:rsid w:val="15F31D1A"/>
    <w:rsid w:val="15F56FE5"/>
    <w:rsid w:val="15FE46BF"/>
    <w:rsid w:val="16076CAC"/>
    <w:rsid w:val="160C2748"/>
    <w:rsid w:val="160E1D9B"/>
    <w:rsid w:val="16262DCC"/>
    <w:rsid w:val="16267076"/>
    <w:rsid w:val="1627010A"/>
    <w:rsid w:val="162C1B89"/>
    <w:rsid w:val="162D28F3"/>
    <w:rsid w:val="16330D22"/>
    <w:rsid w:val="163E40FE"/>
    <w:rsid w:val="16403F0B"/>
    <w:rsid w:val="16404117"/>
    <w:rsid w:val="164668BD"/>
    <w:rsid w:val="1649708A"/>
    <w:rsid w:val="164B5555"/>
    <w:rsid w:val="164E54D1"/>
    <w:rsid w:val="16585AC2"/>
    <w:rsid w:val="165C4413"/>
    <w:rsid w:val="166467CA"/>
    <w:rsid w:val="16676890"/>
    <w:rsid w:val="166805E7"/>
    <w:rsid w:val="167C3829"/>
    <w:rsid w:val="16800697"/>
    <w:rsid w:val="16801368"/>
    <w:rsid w:val="1684110B"/>
    <w:rsid w:val="168662D3"/>
    <w:rsid w:val="168B5D6A"/>
    <w:rsid w:val="168C7952"/>
    <w:rsid w:val="16930FD9"/>
    <w:rsid w:val="1696267A"/>
    <w:rsid w:val="1698191B"/>
    <w:rsid w:val="169C185C"/>
    <w:rsid w:val="169E564B"/>
    <w:rsid w:val="16A31BF3"/>
    <w:rsid w:val="16A75875"/>
    <w:rsid w:val="16B505AB"/>
    <w:rsid w:val="16B95BB3"/>
    <w:rsid w:val="16C25478"/>
    <w:rsid w:val="16C76C5E"/>
    <w:rsid w:val="16D02D57"/>
    <w:rsid w:val="16D703BB"/>
    <w:rsid w:val="16D758C9"/>
    <w:rsid w:val="16DA108B"/>
    <w:rsid w:val="16E01BC0"/>
    <w:rsid w:val="16E90E28"/>
    <w:rsid w:val="16EE235A"/>
    <w:rsid w:val="16F1117D"/>
    <w:rsid w:val="16F11E98"/>
    <w:rsid w:val="16F668FB"/>
    <w:rsid w:val="16F750FD"/>
    <w:rsid w:val="16F927BF"/>
    <w:rsid w:val="1703163F"/>
    <w:rsid w:val="17035B1D"/>
    <w:rsid w:val="170645B5"/>
    <w:rsid w:val="17151ADF"/>
    <w:rsid w:val="171D1BD2"/>
    <w:rsid w:val="171D6B9D"/>
    <w:rsid w:val="171E5642"/>
    <w:rsid w:val="1730685C"/>
    <w:rsid w:val="173146E6"/>
    <w:rsid w:val="173509CA"/>
    <w:rsid w:val="173C38C2"/>
    <w:rsid w:val="17435AD3"/>
    <w:rsid w:val="17483019"/>
    <w:rsid w:val="174C0A51"/>
    <w:rsid w:val="174D4081"/>
    <w:rsid w:val="174F306A"/>
    <w:rsid w:val="17577A0B"/>
    <w:rsid w:val="175A1D2A"/>
    <w:rsid w:val="175B6BEB"/>
    <w:rsid w:val="175E66F2"/>
    <w:rsid w:val="1760257D"/>
    <w:rsid w:val="176626F2"/>
    <w:rsid w:val="176D2A30"/>
    <w:rsid w:val="17733C86"/>
    <w:rsid w:val="177A18A4"/>
    <w:rsid w:val="178D53B6"/>
    <w:rsid w:val="178D6BA9"/>
    <w:rsid w:val="1793088A"/>
    <w:rsid w:val="17975711"/>
    <w:rsid w:val="17A22B31"/>
    <w:rsid w:val="17A62607"/>
    <w:rsid w:val="17AA7B3C"/>
    <w:rsid w:val="17AB0F4B"/>
    <w:rsid w:val="17AD754F"/>
    <w:rsid w:val="17B440A4"/>
    <w:rsid w:val="17B67C3D"/>
    <w:rsid w:val="17CC2E9E"/>
    <w:rsid w:val="17D3774B"/>
    <w:rsid w:val="17D4664C"/>
    <w:rsid w:val="17D47F7B"/>
    <w:rsid w:val="17D914FE"/>
    <w:rsid w:val="17DD7252"/>
    <w:rsid w:val="17EC5307"/>
    <w:rsid w:val="17EE162B"/>
    <w:rsid w:val="17EF395F"/>
    <w:rsid w:val="17F23827"/>
    <w:rsid w:val="17F72BAA"/>
    <w:rsid w:val="17FB3D23"/>
    <w:rsid w:val="1809572A"/>
    <w:rsid w:val="180A0C4F"/>
    <w:rsid w:val="180E2841"/>
    <w:rsid w:val="18115FBA"/>
    <w:rsid w:val="1819484A"/>
    <w:rsid w:val="18206D81"/>
    <w:rsid w:val="182D2EA1"/>
    <w:rsid w:val="182F3306"/>
    <w:rsid w:val="183A1D59"/>
    <w:rsid w:val="183C32A9"/>
    <w:rsid w:val="183C7C79"/>
    <w:rsid w:val="183D6369"/>
    <w:rsid w:val="183F526C"/>
    <w:rsid w:val="184046FC"/>
    <w:rsid w:val="18407898"/>
    <w:rsid w:val="184118E5"/>
    <w:rsid w:val="18490737"/>
    <w:rsid w:val="18494FDD"/>
    <w:rsid w:val="184B3AA5"/>
    <w:rsid w:val="185403CC"/>
    <w:rsid w:val="1860024A"/>
    <w:rsid w:val="1863259F"/>
    <w:rsid w:val="186B72EE"/>
    <w:rsid w:val="186E7F7E"/>
    <w:rsid w:val="18700D49"/>
    <w:rsid w:val="18703EB7"/>
    <w:rsid w:val="18711944"/>
    <w:rsid w:val="187E1DCD"/>
    <w:rsid w:val="18800E34"/>
    <w:rsid w:val="1882712A"/>
    <w:rsid w:val="18846E8B"/>
    <w:rsid w:val="188B06C3"/>
    <w:rsid w:val="1897133C"/>
    <w:rsid w:val="189F4AE9"/>
    <w:rsid w:val="18A04B7C"/>
    <w:rsid w:val="18A170F6"/>
    <w:rsid w:val="18A61505"/>
    <w:rsid w:val="18A82EF6"/>
    <w:rsid w:val="18A8674C"/>
    <w:rsid w:val="18AB714C"/>
    <w:rsid w:val="18B0718A"/>
    <w:rsid w:val="18B1103C"/>
    <w:rsid w:val="18C8346E"/>
    <w:rsid w:val="18C94BE5"/>
    <w:rsid w:val="18CA5768"/>
    <w:rsid w:val="18CB6096"/>
    <w:rsid w:val="18CE1D1F"/>
    <w:rsid w:val="18D2675A"/>
    <w:rsid w:val="18DB7A7F"/>
    <w:rsid w:val="18DC28F8"/>
    <w:rsid w:val="18DC760A"/>
    <w:rsid w:val="18E419F3"/>
    <w:rsid w:val="18E8044F"/>
    <w:rsid w:val="18EB0FF3"/>
    <w:rsid w:val="18EF6EE9"/>
    <w:rsid w:val="190068D7"/>
    <w:rsid w:val="190A677B"/>
    <w:rsid w:val="191077E7"/>
    <w:rsid w:val="19120204"/>
    <w:rsid w:val="19122919"/>
    <w:rsid w:val="191E214B"/>
    <w:rsid w:val="192037DE"/>
    <w:rsid w:val="192075B3"/>
    <w:rsid w:val="19265DBF"/>
    <w:rsid w:val="192868CD"/>
    <w:rsid w:val="192A3340"/>
    <w:rsid w:val="192F0EC1"/>
    <w:rsid w:val="192F612A"/>
    <w:rsid w:val="19393ECA"/>
    <w:rsid w:val="193A363F"/>
    <w:rsid w:val="193B0CDB"/>
    <w:rsid w:val="194466FA"/>
    <w:rsid w:val="195226EC"/>
    <w:rsid w:val="19624D06"/>
    <w:rsid w:val="196B22EA"/>
    <w:rsid w:val="19733C80"/>
    <w:rsid w:val="197B2050"/>
    <w:rsid w:val="197C69F2"/>
    <w:rsid w:val="19810DD8"/>
    <w:rsid w:val="19812A71"/>
    <w:rsid w:val="198177E2"/>
    <w:rsid w:val="19822E31"/>
    <w:rsid w:val="198C3566"/>
    <w:rsid w:val="19901419"/>
    <w:rsid w:val="19924F90"/>
    <w:rsid w:val="19964BC5"/>
    <w:rsid w:val="199B7554"/>
    <w:rsid w:val="199C4477"/>
    <w:rsid w:val="19BD3E63"/>
    <w:rsid w:val="19D06A42"/>
    <w:rsid w:val="19D310DD"/>
    <w:rsid w:val="19D3305C"/>
    <w:rsid w:val="19D55001"/>
    <w:rsid w:val="19DD4020"/>
    <w:rsid w:val="19DD4630"/>
    <w:rsid w:val="19F07C3B"/>
    <w:rsid w:val="19F55EE6"/>
    <w:rsid w:val="19F8738F"/>
    <w:rsid w:val="1A070084"/>
    <w:rsid w:val="1A09619A"/>
    <w:rsid w:val="1A1A4956"/>
    <w:rsid w:val="1A1D60CC"/>
    <w:rsid w:val="1A1D786B"/>
    <w:rsid w:val="1A2173B5"/>
    <w:rsid w:val="1A2500DE"/>
    <w:rsid w:val="1A2770EE"/>
    <w:rsid w:val="1A2A39F4"/>
    <w:rsid w:val="1A2E4CCA"/>
    <w:rsid w:val="1A364ECF"/>
    <w:rsid w:val="1A3B2E37"/>
    <w:rsid w:val="1A3F3D19"/>
    <w:rsid w:val="1A4142B6"/>
    <w:rsid w:val="1A432F9C"/>
    <w:rsid w:val="1A441BE5"/>
    <w:rsid w:val="1A4D39C5"/>
    <w:rsid w:val="1A575471"/>
    <w:rsid w:val="1A6346E7"/>
    <w:rsid w:val="1A681B76"/>
    <w:rsid w:val="1A700FED"/>
    <w:rsid w:val="1A73146C"/>
    <w:rsid w:val="1A7852DB"/>
    <w:rsid w:val="1A8512BD"/>
    <w:rsid w:val="1A855DDD"/>
    <w:rsid w:val="1A8612A3"/>
    <w:rsid w:val="1A87265D"/>
    <w:rsid w:val="1A9140EC"/>
    <w:rsid w:val="1A917B29"/>
    <w:rsid w:val="1A934464"/>
    <w:rsid w:val="1A9A6419"/>
    <w:rsid w:val="1A9D1DE1"/>
    <w:rsid w:val="1A9D6756"/>
    <w:rsid w:val="1AA4287F"/>
    <w:rsid w:val="1AAA7132"/>
    <w:rsid w:val="1AAE44C8"/>
    <w:rsid w:val="1AB03749"/>
    <w:rsid w:val="1AC174DD"/>
    <w:rsid w:val="1ACC5E3E"/>
    <w:rsid w:val="1AD06641"/>
    <w:rsid w:val="1AD54C7C"/>
    <w:rsid w:val="1AD568C9"/>
    <w:rsid w:val="1AD73F76"/>
    <w:rsid w:val="1ADA6AC1"/>
    <w:rsid w:val="1AE024D0"/>
    <w:rsid w:val="1AE11CE9"/>
    <w:rsid w:val="1AE208A8"/>
    <w:rsid w:val="1AE87450"/>
    <w:rsid w:val="1AED4B89"/>
    <w:rsid w:val="1B110A2D"/>
    <w:rsid w:val="1B161EC9"/>
    <w:rsid w:val="1B2D2807"/>
    <w:rsid w:val="1B2F51D2"/>
    <w:rsid w:val="1B3202ED"/>
    <w:rsid w:val="1B346A83"/>
    <w:rsid w:val="1B3700BE"/>
    <w:rsid w:val="1B386D22"/>
    <w:rsid w:val="1B3909A4"/>
    <w:rsid w:val="1B4047D0"/>
    <w:rsid w:val="1B44014B"/>
    <w:rsid w:val="1B446772"/>
    <w:rsid w:val="1B463894"/>
    <w:rsid w:val="1B512BA0"/>
    <w:rsid w:val="1B514C60"/>
    <w:rsid w:val="1B56702E"/>
    <w:rsid w:val="1B58194A"/>
    <w:rsid w:val="1B583C88"/>
    <w:rsid w:val="1B5A0EDB"/>
    <w:rsid w:val="1B5D685C"/>
    <w:rsid w:val="1B5F48F4"/>
    <w:rsid w:val="1B61643E"/>
    <w:rsid w:val="1B7277F2"/>
    <w:rsid w:val="1B7C2084"/>
    <w:rsid w:val="1B7E5216"/>
    <w:rsid w:val="1B8A6A2D"/>
    <w:rsid w:val="1B9009B1"/>
    <w:rsid w:val="1B973D71"/>
    <w:rsid w:val="1B992AFE"/>
    <w:rsid w:val="1B9D5C7F"/>
    <w:rsid w:val="1BA357F5"/>
    <w:rsid w:val="1BA461E1"/>
    <w:rsid w:val="1BA6151D"/>
    <w:rsid w:val="1BA768C5"/>
    <w:rsid w:val="1BB07623"/>
    <w:rsid w:val="1BBB167B"/>
    <w:rsid w:val="1BCD61C7"/>
    <w:rsid w:val="1BD5550E"/>
    <w:rsid w:val="1BD57BB4"/>
    <w:rsid w:val="1BD87235"/>
    <w:rsid w:val="1BE169C1"/>
    <w:rsid w:val="1BE23E34"/>
    <w:rsid w:val="1BF23C6E"/>
    <w:rsid w:val="1BF9768B"/>
    <w:rsid w:val="1C013121"/>
    <w:rsid w:val="1C054490"/>
    <w:rsid w:val="1C0950DB"/>
    <w:rsid w:val="1C0F5D8B"/>
    <w:rsid w:val="1C1960AD"/>
    <w:rsid w:val="1C2744BF"/>
    <w:rsid w:val="1C2837E4"/>
    <w:rsid w:val="1C3A7CE7"/>
    <w:rsid w:val="1C3C60CA"/>
    <w:rsid w:val="1C417F7E"/>
    <w:rsid w:val="1C434C8B"/>
    <w:rsid w:val="1C4B3B73"/>
    <w:rsid w:val="1C4D5669"/>
    <w:rsid w:val="1C6240C7"/>
    <w:rsid w:val="1C652AFA"/>
    <w:rsid w:val="1C6939AF"/>
    <w:rsid w:val="1C6A382B"/>
    <w:rsid w:val="1C7540A7"/>
    <w:rsid w:val="1C76405B"/>
    <w:rsid w:val="1C764A71"/>
    <w:rsid w:val="1C774E25"/>
    <w:rsid w:val="1C7B26DF"/>
    <w:rsid w:val="1C7F5A48"/>
    <w:rsid w:val="1C7F7436"/>
    <w:rsid w:val="1C852624"/>
    <w:rsid w:val="1C8B0253"/>
    <w:rsid w:val="1C96790C"/>
    <w:rsid w:val="1CA1126B"/>
    <w:rsid w:val="1CA50171"/>
    <w:rsid w:val="1CB67E2E"/>
    <w:rsid w:val="1CB86AC4"/>
    <w:rsid w:val="1CBD6C4A"/>
    <w:rsid w:val="1CC310D5"/>
    <w:rsid w:val="1CC33C2F"/>
    <w:rsid w:val="1CC41440"/>
    <w:rsid w:val="1CC51E52"/>
    <w:rsid w:val="1CCA4F87"/>
    <w:rsid w:val="1CCB67C5"/>
    <w:rsid w:val="1CCC2DEE"/>
    <w:rsid w:val="1CD44C5E"/>
    <w:rsid w:val="1CDC3405"/>
    <w:rsid w:val="1CDC4735"/>
    <w:rsid w:val="1CDD2C0C"/>
    <w:rsid w:val="1CE54222"/>
    <w:rsid w:val="1CEE52BC"/>
    <w:rsid w:val="1CF01069"/>
    <w:rsid w:val="1CF3726A"/>
    <w:rsid w:val="1D032A16"/>
    <w:rsid w:val="1D0551AC"/>
    <w:rsid w:val="1D106464"/>
    <w:rsid w:val="1D19276B"/>
    <w:rsid w:val="1D1A3E8D"/>
    <w:rsid w:val="1D1B5ACA"/>
    <w:rsid w:val="1D250F12"/>
    <w:rsid w:val="1D252D7A"/>
    <w:rsid w:val="1D267039"/>
    <w:rsid w:val="1D2A02FC"/>
    <w:rsid w:val="1D354DBD"/>
    <w:rsid w:val="1D3605EB"/>
    <w:rsid w:val="1D37315B"/>
    <w:rsid w:val="1D3C03A2"/>
    <w:rsid w:val="1D3C0A97"/>
    <w:rsid w:val="1D3C164D"/>
    <w:rsid w:val="1D4370A7"/>
    <w:rsid w:val="1D4B34E2"/>
    <w:rsid w:val="1D4F2D4C"/>
    <w:rsid w:val="1D4F7EBB"/>
    <w:rsid w:val="1D563C3D"/>
    <w:rsid w:val="1D5838C6"/>
    <w:rsid w:val="1D59375F"/>
    <w:rsid w:val="1D6458A3"/>
    <w:rsid w:val="1D660D32"/>
    <w:rsid w:val="1D6B3247"/>
    <w:rsid w:val="1D6C1BB7"/>
    <w:rsid w:val="1D767DDD"/>
    <w:rsid w:val="1D8121A1"/>
    <w:rsid w:val="1D8B534B"/>
    <w:rsid w:val="1D8D4D97"/>
    <w:rsid w:val="1D914076"/>
    <w:rsid w:val="1D931CD4"/>
    <w:rsid w:val="1D9A3EDF"/>
    <w:rsid w:val="1DA056F9"/>
    <w:rsid w:val="1DA17610"/>
    <w:rsid w:val="1DA95DC9"/>
    <w:rsid w:val="1DB24802"/>
    <w:rsid w:val="1DBB6F03"/>
    <w:rsid w:val="1DBE40B2"/>
    <w:rsid w:val="1DC422C3"/>
    <w:rsid w:val="1DC81EF4"/>
    <w:rsid w:val="1DD57B60"/>
    <w:rsid w:val="1DDB6DF9"/>
    <w:rsid w:val="1DDD2D19"/>
    <w:rsid w:val="1DDE30B7"/>
    <w:rsid w:val="1DE35455"/>
    <w:rsid w:val="1DE501D3"/>
    <w:rsid w:val="1DE553C1"/>
    <w:rsid w:val="1DE84CC9"/>
    <w:rsid w:val="1DE87EC5"/>
    <w:rsid w:val="1DE971F6"/>
    <w:rsid w:val="1DEA34BC"/>
    <w:rsid w:val="1DEC760C"/>
    <w:rsid w:val="1DEE5139"/>
    <w:rsid w:val="1DF22FF4"/>
    <w:rsid w:val="1DF87964"/>
    <w:rsid w:val="1DFD6DC6"/>
    <w:rsid w:val="1E014913"/>
    <w:rsid w:val="1E046A9F"/>
    <w:rsid w:val="1E06048C"/>
    <w:rsid w:val="1E11172B"/>
    <w:rsid w:val="1E171000"/>
    <w:rsid w:val="1E1849D6"/>
    <w:rsid w:val="1E1B2B2C"/>
    <w:rsid w:val="1E212189"/>
    <w:rsid w:val="1E230302"/>
    <w:rsid w:val="1E315D68"/>
    <w:rsid w:val="1E3522E6"/>
    <w:rsid w:val="1E3C07C6"/>
    <w:rsid w:val="1E47175D"/>
    <w:rsid w:val="1E4A2E6E"/>
    <w:rsid w:val="1E4E45AE"/>
    <w:rsid w:val="1E516B5F"/>
    <w:rsid w:val="1E52271E"/>
    <w:rsid w:val="1E5C62FF"/>
    <w:rsid w:val="1E624B29"/>
    <w:rsid w:val="1E6638EA"/>
    <w:rsid w:val="1E6965FC"/>
    <w:rsid w:val="1E6D75E0"/>
    <w:rsid w:val="1E6F2D69"/>
    <w:rsid w:val="1E700D98"/>
    <w:rsid w:val="1E722DA6"/>
    <w:rsid w:val="1E7A2032"/>
    <w:rsid w:val="1E7A7FE3"/>
    <w:rsid w:val="1E7B3645"/>
    <w:rsid w:val="1E843BA4"/>
    <w:rsid w:val="1E85643C"/>
    <w:rsid w:val="1E8A6396"/>
    <w:rsid w:val="1E8D3574"/>
    <w:rsid w:val="1E912B4F"/>
    <w:rsid w:val="1E925C66"/>
    <w:rsid w:val="1E973A54"/>
    <w:rsid w:val="1E973C9D"/>
    <w:rsid w:val="1E9C57E8"/>
    <w:rsid w:val="1EA50EF8"/>
    <w:rsid w:val="1EA84AE3"/>
    <w:rsid w:val="1EA96EC3"/>
    <w:rsid w:val="1EAA3CF6"/>
    <w:rsid w:val="1EAC3A15"/>
    <w:rsid w:val="1EC54F72"/>
    <w:rsid w:val="1EC71C43"/>
    <w:rsid w:val="1EC911F5"/>
    <w:rsid w:val="1ECD00F3"/>
    <w:rsid w:val="1EDC1DDB"/>
    <w:rsid w:val="1EDD6AF3"/>
    <w:rsid w:val="1EE13E09"/>
    <w:rsid w:val="1EEA2711"/>
    <w:rsid w:val="1EED3E1A"/>
    <w:rsid w:val="1EFA036A"/>
    <w:rsid w:val="1F0F3B2C"/>
    <w:rsid w:val="1F114198"/>
    <w:rsid w:val="1F15261C"/>
    <w:rsid w:val="1F1534C1"/>
    <w:rsid w:val="1F162CF4"/>
    <w:rsid w:val="1F185481"/>
    <w:rsid w:val="1F1905EC"/>
    <w:rsid w:val="1F1A2944"/>
    <w:rsid w:val="1F1F340C"/>
    <w:rsid w:val="1F2104D9"/>
    <w:rsid w:val="1F2A4C3C"/>
    <w:rsid w:val="1F3003F9"/>
    <w:rsid w:val="1F357D62"/>
    <w:rsid w:val="1F372CD9"/>
    <w:rsid w:val="1F3A4601"/>
    <w:rsid w:val="1F3B43F4"/>
    <w:rsid w:val="1F515FA1"/>
    <w:rsid w:val="1F567601"/>
    <w:rsid w:val="1F5E1BB6"/>
    <w:rsid w:val="1F5F7768"/>
    <w:rsid w:val="1F605353"/>
    <w:rsid w:val="1F611711"/>
    <w:rsid w:val="1F784BBD"/>
    <w:rsid w:val="1F7934AC"/>
    <w:rsid w:val="1F7B605D"/>
    <w:rsid w:val="1F7B650F"/>
    <w:rsid w:val="1F864C9E"/>
    <w:rsid w:val="1F8705A4"/>
    <w:rsid w:val="1F8A5D2F"/>
    <w:rsid w:val="1F8B2569"/>
    <w:rsid w:val="1F8B3B2C"/>
    <w:rsid w:val="1F8C2DF6"/>
    <w:rsid w:val="1F996A12"/>
    <w:rsid w:val="1F9A5D6C"/>
    <w:rsid w:val="1FA13A2A"/>
    <w:rsid w:val="1FA619D2"/>
    <w:rsid w:val="1FAF3801"/>
    <w:rsid w:val="1FBE0F92"/>
    <w:rsid w:val="1FC76181"/>
    <w:rsid w:val="1FD05156"/>
    <w:rsid w:val="1FD625CB"/>
    <w:rsid w:val="1FDE1718"/>
    <w:rsid w:val="1FE124AE"/>
    <w:rsid w:val="1FE400C8"/>
    <w:rsid w:val="1FE94D73"/>
    <w:rsid w:val="1FEA14CA"/>
    <w:rsid w:val="1FEF0B65"/>
    <w:rsid w:val="1FF05A0D"/>
    <w:rsid w:val="1FF4189E"/>
    <w:rsid w:val="1FFB7D68"/>
    <w:rsid w:val="200774D5"/>
    <w:rsid w:val="200D59A9"/>
    <w:rsid w:val="20160BCA"/>
    <w:rsid w:val="2018735D"/>
    <w:rsid w:val="201A1487"/>
    <w:rsid w:val="20261083"/>
    <w:rsid w:val="202B4878"/>
    <w:rsid w:val="202B6DC9"/>
    <w:rsid w:val="203612FE"/>
    <w:rsid w:val="20366E30"/>
    <w:rsid w:val="20415637"/>
    <w:rsid w:val="20421AE8"/>
    <w:rsid w:val="204936C0"/>
    <w:rsid w:val="20523842"/>
    <w:rsid w:val="205510C1"/>
    <w:rsid w:val="20594543"/>
    <w:rsid w:val="205B7CDF"/>
    <w:rsid w:val="207D57AA"/>
    <w:rsid w:val="20870075"/>
    <w:rsid w:val="208C66B1"/>
    <w:rsid w:val="20902017"/>
    <w:rsid w:val="209B1C50"/>
    <w:rsid w:val="209C18E3"/>
    <w:rsid w:val="20B07465"/>
    <w:rsid w:val="20C778E7"/>
    <w:rsid w:val="20D32009"/>
    <w:rsid w:val="20DF7903"/>
    <w:rsid w:val="20E53871"/>
    <w:rsid w:val="20EA6CAD"/>
    <w:rsid w:val="20F315AF"/>
    <w:rsid w:val="20F415ED"/>
    <w:rsid w:val="20F64909"/>
    <w:rsid w:val="20FA0DA0"/>
    <w:rsid w:val="20FC4F14"/>
    <w:rsid w:val="20FC771E"/>
    <w:rsid w:val="210131AB"/>
    <w:rsid w:val="210200D8"/>
    <w:rsid w:val="21050985"/>
    <w:rsid w:val="211600B4"/>
    <w:rsid w:val="21162009"/>
    <w:rsid w:val="211A1C23"/>
    <w:rsid w:val="211F686B"/>
    <w:rsid w:val="2128454A"/>
    <w:rsid w:val="21287732"/>
    <w:rsid w:val="212F41A1"/>
    <w:rsid w:val="212F5BF5"/>
    <w:rsid w:val="21361A9B"/>
    <w:rsid w:val="214949B1"/>
    <w:rsid w:val="214C1BAB"/>
    <w:rsid w:val="214E2832"/>
    <w:rsid w:val="21521D8E"/>
    <w:rsid w:val="21557A1C"/>
    <w:rsid w:val="215C3E89"/>
    <w:rsid w:val="21636C54"/>
    <w:rsid w:val="21664473"/>
    <w:rsid w:val="21665FA7"/>
    <w:rsid w:val="21674E81"/>
    <w:rsid w:val="216863A6"/>
    <w:rsid w:val="21696DED"/>
    <w:rsid w:val="216E3AD3"/>
    <w:rsid w:val="217007AD"/>
    <w:rsid w:val="21770091"/>
    <w:rsid w:val="21790305"/>
    <w:rsid w:val="217C6E81"/>
    <w:rsid w:val="217E3DC4"/>
    <w:rsid w:val="21823FEE"/>
    <w:rsid w:val="21844DE6"/>
    <w:rsid w:val="218A0CF4"/>
    <w:rsid w:val="219207FC"/>
    <w:rsid w:val="2192348B"/>
    <w:rsid w:val="21937601"/>
    <w:rsid w:val="21961D48"/>
    <w:rsid w:val="21963A49"/>
    <w:rsid w:val="219C4234"/>
    <w:rsid w:val="21A437ED"/>
    <w:rsid w:val="21AA1F2F"/>
    <w:rsid w:val="21AB52F1"/>
    <w:rsid w:val="21B0103F"/>
    <w:rsid w:val="21B43749"/>
    <w:rsid w:val="21B7095F"/>
    <w:rsid w:val="21B74B25"/>
    <w:rsid w:val="21BD57E2"/>
    <w:rsid w:val="21BF58EA"/>
    <w:rsid w:val="21BF5A15"/>
    <w:rsid w:val="21C25E62"/>
    <w:rsid w:val="21C615F9"/>
    <w:rsid w:val="21CC62ED"/>
    <w:rsid w:val="21CE08E6"/>
    <w:rsid w:val="21D476F8"/>
    <w:rsid w:val="21DD0C7D"/>
    <w:rsid w:val="21E129C1"/>
    <w:rsid w:val="21E16961"/>
    <w:rsid w:val="21E62791"/>
    <w:rsid w:val="21E639E9"/>
    <w:rsid w:val="21EF5A2F"/>
    <w:rsid w:val="21F50387"/>
    <w:rsid w:val="21F51FEB"/>
    <w:rsid w:val="21F62B94"/>
    <w:rsid w:val="21FF622F"/>
    <w:rsid w:val="22027C98"/>
    <w:rsid w:val="22033EF4"/>
    <w:rsid w:val="22056A53"/>
    <w:rsid w:val="220B639F"/>
    <w:rsid w:val="220B6B9A"/>
    <w:rsid w:val="220B7DBE"/>
    <w:rsid w:val="22166B14"/>
    <w:rsid w:val="2219156E"/>
    <w:rsid w:val="221F20D0"/>
    <w:rsid w:val="22254334"/>
    <w:rsid w:val="22284538"/>
    <w:rsid w:val="22355B22"/>
    <w:rsid w:val="223774BA"/>
    <w:rsid w:val="22451DFE"/>
    <w:rsid w:val="2247700E"/>
    <w:rsid w:val="224C3E66"/>
    <w:rsid w:val="224C6AF9"/>
    <w:rsid w:val="224F127F"/>
    <w:rsid w:val="2256587D"/>
    <w:rsid w:val="225C2A3E"/>
    <w:rsid w:val="225C7449"/>
    <w:rsid w:val="226B394B"/>
    <w:rsid w:val="226D6FF3"/>
    <w:rsid w:val="226E0C2E"/>
    <w:rsid w:val="22737AD4"/>
    <w:rsid w:val="227B6937"/>
    <w:rsid w:val="227D35E9"/>
    <w:rsid w:val="22804740"/>
    <w:rsid w:val="228D51AC"/>
    <w:rsid w:val="229218E5"/>
    <w:rsid w:val="22957C9B"/>
    <w:rsid w:val="229A3184"/>
    <w:rsid w:val="229E3026"/>
    <w:rsid w:val="22A32D76"/>
    <w:rsid w:val="22A46D9F"/>
    <w:rsid w:val="22A47221"/>
    <w:rsid w:val="22B12A35"/>
    <w:rsid w:val="22B31FF5"/>
    <w:rsid w:val="22B424BB"/>
    <w:rsid w:val="22B91DA9"/>
    <w:rsid w:val="22BA5153"/>
    <w:rsid w:val="22C00FB5"/>
    <w:rsid w:val="22C8432E"/>
    <w:rsid w:val="22D86C41"/>
    <w:rsid w:val="22D95978"/>
    <w:rsid w:val="22DF091F"/>
    <w:rsid w:val="22E228F2"/>
    <w:rsid w:val="22E24192"/>
    <w:rsid w:val="22E4144F"/>
    <w:rsid w:val="22E620DA"/>
    <w:rsid w:val="22E70064"/>
    <w:rsid w:val="22EC2E4E"/>
    <w:rsid w:val="22EE0E3D"/>
    <w:rsid w:val="22EE3EC9"/>
    <w:rsid w:val="22F86B72"/>
    <w:rsid w:val="22FD209E"/>
    <w:rsid w:val="230403B7"/>
    <w:rsid w:val="2304186E"/>
    <w:rsid w:val="23070906"/>
    <w:rsid w:val="230B43CD"/>
    <w:rsid w:val="230E33F5"/>
    <w:rsid w:val="2314552C"/>
    <w:rsid w:val="23236118"/>
    <w:rsid w:val="232C02B4"/>
    <w:rsid w:val="23324FED"/>
    <w:rsid w:val="233404AD"/>
    <w:rsid w:val="23376916"/>
    <w:rsid w:val="233B3C62"/>
    <w:rsid w:val="2343189C"/>
    <w:rsid w:val="234334BF"/>
    <w:rsid w:val="235A36EC"/>
    <w:rsid w:val="235E63B6"/>
    <w:rsid w:val="237C5D16"/>
    <w:rsid w:val="23832246"/>
    <w:rsid w:val="2385661E"/>
    <w:rsid w:val="23896F5B"/>
    <w:rsid w:val="238C4F3E"/>
    <w:rsid w:val="238F3952"/>
    <w:rsid w:val="239276A4"/>
    <w:rsid w:val="23932948"/>
    <w:rsid w:val="239C660F"/>
    <w:rsid w:val="23A43E79"/>
    <w:rsid w:val="23AB4488"/>
    <w:rsid w:val="23AC1755"/>
    <w:rsid w:val="23AE47C7"/>
    <w:rsid w:val="23AE7892"/>
    <w:rsid w:val="23AF296F"/>
    <w:rsid w:val="23B00D15"/>
    <w:rsid w:val="23B148BC"/>
    <w:rsid w:val="23B177B3"/>
    <w:rsid w:val="23C24915"/>
    <w:rsid w:val="23D33D4A"/>
    <w:rsid w:val="23DD7756"/>
    <w:rsid w:val="23EC48B4"/>
    <w:rsid w:val="23EF7E92"/>
    <w:rsid w:val="24096004"/>
    <w:rsid w:val="24111E58"/>
    <w:rsid w:val="24205299"/>
    <w:rsid w:val="24262284"/>
    <w:rsid w:val="242B5DF2"/>
    <w:rsid w:val="242F2CB9"/>
    <w:rsid w:val="24394855"/>
    <w:rsid w:val="243A65BA"/>
    <w:rsid w:val="243B3493"/>
    <w:rsid w:val="243D1AB4"/>
    <w:rsid w:val="243E1D10"/>
    <w:rsid w:val="243F4C6E"/>
    <w:rsid w:val="244509A5"/>
    <w:rsid w:val="244559F5"/>
    <w:rsid w:val="245A1F1E"/>
    <w:rsid w:val="246F280A"/>
    <w:rsid w:val="247A4FBF"/>
    <w:rsid w:val="247D06D1"/>
    <w:rsid w:val="24864F5D"/>
    <w:rsid w:val="248B1EBE"/>
    <w:rsid w:val="24904D8F"/>
    <w:rsid w:val="249B5C17"/>
    <w:rsid w:val="24A376B8"/>
    <w:rsid w:val="24A877E2"/>
    <w:rsid w:val="24B512F9"/>
    <w:rsid w:val="24C47C68"/>
    <w:rsid w:val="24C8399A"/>
    <w:rsid w:val="24CD1155"/>
    <w:rsid w:val="24D34252"/>
    <w:rsid w:val="24D459E0"/>
    <w:rsid w:val="24D525D5"/>
    <w:rsid w:val="24D63584"/>
    <w:rsid w:val="24D753AC"/>
    <w:rsid w:val="24D9231A"/>
    <w:rsid w:val="24E0247C"/>
    <w:rsid w:val="24E279A1"/>
    <w:rsid w:val="24E323A3"/>
    <w:rsid w:val="24E35ECA"/>
    <w:rsid w:val="24E72998"/>
    <w:rsid w:val="24FC7B62"/>
    <w:rsid w:val="2509466B"/>
    <w:rsid w:val="250D3155"/>
    <w:rsid w:val="250F2D86"/>
    <w:rsid w:val="251A1976"/>
    <w:rsid w:val="251A732D"/>
    <w:rsid w:val="25210D78"/>
    <w:rsid w:val="25212D2A"/>
    <w:rsid w:val="25225015"/>
    <w:rsid w:val="25231850"/>
    <w:rsid w:val="252367F4"/>
    <w:rsid w:val="25285B55"/>
    <w:rsid w:val="252B0466"/>
    <w:rsid w:val="252B1535"/>
    <w:rsid w:val="25384707"/>
    <w:rsid w:val="253F70DA"/>
    <w:rsid w:val="2548658C"/>
    <w:rsid w:val="254D5132"/>
    <w:rsid w:val="25502917"/>
    <w:rsid w:val="25513FA5"/>
    <w:rsid w:val="255528A6"/>
    <w:rsid w:val="25552EC5"/>
    <w:rsid w:val="255A0B04"/>
    <w:rsid w:val="255B0690"/>
    <w:rsid w:val="255B0845"/>
    <w:rsid w:val="255C32B8"/>
    <w:rsid w:val="256B5F27"/>
    <w:rsid w:val="256E21B9"/>
    <w:rsid w:val="25757B19"/>
    <w:rsid w:val="257A2E8B"/>
    <w:rsid w:val="257D1CFA"/>
    <w:rsid w:val="258163D3"/>
    <w:rsid w:val="25880C26"/>
    <w:rsid w:val="258E3768"/>
    <w:rsid w:val="259256B5"/>
    <w:rsid w:val="259D193D"/>
    <w:rsid w:val="25B13344"/>
    <w:rsid w:val="25B3187A"/>
    <w:rsid w:val="25B565CB"/>
    <w:rsid w:val="25BD73BC"/>
    <w:rsid w:val="25BE40A6"/>
    <w:rsid w:val="25C51940"/>
    <w:rsid w:val="25C63F1B"/>
    <w:rsid w:val="25CC04C2"/>
    <w:rsid w:val="25D00BA4"/>
    <w:rsid w:val="25D21453"/>
    <w:rsid w:val="25DD03A0"/>
    <w:rsid w:val="25E0470E"/>
    <w:rsid w:val="25E74362"/>
    <w:rsid w:val="25EE0188"/>
    <w:rsid w:val="25EE7974"/>
    <w:rsid w:val="25F15FB9"/>
    <w:rsid w:val="25F76CCA"/>
    <w:rsid w:val="2602402C"/>
    <w:rsid w:val="26030878"/>
    <w:rsid w:val="26115FCB"/>
    <w:rsid w:val="2613591D"/>
    <w:rsid w:val="2617712B"/>
    <w:rsid w:val="26191B13"/>
    <w:rsid w:val="261B3387"/>
    <w:rsid w:val="261E1021"/>
    <w:rsid w:val="26223681"/>
    <w:rsid w:val="26236D68"/>
    <w:rsid w:val="26287B5A"/>
    <w:rsid w:val="2639104A"/>
    <w:rsid w:val="263C67BB"/>
    <w:rsid w:val="263E5DA6"/>
    <w:rsid w:val="264130AD"/>
    <w:rsid w:val="264628A7"/>
    <w:rsid w:val="26487E8D"/>
    <w:rsid w:val="264C1D06"/>
    <w:rsid w:val="264D2C3B"/>
    <w:rsid w:val="26506F26"/>
    <w:rsid w:val="26514392"/>
    <w:rsid w:val="26552C11"/>
    <w:rsid w:val="26554CDA"/>
    <w:rsid w:val="265704CC"/>
    <w:rsid w:val="265A404B"/>
    <w:rsid w:val="265D5FEE"/>
    <w:rsid w:val="26677E05"/>
    <w:rsid w:val="266A1378"/>
    <w:rsid w:val="266D374E"/>
    <w:rsid w:val="2673032B"/>
    <w:rsid w:val="26761F53"/>
    <w:rsid w:val="267862BD"/>
    <w:rsid w:val="2684234D"/>
    <w:rsid w:val="26856369"/>
    <w:rsid w:val="26873B83"/>
    <w:rsid w:val="26876E39"/>
    <w:rsid w:val="26981596"/>
    <w:rsid w:val="26997CF8"/>
    <w:rsid w:val="26A64290"/>
    <w:rsid w:val="26B16B1D"/>
    <w:rsid w:val="26B7148B"/>
    <w:rsid w:val="26BC2049"/>
    <w:rsid w:val="26BD6C31"/>
    <w:rsid w:val="26C81676"/>
    <w:rsid w:val="26C974F9"/>
    <w:rsid w:val="26CA015D"/>
    <w:rsid w:val="26CC0E67"/>
    <w:rsid w:val="26D86F35"/>
    <w:rsid w:val="26DD7EC6"/>
    <w:rsid w:val="26F31976"/>
    <w:rsid w:val="270153AF"/>
    <w:rsid w:val="27025A7C"/>
    <w:rsid w:val="27044FEC"/>
    <w:rsid w:val="27047FAE"/>
    <w:rsid w:val="27055541"/>
    <w:rsid w:val="2707781D"/>
    <w:rsid w:val="270813C8"/>
    <w:rsid w:val="270F3F9B"/>
    <w:rsid w:val="271414AD"/>
    <w:rsid w:val="27151BBD"/>
    <w:rsid w:val="271B3E67"/>
    <w:rsid w:val="271D6A08"/>
    <w:rsid w:val="27242A28"/>
    <w:rsid w:val="27264DD1"/>
    <w:rsid w:val="27291137"/>
    <w:rsid w:val="272C5403"/>
    <w:rsid w:val="2737055B"/>
    <w:rsid w:val="273C448E"/>
    <w:rsid w:val="27435732"/>
    <w:rsid w:val="2747024E"/>
    <w:rsid w:val="27502C00"/>
    <w:rsid w:val="275A779C"/>
    <w:rsid w:val="275D01D5"/>
    <w:rsid w:val="27626BC9"/>
    <w:rsid w:val="276E4114"/>
    <w:rsid w:val="277371BA"/>
    <w:rsid w:val="27803F62"/>
    <w:rsid w:val="27872B7D"/>
    <w:rsid w:val="278D02F2"/>
    <w:rsid w:val="278D6135"/>
    <w:rsid w:val="279F6337"/>
    <w:rsid w:val="27A31546"/>
    <w:rsid w:val="27A43A35"/>
    <w:rsid w:val="27A5285A"/>
    <w:rsid w:val="27A97B15"/>
    <w:rsid w:val="27B007C5"/>
    <w:rsid w:val="27B81413"/>
    <w:rsid w:val="27B904E0"/>
    <w:rsid w:val="27BC1C1A"/>
    <w:rsid w:val="27BD4787"/>
    <w:rsid w:val="27CA08D9"/>
    <w:rsid w:val="27D43EA8"/>
    <w:rsid w:val="27E3718B"/>
    <w:rsid w:val="27F5228C"/>
    <w:rsid w:val="28020321"/>
    <w:rsid w:val="28051420"/>
    <w:rsid w:val="2809205F"/>
    <w:rsid w:val="280A45E9"/>
    <w:rsid w:val="280B6D1B"/>
    <w:rsid w:val="280C4608"/>
    <w:rsid w:val="28160569"/>
    <w:rsid w:val="281A0033"/>
    <w:rsid w:val="281B7A09"/>
    <w:rsid w:val="281C537C"/>
    <w:rsid w:val="28207F12"/>
    <w:rsid w:val="28210DD1"/>
    <w:rsid w:val="28241657"/>
    <w:rsid w:val="2826294F"/>
    <w:rsid w:val="282F53C2"/>
    <w:rsid w:val="28350E9B"/>
    <w:rsid w:val="284546F6"/>
    <w:rsid w:val="28501154"/>
    <w:rsid w:val="28501AE4"/>
    <w:rsid w:val="28501DC8"/>
    <w:rsid w:val="28572D81"/>
    <w:rsid w:val="28585A28"/>
    <w:rsid w:val="285D5728"/>
    <w:rsid w:val="28657526"/>
    <w:rsid w:val="28661C7C"/>
    <w:rsid w:val="286773C9"/>
    <w:rsid w:val="28730FE4"/>
    <w:rsid w:val="2873708F"/>
    <w:rsid w:val="28746E0E"/>
    <w:rsid w:val="28914C6C"/>
    <w:rsid w:val="289D33CD"/>
    <w:rsid w:val="289D3BDD"/>
    <w:rsid w:val="289D4926"/>
    <w:rsid w:val="28A501C3"/>
    <w:rsid w:val="28B04DD5"/>
    <w:rsid w:val="28B168F8"/>
    <w:rsid w:val="28B54EB3"/>
    <w:rsid w:val="28B84C3F"/>
    <w:rsid w:val="28B87F2E"/>
    <w:rsid w:val="28B96C3E"/>
    <w:rsid w:val="28BC7889"/>
    <w:rsid w:val="28C11FB5"/>
    <w:rsid w:val="28C46699"/>
    <w:rsid w:val="28D16746"/>
    <w:rsid w:val="28D33141"/>
    <w:rsid w:val="28DC502A"/>
    <w:rsid w:val="28E77A6B"/>
    <w:rsid w:val="28ED566A"/>
    <w:rsid w:val="28F31A70"/>
    <w:rsid w:val="28F55F30"/>
    <w:rsid w:val="28F65DFB"/>
    <w:rsid w:val="290341FC"/>
    <w:rsid w:val="29106078"/>
    <w:rsid w:val="2917359E"/>
    <w:rsid w:val="291B7D16"/>
    <w:rsid w:val="291E7E16"/>
    <w:rsid w:val="291F4F6A"/>
    <w:rsid w:val="29303B2F"/>
    <w:rsid w:val="29345875"/>
    <w:rsid w:val="29375B09"/>
    <w:rsid w:val="2943794A"/>
    <w:rsid w:val="29461E83"/>
    <w:rsid w:val="294718B4"/>
    <w:rsid w:val="29473259"/>
    <w:rsid w:val="294D3570"/>
    <w:rsid w:val="294D4161"/>
    <w:rsid w:val="294F5AC3"/>
    <w:rsid w:val="29513AAA"/>
    <w:rsid w:val="29515D34"/>
    <w:rsid w:val="295406E5"/>
    <w:rsid w:val="295A2AF1"/>
    <w:rsid w:val="295B11B3"/>
    <w:rsid w:val="295E2E15"/>
    <w:rsid w:val="2961294B"/>
    <w:rsid w:val="296D14EB"/>
    <w:rsid w:val="296F4E52"/>
    <w:rsid w:val="29745469"/>
    <w:rsid w:val="29747284"/>
    <w:rsid w:val="29863DA6"/>
    <w:rsid w:val="299224BF"/>
    <w:rsid w:val="299227DB"/>
    <w:rsid w:val="299827F6"/>
    <w:rsid w:val="29A02414"/>
    <w:rsid w:val="29A50DE0"/>
    <w:rsid w:val="29A854C0"/>
    <w:rsid w:val="29B151A4"/>
    <w:rsid w:val="29B616F2"/>
    <w:rsid w:val="29B650F2"/>
    <w:rsid w:val="29B72431"/>
    <w:rsid w:val="29BA7137"/>
    <w:rsid w:val="29BC03DD"/>
    <w:rsid w:val="29C47042"/>
    <w:rsid w:val="29CD0AC1"/>
    <w:rsid w:val="29CD543E"/>
    <w:rsid w:val="29D37CD5"/>
    <w:rsid w:val="29E9290C"/>
    <w:rsid w:val="29EF393A"/>
    <w:rsid w:val="29F66E07"/>
    <w:rsid w:val="29F87EAA"/>
    <w:rsid w:val="29F9249D"/>
    <w:rsid w:val="29FB2CC6"/>
    <w:rsid w:val="2A030251"/>
    <w:rsid w:val="2A050F72"/>
    <w:rsid w:val="2A14055B"/>
    <w:rsid w:val="2A175CE7"/>
    <w:rsid w:val="2A1E3BC7"/>
    <w:rsid w:val="2A1F7584"/>
    <w:rsid w:val="2A2A5B4D"/>
    <w:rsid w:val="2A2B027E"/>
    <w:rsid w:val="2A2C5C0D"/>
    <w:rsid w:val="2A340A17"/>
    <w:rsid w:val="2A3D2415"/>
    <w:rsid w:val="2A493AC5"/>
    <w:rsid w:val="2A536C8A"/>
    <w:rsid w:val="2A5D6B55"/>
    <w:rsid w:val="2A696847"/>
    <w:rsid w:val="2A6F38C7"/>
    <w:rsid w:val="2A7059CF"/>
    <w:rsid w:val="2A764B09"/>
    <w:rsid w:val="2A7D3893"/>
    <w:rsid w:val="2A805FA3"/>
    <w:rsid w:val="2A8158BC"/>
    <w:rsid w:val="2A84600C"/>
    <w:rsid w:val="2A860B5B"/>
    <w:rsid w:val="2A891876"/>
    <w:rsid w:val="2A8B72C0"/>
    <w:rsid w:val="2A9227C9"/>
    <w:rsid w:val="2A925520"/>
    <w:rsid w:val="2AA246BE"/>
    <w:rsid w:val="2AA874CD"/>
    <w:rsid w:val="2AB2357E"/>
    <w:rsid w:val="2AB7520A"/>
    <w:rsid w:val="2ACC313D"/>
    <w:rsid w:val="2ACC7D72"/>
    <w:rsid w:val="2AD140DD"/>
    <w:rsid w:val="2AD17CCE"/>
    <w:rsid w:val="2AD430F3"/>
    <w:rsid w:val="2AD85E8B"/>
    <w:rsid w:val="2ADE745C"/>
    <w:rsid w:val="2ADF7BDE"/>
    <w:rsid w:val="2AE27DFE"/>
    <w:rsid w:val="2AE4549C"/>
    <w:rsid w:val="2AF37E56"/>
    <w:rsid w:val="2AFA7F3D"/>
    <w:rsid w:val="2AFE4411"/>
    <w:rsid w:val="2B040739"/>
    <w:rsid w:val="2B057D6A"/>
    <w:rsid w:val="2B0C48E4"/>
    <w:rsid w:val="2B0D4FC4"/>
    <w:rsid w:val="2B0F7005"/>
    <w:rsid w:val="2B1130B0"/>
    <w:rsid w:val="2B1203D3"/>
    <w:rsid w:val="2B12347D"/>
    <w:rsid w:val="2B1D46E8"/>
    <w:rsid w:val="2B1F232E"/>
    <w:rsid w:val="2B2A0F65"/>
    <w:rsid w:val="2B32406A"/>
    <w:rsid w:val="2B383BDC"/>
    <w:rsid w:val="2B385BF6"/>
    <w:rsid w:val="2B3E3361"/>
    <w:rsid w:val="2B3E7585"/>
    <w:rsid w:val="2B3F574C"/>
    <w:rsid w:val="2B455DFE"/>
    <w:rsid w:val="2B4764D2"/>
    <w:rsid w:val="2B4955F0"/>
    <w:rsid w:val="2B4E2547"/>
    <w:rsid w:val="2B531141"/>
    <w:rsid w:val="2B582201"/>
    <w:rsid w:val="2B5F31A9"/>
    <w:rsid w:val="2B665F42"/>
    <w:rsid w:val="2B6A1134"/>
    <w:rsid w:val="2B6B7753"/>
    <w:rsid w:val="2B6E17A7"/>
    <w:rsid w:val="2B7469E6"/>
    <w:rsid w:val="2B75698E"/>
    <w:rsid w:val="2B77342A"/>
    <w:rsid w:val="2B7C4B38"/>
    <w:rsid w:val="2B7F223A"/>
    <w:rsid w:val="2B853252"/>
    <w:rsid w:val="2B886E1C"/>
    <w:rsid w:val="2B8E6148"/>
    <w:rsid w:val="2B9156A6"/>
    <w:rsid w:val="2B96102A"/>
    <w:rsid w:val="2B9B5E0D"/>
    <w:rsid w:val="2B9B6B6C"/>
    <w:rsid w:val="2BA05587"/>
    <w:rsid w:val="2BA21104"/>
    <w:rsid w:val="2BA305F4"/>
    <w:rsid w:val="2BAD6933"/>
    <w:rsid w:val="2BB20386"/>
    <w:rsid w:val="2BBF4729"/>
    <w:rsid w:val="2BC32CF4"/>
    <w:rsid w:val="2BC421D6"/>
    <w:rsid w:val="2BE12816"/>
    <w:rsid w:val="2BE865B1"/>
    <w:rsid w:val="2BED25B8"/>
    <w:rsid w:val="2BEF2DFF"/>
    <w:rsid w:val="2BEF2E07"/>
    <w:rsid w:val="2BF97012"/>
    <w:rsid w:val="2C0157E8"/>
    <w:rsid w:val="2C0B44B1"/>
    <w:rsid w:val="2C0C0B87"/>
    <w:rsid w:val="2C126614"/>
    <w:rsid w:val="2C16527C"/>
    <w:rsid w:val="2C1A412C"/>
    <w:rsid w:val="2C1C1E17"/>
    <w:rsid w:val="2C1F2ED5"/>
    <w:rsid w:val="2C217CB1"/>
    <w:rsid w:val="2C2C0659"/>
    <w:rsid w:val="2C2C4129"/>
    <w:rsid w:val="2C316901"/>
    <w:rsid w:val="2C390925"/>
    <w:rsid w:val="2C3A50C8"/>
    <w:rsid w:val="2C3F5B90"/>
    <w:rsid w:val="2C3F649F"/>
    <w:rsid w:val="2C404C57"/>
    <w:rsid w:val="2C4C2A47"/>
    <w:rsid w:val="2C5316C0"/>
    <w:rsid w:val="2C5B79B0"/>
    <w:rsid w:val="2C6129B1"/>
    <w:rsid w:val="2C624F6A"/>
    <w:rsid w:val="2C6422B2"/>
    <w:rsid w:val="2C7D3236"/>
    <w:rsid w:val="2C8F4991"/>
    <w:rsid w:val="2C8F6878"/>
    <w:rsid w:val="2C910DDA"/>
    <w:rsid w:val="2C9403BA"/>
    <w:rsid w:val="2C9419AB"/>
    <w:rsid w:val="2C975473"/>
    <w:rsid w:val="2C9E0CE2"/>
    <w:rsid w:val="2CA31C85"/>
    <w:rsid w:val="2CA63858"/>
    <w:rsid w:val="2CAA65CA"/>
    <w:rsid w:val="2CAB7711"/>
    <w:rsid w:val="2CB42D83"/>
    <w:rsid w:val="2CB61666"/>
    <w:rsid w:val="2CB82654"/>
    <w:rsid w:val="2CB84640"/>
    <w:rsid w:val="2CC24172"/>
    <w:rsid w:val="2CC623A4"/>
    <w:rsid w:val="2CD419D4"/>
    <w:rsid w:val="2CD71E25"/>
    <w:rsid w:val="2CD76A6F"/>
    <w:rsid w:val="2CDA2067"/>
    <w:rsid w:val="2CE10ECD"/>
    <w:rsid w:val="2CF44712"/>
    <w:rsid w:val="2D063103"/>
    <w:rsid w:val="2D077A9D"/>
    <w:rsid w:val="2D1162CD"/>
    <w:rsid w:val="2D143BB0"/>
    <w:rsid w:val="2D17712B"/>
    <w:rsid w:val="2D2146C7"/>
    <w:rsid w:val="2D250566"/>
    <w:rsid w:val="2D260573"/>
    <w:rsid w:val="2D287FD7"/>
    <w:rsid w:val="2D2C7CB1"/>
    <w:rsid w:val="2D322D35"/>
    <w:rsid w:val="2D3255C5"/>
    <w:rsid w:val="2D390DE9"/>
    <w:rsid w:val="2D396A42"/>
    <w:rsid w:val="2D3B29BB"/>
    <w:rsid w:val="2D3F75DD"/>
    <w:rsid w:val="2D433767"/>
    <w:rsid w:val="2D44057A"/>
    <w:rsid w:val="2D441675"/>
    <w:rsid w:val="2D47302D"/>
    <w:rsid w:val="2D4843C1"/>
    <w:rsid w:val="2D486E52"/>
    <w:rsid w:val="2D4C33A8"/>
    <w:rsid w:val="2D4D17C8"/>
    <w:rsid w:val="2D4D7543"/>
    <w:rsid w:val="2D571B0D"/>
    <w:rsid w:val="2D59263D"/>
    <w:rsid w:val="2D5F4060"/>
    <w:rsid w:val="2D631046"/>
    <w:rsid w:val="2D655F2C"/>
    <w:rsid w:val="2D69208D"/>
    <w:rsid w:val="2D742E52"/>
    <w:rsid w:val="2D751C5A"/>
    <w:rsid w:val="2D765D92"/>
    <w:rsid w:val="2D7675A4"/>
    <w:rsid w:val="2D7C1A4B"/>
    <w:rsid w:val="2D8D5C3B"/>
    <w:rsid w:val="2D903FC0"/>
    <w:rsid w:val="2D914206"/>
    <w:rsid w:val="2D924E60"/>
    <w:rsid w:val="2D96065E"/>
    <w:rsid w:val="2D964386"/>
    <w:rsid w:val="2DA32131"/>
    <w:rsid w:val="2DA4293B"/>
    <w:rsid w:val="2DA8478B"/>
    <w:rsid w:val="2DAF5EE3"/>
    <w:rsid w:val="2DB81F2E"/>
    <w:rsid w:val="2DC6746A"/>
    <w:rsid w:val="2DCB14B3"/>
    <w:rsid w:val="2DCD21BD"/>
    <w:rsid w:val="2DD11FA8"/>
    <w:rsid w:val="2DD5081F"/>
    <w:rsid w:val="2DDB0E04"/>
    <w:rsid w:val="2DE67269"/>
    <w:rsid w:val="2DEA6CF0"/>
    <w:rsid w:val="2DF10395"/>
    <w:rsid w:val="2DF33E9C"/>
    <w:rsid w:val="2DF70858"/>
    <w:rsid w:val="2DF70E31"/>
    <w:rsid w:val="2E002EF9"/>
    <w:rsid w:val="2E047709"/>
    <w:rsid w:val="2E051ED5"/>
    <w:rsid w:val="2E0962AB"/>
    <w:rsid w:val="2E1C1E4F"/>
    <w:rsid w:val="2E21263E"/>
    <w:rsid w:val="2E215B53"/>
    <w:rsid w:val="2E292AF9"/>
    <w:rsid w:val="2E3169F7"/>
    <w:rsid w:val="2E3301EF"/>
    <w:rsid w:val="2E374279"/>
    <w:rsid w:val="2E3E0AD6"/>
    <w:rsid w:val="2E437D82"/>
    <w:rsid w:val="2E453FCF"/>
    <w:rsid w:val="2E45677A"/>
    <w:rsid w:val="2E47377F"/>
    <w:rsid w:val="2E4762CD"/>
    <w:rsid w:val="2E4A1741"/>
    <w:rsid w:val="2E4A4C30"/>
    <w:rsid w:val="2E515F13"/>
    <w:rsid w:val="2E535385"/>
    <w:rsid w:val="2E571A6B"/>
    <w:rsid w:val="2E5A3369"/>
    <w:rsid w:val="2E5B6F2D"/>
    <w:rsid w:val="2E5C597B"/>
    <w:rsid w:val="2E646997"/>
    <w:rsid w:val="2E68228C"/>
    <w:rsid w:val="2E71059B"/>
    <w:rsid w:val="2E8443CB"/>
    <w:rsid w:val="2E860526"/>
    <w:rsid w:val="2E871276"/>
    <w:rsid w:val="2E8C7282"/>
    <w:rsid w:val="2E8E5741"/>
    <w:rsid w:val="2E936E37"/>
    <w:rsid w:val="2EA45498"/>
    <w:rsid w:val="2EAC5256"/>
    <w:rsid w:val="2EB33483"/>
    <w:rsid w:val="2EB72E83"/>
    <w:rsid w:val="2EBA05FF"/>
    <w:rsid w:val="2EBD5584"/>
    <w:rsid w:val="2EBE7118"/>
    <w:rsid w:val="2EC337BE"/>
    <w:rsid w:val="2EC526A2"/>
    <w:rsid w:val="2ECA1943"/>
    <w:rsid w:val="2ED22606"/>
    <w:rsid w:val="2ED71EC7"/>
    <w:rsid w:val="2EDC18D9"/>
    <w:rsid w:val="2EE00639"/>
    <w:rsid w:val="2EE868A8"/>
    <w:rsid w:val="2EF07797"/>
    <w:rsid w:val="2EF2310C"/>
    <w:rsid w:val="2EFC4811"/>
    <w:rsid w:val="2EFD2508"/>
    <w:rsid w:val="2EFE2E0B"/>
    <w:rsid w:val="2F025F44"/>
    <w:rsid w:val="2F0E3352"/>
    <w:rsid w:val="2F0F7AEC"/>
    <w:rsid w:val="2F0F7D9D"/>
    <w:rsid w:val="2F156F3D"/>
    <w:rsid w:val="2F2B0D8E"/>
    <w:rsid w:val="2F2F132D"/>
    <w:rsid w:val="2F2F48C9"/>
    <w:rsid w:val="2F3506C1"/>
    <w:rsid w:val="2F375DFC"/>
    <w:rsid w:val="2F3C61F2"/>
    <w:rsid w:val="2F3E5F98"/>
    <w:rsid w:val="2F431AC9"/>
    <w:rsid w:val="2F4D4D28"/>
    <w:rsid w:val="2F503C17"/>
    <w:rsid w:val="2F5809CF"/>
    <w:rsid w:val="2F5B28C9"/>
    <w:rsid w:val="2F5D3335"/>
    <w:rsid w:val="2F5E5940"/>
    <w:rsid w:val="2F60503B"/>
    <w:rsid w:val="2F671D4B"/>
    <w:rsid w:val="2F6A45DE"/>
    <w:rsid w:val="2F6B22A8"/>
    <w:rsid w:val="2F6E7A4D"/>
    <w:rsid w:val="2F6F1854"/>
    <w:rsid w:val="2F7216C5"/>
    <w:rsid w:val="2F7A16B8"/>
    <w:rsid w:val="2F833931"/>
    <w:rsid w:val="2F854BBB"/>
    <w:rsid w:val="2F873EE2"/>
    <w:rsid w:val="2F8B0B05"/>
    <w:rsid w:val="2F8C5B7C"/>
    <w:rsid w:val="2F8E458E"/>
    <w:rsid w:val="2F8F4EF5"/>
    <w:rsid w:val="2F9015F9"/>
    <w:rsid w:val="2F9B08C9"/>
    <w:rsid w:val="2F9B3507"/>
    <w:rsid w:val="2F9B6EE7"/>
    <w:rsid w:val="2F9E429E"/>
    <w:rsid w:val="2F9E548D"/>
    <w:rsid w:val="2FA25AF5"/>
    <w:rsid w:val="2FA85ECE"/>
    <w:rsid w:val="2FB44BDA"/>
    <w:rsid w:val="2FB96202"/>
    <w:rsid w:val="2FB96ADC"/>
    <w:rsid w:val="2FBA636D"/>
    <w:rsid w:val="2FC82FF6"/>
    <w:rsid w:val="2FCC2563"/>
    <w:rsid w:val="2FD52DAE"/>
    <w:rsid w:val="2FD65477"/>
    <w:rsid w:val="2FD76924"/>
    <w:rsid w:val="2FD9652F"/>
    <w:rsid w:val="2FDA20FD"/>
    <w:rsid w:val="2FDA34EF"/>
    <w:rsid w:val="2FDA7CB4"/>
    <w:rsid w:val="2FEA4165"/>
    <w:rsid w:val="2FF13DBC"/>
    <w:rsid w:val="30031466"/>
    <w:rsid w:val="30086B1A"/>
    <w:rsid w:val="300A4EE5"/>
    <w:rsid w:val="30125516"/>
    <w:rsid w:val="30166A9D"/>
    <w:rsid w:val="301B6CCD"/>
    <w:rsid w:val="302A4E67"/>
    <w:rsid w:val="302F13B9"/>
    <w:rsid w:val="303058BB"/>
    <w:rsid w:val="30321E11"/>
    <w:rsid w:val="30371B98"/>
    <w:rsid w:val="303D3821"/>
    <w:rsid w:val="30473F72"/>
    <w:rsid w:val="30490FE1"/>
    <w:rsid w:val="30536DA4"/>
    <w:rsid w:val="3058086C"/>
    <w:rsid w:val="305D56ED"/>
    <w:rsid w:val="306A58D4"/>
    <w:rsid w:val="307D7558"/>
    <w:rsid w:val="308278DE"/>
    <w:rsid w:val="30850EF5"/>
    <w:rsid w:val="309C79B5"/>
    <w:rsid w:val="309D556B"/>
    <w:rsid w:val="30A018DB"/>
    <w:rsid w:val="30A17B6B"/>
    <w:rsid w:val="30A86078"/>
    <w:rsid w:val="30A8725C"/>
    <w:rsid w:val="30AC45E2"/>
    <w:rsid w:val="30B66561"/>
    <w:rsid w:val="30C20AED"/>
    <w:rsid w:val="30C35440"/>
    <w:rsid w:val="30C4334B"/>
    <w:rsid w:val="30C9666E"/>
    <w:rsid w:val="30CE21E9"/>
    <w:rsid w:val="30CE6E7E"/>
    <w:rsid w:val="30D41934"/>
    <w:rsid w:val="30D444C0"/>
    <w:rsid w:val="30D81DDE"/>
    <w:rsid w:val="30D85A62"/>
    <w:rsid w:val="30E02C0A"/>
    <w:rsid w:val="30E05321"/>
    <w:rsid w:val="30E94748"/>
    <w:rsid w:val="30ED627F"/>
    <w:rsid w:val="30F10F44"/>
    <w:rsid w:val="30F53787"/>
    <w:rsid w:val="310128FE"/>
    <w:rsid w:val="31056AB3"/>
    <w:rsid w:val="3107647F"/>
    <w:rsid w:val="31081215"/>
    <w:rsid w:val="31082858"/>
    <w:rsid w:val="310954BD"/>
    <w:rsid w:val="310C2FD3"/>
    <w:rsid w:val="311366E2"/>
    <w:rsid w:val="3117021C"/>
    <w:rsid w:val="31174C56"/>
    <w:rsid w:val="31211B86"/>
    <w:rsid w:val="31350278"/>
    <w:rsid w:val="313A78DA"/>
    <w:rsid w:val="31463B3D"/>
    <w:rsid w:val="314724C9"/>
    <w:rsid w:val="314800F5"/>
    <w:rsid w:val="314C30D1"/>
    <w:rsid w:val="314D5486"/>
    <w:rsid w:val="314E4DA9"/>
    <w:rsid w:val="3150092B"/>
    <w:rsid w:val="3153625B"/>
    <w:rsid w:val="315744DA"/>
    <w:rsid w:val="315F25C1"/>
    <w:rsid w:val="31631E7B"/>
    <w:rsid w:val="31634E69"/>
    <w:rsid w:val="31643E6D"/>
    <w:rsid w:val="31684A5C"/>
    <w:rsid w:val="316C467C"/>
    <w:rsid w:val="31743BB0"/>
    <w:rsid w:val="3174431A"/>
    <w:rsid w:val="319F3D16"/>
    <w:rsid w:val="31A56FB2"/>
    <w:rsid w:val="31AD1910"/>
    <w:rsid w:val="31BB1AFD"/>
    <w:rsid w:val="31BF55D9"/>
    <w:rsid w:val="31C152A9"/>
    <w:rsid w:val="31D241F2"/>
    <w:rsid w:val="31D543BF"/>
    <w:rsid w:val="31DF65D8"/>
    <w:rsid w:val="31DF7260"/>
    <w:rsid w:val="31E22D20"/>
    <w:rsid w:val="31E7552B"/>
    <w:rsid w:val="31EA1B46"/>
    <w:rsid w:val="31EB71B9"/>
    <w:rsid w:val="31F721BF"/>
    <w:rsid w:val="31FC701D"/>
    <w:rsid w:val="32006CEF"/>
    <w:rsid w:val="32052D26"/>
    <w:rsid w:val="320F4824"/>
    <w:rsid w:val="32102888"/>
    <w:rsid w:val="3213194C"/>
    <w:rsid w:val="32217B14"/>
    <w:rsid w:val="3224056D"/>
    <w:rsid w:val="32297EA2"/>
    <w:rsid w:val="322D221D"/>
    <w:rsid w:val="32356EC5"/>
    <w:rsid w:val="323B51A1"/>
    <w:rsid w:val="325210F9"/>
    <w:rsid w:val="32533D80"/>
    <w:rsid w:val="32533FD7"/>
    <w:rsid w:val="325B5DCF"/>
    <w:rsid w:val="325D2C59"/>
    <w:rsid w:val="32617E43"/>
    <w:rsid w:val="32634BD7"/>
    <w:rsid w:val="32654701"/>
    <w:rsid w:val="32666887"/>
    <w:rsid w:val="326762D2"/>
    <w:rsid w:val="32721061"/>
    <w:rsid w:val="32722A39"/>
    <w:rsid w:val="32757FDF"/>
    <w:rsid w:val="32861961"/>
    <w:rsid w:val="328F401A"/>
    <w:rsid w:val="328F40CF"/>
    <w:rsid w:val="329B7165"/>
    <w:rsid w:val="32A14075"/>
    <w:rsid w:val="32B57E06"/>
    <w:rsid w:val="32C22D03"/>
    <w:rsid w:val="32C31898"/>
    <w:rsid w:val="32C66717"/>
    <w:rsid w:val="32C85982"/>
    <w:rsid w:val="32D554D5"/>
    <w:rsid w:val="32E02FB4"/>
    <w:rsid w:val="32E26312"/>
    <w:rsid w:val="32F00222"/>
    <w:rsid w:val="32F845F1"/>
    <w:rsid w:val="32FF1970"/>
    <w:rsid w:val="3301397B"/>
    <w:rsid w:val="330363EE"/>
    <w:rsid w:val="330C21A8"/>
    <w:rsid w:val="33130782"/>
    <w:rsid w:val="33160C8C"/>
    <w:rsid w:val="33202DA4"/>
    <w:rsid w:val="33210F93"/>
    <w:rsid w:val="33261734"/>
    <w:rsid w:val="333148A7"/>
    <w:rsid w:val="33327BE2"/>
    <w:rsid w:val="33327F4D"/>
    <w:rsid w:val="33354824"/>
    <w:rsid w:val="334708A1"/>
    <w:rsid w:val="334C25B3"/>
    <w:rsid w:val="33532BCC"/>
    <w:rsid w:val="335832A2"/>
    <w:rsid w:val="33633A77"/>
    <w:rsid w:val="33636AD5"/>
    <w:rsid w:val="33685770"/>
    <w:rsid w:val="336E7EFC"/>
    <w:rsid w:val="337910D4"/>
    <w:rsid w:val="337C17B2"/>
    <w:rsid w:val="33986EBC"/>
    <w:rsid w:val="339A229E"/>
    <w:rsid w:val="33A1765D"/>
    <w:rsid w:val="33A17D2F"/>
    <w:rsid w:val="33A25B71"/>
    <w:rsid w:val="33A407F6"/>
    <w:rsid w:val="33C3503A"/>
    <w:rsid w:val="33CB0768"/>
    <w:rsid w:val="33CB34C3"/>
    <w:rsid w:val="33CC5009"/>
    <w:rsid w:val="33D81B2E"/>
    <w:rsid w:val="33DF5612"/>
    <w:rsid w:val="33EB1574"/>
    <w:rsid w:val="33F81D7F"/>
    <w:rsid w:val="34034ECF"/>
    <w:rsid w:val="34040724"/>
    <w:rsid w:val="340567AA"/>
    <w:rsid w:val="340B0EBB"/>
    <w:rsid w:val="3416140A"/>
    <w:rsid w:val="34166598"/>
    <w:rsid w:val="34247F2B"/>
    <w:rsid w:val="34296C6B"/>
    <w:rsid w:val="342A3CE8"/>
    <w:rsid w:val="343F3728"/>
    <w:rsid w:val="34412E37"/>
    <w:rsid w:val="34461275"/>
    <w:rsid w:val="34470F3E"/>
    <w:rsid w:val="344F0B07"/>
    <w:rsid w:val="344F1F5F"/>
    <w:rsid w:val="34561EC2"/>
    <w:rsid w:val="34577316"/>
    <w:rsid w:val="3467611F"/>
    <w:rsid w:val="346A2D4E"/>
    <w:rsid w:val="34702622"/>
    <w:rsid w:val="347C7449"/>
    <w:rsid w:val="34817C58"/>
    <w:rsid w:val="34821957"/>
    <w:rsid w:val="348772F6"/>
    <w:rsid w:val="34936CA2"/>
    <w:rsid w:val="349473CA"/>
    <w:rsid w:val="349704DF"/>
    <w:rsid w:val="34976B0E"/>
    <w:rsid w:val="34A175C9"/>
    <w:rsid w:val="34A2193B"/>
    <w:rsid w:val="34A53641"/>
    <w:rsid w:val="34BD0F21"/>
    <w:rsid w:val="34BD57C6"/>
    <w:rsid w:val="34BD615A"/>
    <w:rsid w:val="34BF74E1"/>
    <w:rsid w:val="34CC26BD"/>
    <w:rsid w:val="34CE6D9D"/>
    <w:rsid w:val="34D529FB"/>
    <w:rsid w:val="34DA5296"/>
    <w:rsid w:val="34E1428A"/>
    <w:rsid w:val="34EC73DB"/>
    <w:rsid w:val="34ED5F39"/>
    <w:rsid w:val="34EF2332"/>
    <w:rsid w:val="34EF692C"/>
    <w:rsid w:val="34F44C98"/>
    <w:rsid w:val="34F45A2B"/>
    <w:rsid w:val="34F81084"/>
    <w:rsid w:val="34FC6F62"/>
    <w:rsid w:val="35040EFA"/>
    <w:rsid w:val="35045E3C"/>
    <w:rsid w:val="350565D3"/>
    <w:rsid w:val="35057FE3"/>
    <w:rsid w:val="35063CD3"/>
    <w:rsid w:val="3506658A"/>
    <w:rsid w:val="350E6B8D"/>
    <w:rsid w:val="35112A60"/>
    <w:rsid w:val="351144AE"/>
    <w:rsid w:val="35117426"/>
    <w:rsid w:val="351306E8"/>
    <w:rsid w:val="351D0F73"/>
    <w:rsid w:val="35233484"/>
    <w:rsid w:val="35253764"/>
    <w:rsid w:val="35297D34"/>
    <w:rsid w:val="353475D3"/>
    <w:rsid w:val="35420659"/>
    <w:rsid w:val="35441AC6"/>
    <w:rsid w:val="355607CA"/>
    <w:rsid w:val="355A0348"/>
    <w:rsid w:val="355C58D1"/>
    <w:rsid w:val="356109AC"/>
    <w:rsid w:val="3561594E"/>
    <w:rsid w:val="356C10BA"/>
    <w:rsid w:val="3570224E"/>
    <w:rsid w:val="35721494"/>
    <w:rsid w:val="357660ED"/>
    <w:rsid w:val="358C5AAA"/>
    <w:rsid w:val="359259D9"/>
    <w:rsid w:val="35932318"/>
    <w:rsid w:val="3593680E"/>
    <w:rsid w:val="359C286E"/>
    <w:rsid w:val="359D0E75"/>
    <w:rsid w:val="359E128C"/>
    <w:rsid w:val="359E5E79"/>
    <w:rsid w:val="35A4124B"/>
    <w:rsid w:val="35A8404D"/>
    <w:rsid w:val="35A855F8"/>
    <w:rsid w:val="35A939D1"/>
    <w:rsid w:val="35AF1DE6"/>
    <w:rsid w:val="35BB74F0"/>
    <w:rsid w:val="35D020D1"/>
    <w:rsid w:val="35D30B11"/>
    <w:rsid w:val="35D358A3"/>
    <w:rsid w:val="35DA615C"/>
    <w:rsid w:val="35DF5409"/>
    <w:rsid w:val="35E62D3D"/>
    <w:rsid w:val="35E82F3D"/>
    <w:rsid w:val="35EF7329"/>
    <w:rsid w:val="360B2EC7"/>
    <w:rsid w:val="36104311"/>
    <w:rsid w:val="36140F9D"/>
    <w:rsid w:val="361941CB"/>
    <w:rsid w:val="361E1A8F"/>
    <w:rsid w:val="361F60A6"/>
    <w:rsid w:val="361F72A1"/>
    <w:rsid w:val="36211EA5"/>
    <w:rsid w:val="3632610B"/>
    <w:rsid w:val="363759BC"/>
    <w:rsid w:val="36376FF0"/>
    <w:rsid w:val="36393ECE"/>
    <w:rsid w:val="364117E8"/>
    <w:rsid w:val="36494890"/>
    <w:rsid w:val="364C6F5D"/>
    <w:rsid w:val="364E6451"/>
    <w:rsid w:val="36512236"/>
    <w:rsid w:val="36536048"/>
    <w:rsid w:val="36541137"/>
    <w:rsid w:val="366303C9"/>
    <w:rsid w:val="36666224"/>
    <w:rsid w:val="36785E0C"/>
    <w:rsid w:val="36796744"/>
    <w:rsid w:val="367C06C2"/>
    <w:rsid w:val="368E5B25"/>
    <w:rsid w:val="36926125"/>
    <w:rsid w:val="36932688"/>
    <w:rsid w:val="36977864"/>
    <w:rsid w:val="369B382E"/>
    <w:rsid w:val="369B62D1"/>
    <w:rsid w:val="36A246CA"/>
    <w:rsid w:val="36A52E02"/>
    <w:rsid w:val="36A60AC7"/>
    <w:rsid w:val="36AA6FFF"/>
    <w:rsid w:val="36AE64AB"/>
    <w:rsid w:val="36B022C9"/>
    <w:rsid w:val="36B9192D"/>
    <w:rsid w:val="36BD400D"/>
    <w:rsid w:val="36C30C76"/>
    <w:rsid w:val="36C33B05"/>
    <w:rsid w:val="36C50CCD"/>
    <w:rsid w:val="36C650CB"/>
    <w:rsid w:val="36C80BFB"/>
    <w:rsid w:val="36C85190"/>
    <w:rsid w:val="36CB3D5B"/>
    <w:rsid w:val="36CB44D7"/>
    <w:rsid w:val="36D66C1E"/>
    <w:rsid w:val="36E45C5D"/>
    <w:rsid w:val="36E56334"/>
    <w:rsid w:val="36EB5680"/>
    <w:rsid w:val="36EC4255"/>
    <w:rsid w:val="36EF12D9"/>
    <w:rsid w:val="36F1409F"/>
    <w:rsid w:val="36F95758"/>
    <w:rsid w:val="37072157"/>
    <w:rsid w:val="3707792D"/>
    <w:rsid w:val="372021B5"/>
    <w:rsid w:val="37236E77"/>
    <w:rsid w:val="372432DB"/>
    <w:rsid w:val="37267A7E"/>
    <w:rsid w:val="3729468B"/>
    <w:rsid w:val="37313DFF"/>
    <w:rsid w:val="37317DD7"/>
    <w:rsid w:val="37374748"/>
    <w:rsid w:val="373A414E"/>
    <w:rsid w:val="373B61CD"/>
    <w:rsid w:val="373F1AE1"/>
    <w:rsid w:val="37454780"/>
    <w:rsid w:val="37482C37"/>
    <w:rsid w:val="37525119"/>
    <w:rsid w:val="375550B2"/>
    <w:rsid w:val="37613308"/>
    <w:rsid w:val="376221AF"/>
    <w:rsid w:val="37626141"/>
    <w:rsid w:val="37643BB5"/>
    <w:rsid w:val="376660FD"/>
    <w:rsid w:val="3768126B"/>
    <w:rsid w:val="37727EB1"/>
    <w:rsid w:val="3779211D"/>
    <w:rsid w:val="377E0CED"/>
    <w:rsid w:val="377E1058"/>
    <w:rsid w:val="377E2045"/>
    <w:rsid w:val="379723F0"/>
    <w:rsid w:val="379C71DD"/>
    <w:rsid w:val="37A20C4F"/>
    <w:rsid w:val="37A912C5"/>
    <w:rsid w:val="37AC72B8"/>
    <w:rsid w:val="37AC74B8"/>
    <w:rsid w:val="37B01C49"/>
    <w:rsid w:val="37B464FA"/>
    <w:rsid w:val="37B713ED"/>
    <w:rsid w:val="37BD6EB6"/>
    <w:rsid w:val="37C13A84"/>
    <w:rsid w:val="37C27D70"/>
    <w:rsid w:val="37C459CB"/>
    <w:rsid w:val="37C50B9D"/>
    <w:rsid w:val="37C56450"/>
    <w:rsid w:val="37D43E8D"/>
    <w:rsid w:val="37D60EFF"/>
    <w:rsid w:val="37D85CB3"/>
    <w:rsid w:val="37DB03FD"/>
    <w:rsid w:val="37DC4135"/>
    <w:rsid w:val="37DD3F18"/>
    <w:rsid w:val="37E42DF0"/>
    <w:rsid w:val="37E53634"/>
    <w:rsid w:val="37E76E4A"/>
    <w:rsid w:val="37EC255B"/>
    <w:rsid w:val="37ED346F"/>
    <w:rsid w:val="37F71CDA"/>
    <w:rsid w:val="37FC098A"/>
    <w:rsid w:val="380472A1"/>
    <w:rsid w:val="380545C1"/>
    <w:rsid w:val="380A727F"/>
    <w:rsid w:val="380C485A"/>
    <w:rsid w:val="380D08E1"/>
    <w:rsid w:val="3820765B"/>
    <w:rsid w:val="38207B05"/>
    <w:rsid w:val="38255032"/>
    <w:rsid w:val="3835196D"/>
    <w:rsid w:val="383F6FF3"/>
    <w:rsid w:val="38406F2E"/>
    <w:rsid w:val="38466293"/>
    <w:rsid w:val="38480588"/>
    <w:rsid w:val="384929A1"/>
    <w:rsid w:val="38515025"/>
    <w:rsid w:val="385F3765"/>
    <w:rsid w:val="38621622"/>
    <w:rsid w:val="386812C6"/>
    <w:rsid w:val="386E0D94"/>
    <w:rsid w:val="387A0335"/>
    <w:rsid w:val="387A2066"/>
    <w:rsid w:val="387B3849"/>
    <w:rsid w:val="387D0E7B"/>
    <w:rsid w:val="387F1D89"/>
    <w:rsid w:val="387F4B42"/>
    <w:rsid w:val="38804FD1"/>
    <w:rsid w:val="3881102A"/>
    <w:rsid w:val="388A19C3"/>
    <w:rsid w:val="388A4C66"/>
    <w:rsid w:val="388B56DE"/>
    <w:rsid w:val="388C1947"/>
    <w:rsid w:val="38914938"/>
    <w:rsid w:val="389A4F4A"/>
    <w:rsid w:val="389B0FCE"/>
    <w:rsid w:val="389D26B7"/>
    <w:rsid w:val="38AB194D"/>
    <w:rsid w:val="38AD7E2E"/>
    <w:rsid w:val="38AE7BF7"/>
    <w:rsid w:val="38AF5B82"/>
    <w:rsid w:val="38BC3474"/>
    <w:rsid w:val="38BF1FB8"/>
    <w:rsid w:val="38C15F3B"/>
    <w:rsid w:val="38C2227C"/>
    <w:rsid w:val="38CF3528"/>
    <w:rsid w:val="38D514D2"/>
    <w:rsid w:val="38D86875"/>
    <w:rsid w:val="38DE6E63"/>
    <w:rsid w:val="38DF6AE1"/>
    <w:rsid w:val="38E11036"/>
    <w:rsid w:val="38E72730"/>
    <w:rsid w:val="38EC2495"/>
    <w:rsid w:val="38F40B3E"/>
    <w:rsid w:val="38FC35E6"/>
    <w:rsid w:val="38FD1D38"/>
    <w:rsid w:val="38FF340A"/>
    <w:rsid w:val="38FF54F2"/>
    <w:rsid w:val="3902313B"/>
    <w:rsid w:val="39030C34"/>
    <w:rsid w:val="390D7038"/>
    <w:rsid w:val="391D726E"/>
    <w:rsid w:val="391E3221"/>
    <w:rsid w:val="392263CC"/>
    <w:rsid w:val="39254F0F"/>
    <w:rsid w:val="39255B4E"/>
    <w:rsid w:val="392A7DF9"/>
    <w:rsid w:val="39350270"/>
    <w:rsid w:val="3935477B"/>
    <w:rsid w:val="393B7448"/>
    <w:rsid w:val="393C4E44"/>
    <w:rsid w:val="39420213"/>
    <w:rsid w:val="394708A8"/>
    <w:rsid w:val="394B261C"/>
    <w:rsid w:val="39556377"/>
    <w:rsid w:val="39570289"/>
    <w:rsid w:val="39624EE6"/>
    <w:rsid w:val="39627904"/>
    <w:rsid w:val="396D0F8F"/>
    <w:rsid w:val="397D3FE8"/>
    <w:rsid w:val="398A7E85"/>
    <w:rsid w:val="398D2BF0"/>
    <w:rsid w:val="398D6DA3"/>
    <w:rsid w:val="398D7E0D"/>
    <w:rsid w:val="39940353"/>
    <w:rsid w:val="39A43B06"/>
    <w:rsid w:val="39B66A40"/>
    <w:rsid w:val="39C00B06"/>
    <w:rsid w:val="39C31DBD"/>
    <w:rsid w:val="39C643C5"/>
    <w:rsid w:val="39C9756E"/>
    <w:rsid w:val="39D046F6"/>
    <w:rsid w:val="39D10DC8"/>
    <w:rsid w:val="39D32297"/>
    <w:rsid w:val="39D6240E"/>
    <w:rsid w:val="39DF0A88"/>
    <w:rsid w:val="39EA472F"/>
    <w:rsid w:val="39EB261E"/>
    <w:rsid w:val="39F01A6F"/>
    <w:rsid w:val="39F313D1"/>
    <w:rsid w:val="39F85594"/>
    <w:rsid w:val="39F868BD"/>
    <w:rsid w:val="39FC2A06"/>
    <w:rsid w:val="39FE742A"/>
    <w:rsid w:val="3A091370"/>
    <w:rsid w:val="3A0E3916"/>
    <w:rsid w:val="3A112956"/>
    <w:rsid w:val="3A147FB9"/>
    <w:rsid w:val="3A183E85"/>
    <w:rsid w:val="3A1C39C5"/>
    <w:rsid w:val="3A202844"/>
    <w:rsid w:val="3A2077CE"/>
    <w:rsid w:val="3A224EF4"/>
    <w:rsid w:val="3A2A2A36"/>
    <w:rsid w:val="3A2A5EAB"/>
    <w:rsid w:val="3A2B28F1"/>
    <w:rsid w:val="3A304CAF"/>
    <w:rsid w:val="3A3B74F4"/>
    <w:rsid w:val="3A3E114C"/>
    <w:rsid w:val="3A404EB7"/>
    <w:rsid w:val="3A4115FF"/>
    <w:rsid w:val="3A43349E"/>
    <w:rsid w:val="3A4B530D"/>
    <w:rsid w:val="3A5539C6"/>
    <w:rsid w:val="3A5F5934"/>
    <w:rsid w:val="3A6826D9"/>
    <w:rsid w:val="3A6945B7"/>
    <w:rsid w:val="3A6C48C9"/>
    <w:rsid w:val="3A772502"/>
    <w:rsid w:val="3A7B2A3B"/>
    <w:rsid w:val="3A7C185F"/>
    <w:rsid w:val="3A7D3693"/>
    <w:rsid w:val="3A830ECC"/>
    <w:rsid w:val="3A831BA8"/>
    <w:rsid w:val="3A860B19"/>
    <w:rsid w:val="3A8A4DC5"/>
    <w:rsid w:val="3A9332F7"/>
    <w:rsid w:val="3A9366EA"/>
    <w:rsid w:val="3AA339E5"/>
    <w:rsid w:val="3AAB0582"/>
    <w:rsid w:val="3AB932B5"/>
    <w:rsid w:val="3ABB1095"/>
    <w:rsid w:val="3ABD6FA6"/>
    <w:rsid w:val="3AC218BC"/>
    <w:rsid w:val="3AC93717"/>
    <w:rsid w:val="3ACC44D2"/>
    <w:rsid w:val="3ADE02C4"/>
    <w:rsid w:val="3ADE1145"/>
    <w:rsid w:val="3AE45511"/>
    <w:rsid w:val="3AE6548A"/>
    <w:rsid w:val="3AEC0A4B"/>
    <w:rsid w:val="3AF40E3B"/>
    <w:rsid w:val="3AF808D2"/>
    <w:rsid w:val="3AF922F6"/>
    <w:rsid w:val="3AFA11CF"/>
    <w:rsid w:val="3AFB6642"/>
    <w:rsid w:val="3AFF394D"/>
    <w:rsid w:val="3B010691"/>
    <w:rsid w:val="3B0E1A68"/>
    <w:rsid w:val="3B0F0AC8"/>
    <w:rsid w:val="3B157268"/>
    <w:rsid w:val="3B161480"/>
    <w:rsid w:val="3B186091"/>
    <w:rsid w:val="3B1D708C"/>
    <w:rsid w:val="3B203785"/>
    <w:rsid w:val="3B2122F7"/>
    <w:rsid w:val="3B2C0D51"/>
    <w:rsid w:val="3B383EAE"/>
    <w:rsid w:val="3B3952FF"/>
    <w:rsid w:val="3B3F74CF"/>
    <w:rsid w:val="3B401F58"/>
    <w:rsid w:val="3B4B2869"/>
    <w:rsid w:val="3B5139AB"/>
    <w:rsid w:val="3B5C5A69"/>
    <w:rsid w:val="3B6225FA"/>
    <w:rsid w:val="3B623B8B"/>
    <w:rsid w:val="3B662645"/>
    <w:rsid w:val="3B67704E"/>
    <w:rsid w:val="3B6C7A66"/>
    <w:rsid w:val="3B6D6E6A"/>
    <w:rsid w:val="3B6E1F41"/>
    <w:rsid w:val="3B7A02C4"/>
    <w:rsid w:val="3B8B1F07"/>
    <w:rsid w:val="3B8E1B96"/>
    <w:rsid w:val="3B9123FB"/>
    <w:rsid w:val="3B916FDB"/>
    <w:rsid w:val="3B937F73"/>
    <w:rsid w:val="3B9D563A"/>
    <w:rsid w:val="3B9F6BA8"/>
    <w:rsid w:val="3BA74A78"/>
    <w:rsid w:val="3BA94E4B"/>
    <w:rsid w:val="3BAD484D"/>
    <w:rsid w:val="3BAF44A8"/>
    <w:rsid w:val="3BB72E33"/>
    <w:rsid w:val="3BBD74D2"/>
    <w:rsid w:val="3BC570D1"/>
    <w:rsid w:val="3BC85279"/>
    <w:rsid w:val="3BD0325E"/>
    <w:rsid w:val="3BE141A4"/>
    <w:rsid w:val="3BE3320F"/>
    <w:rsid w:val="3BF33A7B"/>
    <w:rsid w:val="3BFA7FE0"/>
    <w:rsid w:val="3BFF3259"/>
    <w:rsid w:val="3C1A0441"/>
    <w:rsid w:val="3C1D4FD5"/>
    <w:rsid w:val="3C2977FA"/>
    <w:rsid w:val="3C297866"/>
    <w:rsid w:val="3C2E5CA7"/>
    <w:rsid w:val="3C2E6B8A"/>
    <w:rsid w:val="3C310E82"/>
    <w:rsid w:val="3C375645"/>
    <w:rsid w:val="3C583348"/>
    <w:rsid w:val="3C5C633A"/>
    <w:rsid w:val="3C62107D"/>
    <w:rsid w:val="3C640838"/>
    <w:rsid w:val="3C655F83"/>
    <w:rsid w:val="3C661956"/>
    <w:rsid w:val="3C6B45CE"/>
    <w:rsid w:val="3C6F759C"/>
    <w:rsid w:val="3C7C5CB8"/>
    <w:rsid w:val="3C844E4C"/>
    <w:rsid w:val="3C844EC7"/>
    <w:rsid w:val="3C857CE0"/>
    <w:rsid w:val="3C883A7A"/>
    <w:rsid w:val="3C9D02BA"/>
    <w:rsid w:val="3CA61399"/>
    <w:rsid w:val="3CA7318C"/>
    <w:rsid w:val="3CA92928"/>
    <w:rsid w:val="3CAB067C"/>
    <w:rsid w:val="3CB0404F"/>
    <w:rsid w:val="3CB1726C"/>
    <w:rsid w:val="3CB43E7D"/>
    <w:rsid w:val="3CB75763"/>
    <w:rsid w:val="3CB86EE1"/>
    <w:rsid w:val="3CB90AFE"/>
    <w:rsid w:val="3CBB08DC"/>
    <w:rsid w:val="3CBC6D17"/>
    <w:rsid w:val="3CC457F6"/>
    <w:rsid w:val="3CC51F4A"/>
    <w:rsid w:val="3CC932AE"/>
    <w:rsid w:val="3CC95879"/>
    <w:rsid w:val="3CD0466E"/>
    <w:rsid w:val="3CD40FE3"/>
    <w:rsid w:val="3CDE196D"/>
    <w:rsid w:val="3CDF0B45"/>
    <w:rsid w:val="3CE23C47"/>
    <w:rsid w:val="3CE33D5E"/>
    <w:rsid w:val="3CEA2BA3"/>
    <w:rsid w:val="3CEE6E74"/>
    <w:rsid w:val="3CF170B5"/>
    <w:rsid w:val="3CF36838"/>
    <w:rsid w:val="3CF614E6"/>
    <w:rsid w:val="3CFD18ED"/>
    <w:rsid w:val="3D001971"/>
    <w:rsid w:val="3D0200BE"/>
    <w:rsid w:val="3D057592"/>
    <w:rsid w:val="3D09339E"/>
    <w:rsid w:val="3D0C1972"/>
    <w:rsid w:val="3D113AD2"/>
    <w:rsid w:val="3D17529F"/>
    <w:rsid w:val="3D190C88"/>
    <w:rsid w:val="3D1B43C7"/>
    <w:rsid w:val="3D1C05A0"/>
    <w:rsid w:val="3D202600"/>
    <w:rsid w:val="3D21538C"/>
    <w:rsid w:val="3D220CEA"/>
    <w:rsid w:val="3D2372BC"/>
    <w:rsid w:val="3D2C09FC"/>
    <w:rsid w:val="3D2F0DA3"/>
    <w:rsid w:val="3D327AE3"/>
    <w:rsid w:val="3D337FBE"/>
    <w:rsid w:val="3D3A5AF9"/>
    <w:rsid w:val="3D412FA0"/>
    <w:rsid w:val="3D546636"/>
    <w:rsid w:val="3D553CB2"/>
    <w:rsid w:val="3D5707E3"/>
    <w:rsid w:val="3D571DA2"/>
    <w:rsid w:val="3D585593"/>
    <w:rsid w:val="3D58758B"/>
    <w:rsid w:val="3D5A14CD"/>
    <w:rsid w:val="3D667E04"/>
    <w:rsid w:val="3D6D21BB"/>
    <w:rsid w:val="3D6F0564"/>
    <w:rsid w:val="3D717070"/>
    <w:rsid w:val="3D7265A3"/>
    <w:rsid w:val="3D775399"/>
    <w:rsid w:val="3D7A15E6"/>
    <w:rsid w:val="3D7D4300"/>
    <w:rsid w:val="3D8815AD"/>
    <w:rsid w:val="3D8C191D"/>
    <w:rsid w:val="3D975CFC"/>
    <w:rsid w:val="3DA04FD3"/>
    <w:rsid w:val="3DA35DA3"/>
    <w:rsid w:val="3DA404A2"/>
    <w:rsid w:val="3DA427FC"/>
    <w:rsid w:val="3DA73273"/>
    <w:rsid w:val="3DA9550E"/>
    <w:rsid w:val="3DAE6707"/>
    <w:rsid w:val="3DB76AEC"/>
    <w:rsid w:val="3DB850D1"/>
    <w:rsid w:val="3DB85298"/>
    <w:rsid w:val="3DC6153D"/>
    <w:rsid w:val="3DCB13BE"/>
    <w:rsid w:val="3DCC351E"/>
    <w:rsid w:val="3DCD4E39"/>
    <w:rsid w:val="3DCE1054"/>
    <w:rsid w:val="3DD50F5E"/>
    <w:rsid w:val="3DD80A8F"/>
    <w:rsid w:val="3DDC6EBE"/>
    <w:rsid w:val="3DDD176E"/>
    <w:rsid w:val="3DE2137F"/>
    <w:rsid w:val="3DE61D98"/>
    <w:rsid w:val="3DE740BB"/>
    <w:rsid w:val="3DEA3060"/>
    <w:rsid w:val="3DF022FB"/>
    <w:rsid w:val="3DF50719"/>
    <w:rsid w:val="3E003338"/>
    <w:rsid w:val="3E0712CC"/>
    <w:rsid w:val="3E0A532A"/>
    <w:rsid w:val="3E0A7881"/>
    <w:rsid w:val="3E0B7198"/>
    <w:rsid w:val="3E0F2D6C"/>
    <w:rsid w:val="3E142890"/>
    <w:rsid w:val="3E1B353A"/>
    <w:rsid w:val="3E23116B"/>
    <w:rsid w:val="3E2E7CE6"/>
    <w:rsid w:val="3E3B2373"/>
    <w:rsid w:val="3E424530"/>
    <w:rsid w:val="3E4B1B5C"/>
    <w:rsid w:val="3E4B6637"/>
    <w:rsid w:val="3E4C7EAF"/>
    <w:rsid w:val="3E4D12AD"/>
    <w:rsid w:val="3E504D42"/>
    <w:rsid w:val="3E52363A"/>
    <w:rsid w:val="3E5250F6"/>
    <w:rsid w:val="3E592317"/>
    <w:rsid w:val="3E634D53"/>
    <w:rsid w:val="3E6602BB"/>
    <w:rsid w:val="3E6C65A2"/>
    <w:rsid w:val="3E6D0284"/>
    <w:rsid w:val="3E6D6ED5"/>
    <w:rsid w:val="3E7703B0"/>
    <w:rsid w:val="3E777E10"/>
    <w:rsid w:val="3E785847"/>
    <w:rsid w:val="3E7F622E"/>
    <w:rsid w:val="3E8058CA"/>
    <w:rsid w:val="3E813AD1"/>
    <w:rsid w:val="3E867E6B"/>
    <w:rsid w:val="3E8A047D"/>
    <w:rsid w:val="3E8B55F7"/>
    <w:rsid w:val="3E8C5A05"/>
    <w:rsid w:val="3E911202"/>
    <w:rsid w:val="3E911DFB"/>
    <w:rsid w:val="3E930F3A"/>
    <w:rsid w:val="3E97300E"/>
    <w:rsid w:val="3E985899"/>
    <w:rsid w:val="3E9E2B8C"/>
    <w:rsid w:val="3EA015C1"/>
    <w:rsid w:val="3EA022C5"/>
    <w:rsid w:val="3EA06B12"/>
    <w:rsid w:val="3EA46103"/>
    <w:rsid w:val="3EA62601"/>
    <w:rsid w:val="3EAA45E0"/>
    <w:rsid w:val="3EB77005"/>
    <w:rsid w:val="3EBD3587"/>
    <w:rsid w:val="3EC441A2"/>
    <w:rsid w:val="3EC671D4"/>
    <w:rsid w:val="3EC87546"/>
    <w:rsid w:val="3EC907CA"/>
    <w:rsid w:val="3ECD39EA"/>
    <w:rsid w:val="3EDC2586"/>
    <w:rsid w:val="3EE0348D"/>
    <w:rsid w:val="3EE15074"/>
    <w:rsid w:val="3EE56BFF"/>
    <w:rsid w:val="3EEA4658"/>
    <w:rsid w:val="3EF3348D"/>
    <w:rsid w:val="3EF5657C"/>
    <w:rsid w:val="3EFB6692"/>
    <w:rsid w:val="3EFE1F77"/>
    <w:rsid w:val="3F0A0231"/>
    <w:rsid w:val="3F0C1A51"/>
    <w:rsid w:val="3F0D0924"/>
    <w:rsid w:val="3F0E1872"/>
    <w:rsid w:val="3F10513E"/>
    <w:rsid w:val="3F142103"/>
    <w:rsid w:val="3F1A13BB"/>
    <w:rsid w:val="3F1E2379"/>
    <w:rsid w:val="3F2910A0"/>
    <w:rsid w:val="3F293EC2"/>
    <w:rsid w:val="3F2B2CA8"/>
    <w:rsid w:val="3F2D6E41"/>
    <w:rsid w:val="3F2E72A2"/>
    <w:rsid w:val="3F387EED"/>
    <w:rsid w:val="3F3E66DC"/>
    <w:rsid w:val="3F3F6780"/>
    <w:rsid w:val="3F4368C5"/>
    <w:rsid w:val="3F4427CE"/>
    <w:rsid w:val="3F504B28"/>
    <w:rsid w:val="3F533F4B"/>
    <w:rsid w:val="3F5D0C21"/>
    <w:rsid w:val="3F6341CF"/>
    <w:rsid w:val="3F670C0F"/>
    <w:rsid w:val="3F68746E"/>
    <w:rsid w:val="3F723834"/>
    <w:rsid w:val="3F8118E8"/>
    <w:rsid w:val="3F843BB3"/>
    <w:rsid w:val="3F863E92"/>
    <w:rsid w:val="3F8B6CB9"/>
    <w:rsid w:val="3F9748CF"/>
    <w:rsid w:val="3F9820A6"/>
    <w:rsid w:val="3F98298C"/>
    <w:rsid w:val="3F997A23"/>
    <w:rsid w:val="3FA06576"/>
    <w:rsid w:val="3FB73854"/>
    <w:rsid w:val="3FBA0FB7"/>
    <w:rsid w:val="3FBC335E"/>
    <w:rsid w:val="3FBF5D86"/>
    <w:rsid w:val="3FC032B5"/>
    <w:rsid w:val="3FC7192B"/>
    <w:rsid w:val="3FC80A23"/>
    <w:rsid w:val="3FC81337"/>
    <w:rsid w:val="3FCC548B"/>
    <w:rsid w:val="3FCF434F"/>
    <w:rsid w:val="3FD7049A"/>
    <w:rsid w:val="3FDA2984"/>
    <w:rsid w:val="3FE637ED"/>
    <w:rsid w:val="3FE801C0"/>
    <w:rsid w:val="3FE854BD"/>
    <w:rsid w:val="3FF8540B"/>
    <w:rsid w:val="3FF900F5"/>
    <w:rsid w:val="400017AC"/>
    <w:rsid w:val="4000365C"/>
    <w:rsid w:val="400C7FE6"/>
    <w:rsid w:val="40150D30"/>
    <w:rsid w:val="401724A6"/>
    <w:rsid w:val="4017562A"/>
    <w:rsid w:val="40281720"/>
    <w:rsid w:val="402D2149"/>
    <w:rsid w:val="40430715"/>
    <w:rsid w:val="40443C03"/>
    <w:rsid w:val="40456B51"/>
    <w:rsid w:val="404843B7"/>
    <w:rsid w:val="404C2CB4"/>
    <w:rsid w:val="404D5897"/>
    <w:rsid w:val="40526D70"/>
    <w:rsid w:val="405458E2"/>
    <w:rsid w:val="40576FBF"/>
    <w:rsid w:val="40583D55"/>
    <w:rsid w:val="40586D9B"/>
    <w:rsid w:val="405902F9"/>
    <w:rsid w:val="405D4D61"/>
    <w:rsid w:val="406230CD"/>
    <w:rsid w:val="40631ADC"/>
    <w:rsid w:val="40636FFE"/>
    <w:rsid w:val="40663485"/>
    <w:rsid w:val="406718E0"/>
    <w:rsid w:val="407A5355"/>
    <w:rsid w:val="407D1C45"/>
    <w:rsid w:val="408209E4"/>
    <w:rsid w:val="4088139B"/>
    <w:rsid w:val="408B3E92"/>
    <w:rsid w:val="408C28AA"/>
    <w:rsid w:val="408D3878"/>
    <w:rsid w:val="408F54EA"/>
    <w:rsid w:val="4098726B"/>
    <w:rsid w:val="40991CFC"/>
    <w:rsid w:val="409A78F4"/>
    <w:rsid w:val="409F022D"/>
    <w:rsid w:val="40AB3571"/>
    <w:rsid w:val="40BA0338"/>
    <w:rsid w:val="40C44111"/>
    <w:rsid w:val="40C446DC"/>
    <w:rsid w:val="40C46879"/>
    <w:rsid w:val="40CC1B0D"/>
    <w:rsid w:val="40CC37B3"/>
    <w:rsid w:val="40D60FDD"/>
    <w:rsid w:val="40DE5917"/>
    <w:rsid w:val="40DF3A46"/>
    <w:rsid w:val="40E342DA"/>
    <w:rsid w:val="40E40413"/>
    <w:rsid w:val="40E808BC"/>
    <w:rsid w:val="40F24C09"/>
    <w:rsid w:val="40F31011"/>
    <w:rsid w:val="40F63E9C"/>
    <w:rsid w:val="40F943D1"/>
    <w:rsid w:val="41004FDB"/>
    <w:rsid w:val="41023034"/>
    <w:rsid w:val="4107551D"/>
    <w:rsid w:val="410A5DFF"/>
    <w:rsid w:val="41122900"/>
    <w:rsid w:val="41153792"/>
    <w:rsid w:val="411544E8"/>
    <w:rsid w:val="411A1DE8"/>
    <w:rsid w:val="411B7CF6"/>
    <w:rsid w:val="411E7CF3"/>
    <w:rsid w:val="412066FC"/>
    <w:rsid w:val="412E0901"/>
    <w:rsid w:val="41316ECB"/>
    <w:rsid w:val="41343841"/>
    <w:rsid w:val="41401FBE"/>
    <w:rsid w:val="41404667"/>
    <w:rsid w:val="4142480B"/>
    <w:rsid w:val="4149406A"/>
    <w:rsid w:val="414C2B12"/>
    <w:rsid w:val="415F4144"/>
    <w:rsid w:val="4160765C"/>
    <w:rsid w:val="416A432C"/>
    <w:rsid w:val="416B5E9F"/>
    <w:rsid w:val="416D4562"/>
    <w:rsid w:val="416F4A35"/>
    <w:rsid w:val="417723FF"/>
    <w:rsid w:val="417A13B8"/>
    <w:rsid w:val="41822BA4"/>
    <w:rsid w:val="41847FD9"/>
    <w:rsid w:val="418654F3"/>
    <w:rsid w:val="41896668"/>
    <w:rsid w:val="418C5F0F"/>
    <w:rsid w:val="418D11C4"/>
    <w:rsid w:val="419325A6"/>
    <w:rsid w:val="419363C2"/>
    <w:rsid w:val="4195234C"/>
    <w:rsid w:val="41A54BF8"/>
    <w:rsid w:val="41AF761C"/>
    <w:rsid w:val="41B2341E"/>
    <w:rsid w:val="41B333D5"/>
    <w:rsid w:val="41B827ED"/>
    <w:rsid w:val="41B875B8"/>
    <w:rsid w:val="41BC7C82"/>
    <w:rsid w:val="41BE2E54"/>
    <w:rsid w:val="41C15AE9"/>
    <w:rsid w:val="41CE258F"/>
    <w:rsid w:val="41D5743E"/>
    <w:rsid w:val="41DC2FC4"/>
    <w:rsid w:val="41DE5A39"/>
    <w:rsid w:val="41E161D8"/>
    <w:rsid w:val="41E725E7"/>
    <w:rsid w:val="41E85E02"/>
    <w:rsid w:val="41EF4671"/>
    <w:rsid w:val="41F14782"/>
    <w:rsid w:val="41F60E39"/>
    <w:rsid w:val="42013157"/>
    <w:rsid w:val="421642AC"/>
    <w:rsid w:val="421648D5"/>
    <w:rsid w:val="4217004E"/>
    <w:rsid w:val="421A2956"/>
    <w:rsid w:val="421A7E68"/>
    <w:rsid w:val="421B7EB3"/>
    <w:rsid w:val="421E5053"/>
    <w:rsid w:val="42201EEE"/>
    <w:rsid w:val="422169FE"/>
    <w:rsid w:val="42270C87"/>
    <w:rsid w:val="42392332"/>
    <w:rsid w:val="4239391F"/>
    <w:rsid w:val="423B2E75"/>
    <w:rsid w:val="423C0079"/>
    <w:rsid w:val="423D4107"/>
    <w:rsid w:val="423F25B2"/>
    <w:rsid w:val="424956DB"/>
    <w:rsid w:val="42512201"/>
    <w:rsid w:val="425D3ADD"/>
    <w:rsid w:val="42627026"/>
    <w:rsid w:val="426D6904"/>
    <w:rsid w:val="426F29DA"/>
    <w:rsid w:val="4272435B"/>
    <w:rsid w:val="427C12B9"/>
    <w:rsid w:val="427E1E07"/>
    <w:rsid w:val="427E4138"/>
    <w:rsid w:val="42844E1E"/>
    <w:rsid w:val="42857D6C"/>
    <w:rsid w:val="428A6335"/>
    <w:rsid w:val="42925E0E"/>
    <w:rsid w:val="42964E43"/>
    <w:rsid w:val="429A1BF3"/>
    <w:rsid w:val="429B71CA"/>
    <w:rsid w:val="429C340A"/>
    <w:rsid w:val="42A2649A"/>
    <w:rsid w:val="42A65EE8"/>
    <w:rsid w:val="42A80C7E"/>
    <w:rsid w:val="42AE43DA"/>
    <w:rsid w:val="42C75EF6"/>
    <w:rsid w:val="42E01D26"/>
    <w:rsid w:val="42E46377"/>
    <w:rsid w:val="42E874AF"/>
    <w:rsid w:val="42EA6B5D"/>
    <w:rsid w:val="42EB323C"/>
    <w:rsid w:val="42FC71AC"/>
    <w:rsid w:val="43153CB8"/>
    <w:rsid w:val="43293466"/>
    <w:rsid w:val="43296536"/>
    <w:rsid w:val="432F1B8B"/>
    <w:rsid w:val="433948BF"/>
    <w:rsid w:val="433C64D7"/>
    <w:rsid w:val="434D0EAC"/>
    <w:rsid w:val="434E4E8A"/>
    <w:rsid w:val="43506494"/>
    <w:rsid w:val="43581883"/>
    <w:rsid w:val="43584976"/>
    <w:rsid w:val="4358796C"/>
    <w:rsid w:val="435A3BF8"/>
    <w:rsid w:val="43693362"/>
    <w:rsid w:val="43767D41"/>
    <w:rsid w:val="43780B10"/>
    <w:rsid w:val="437A6A23"/>
    <w:rsid w:val="437E6AB5"/>
    <w:rsid w:val="43822D18"/>
    <w:rsid w:val="43823CB7"/>
    <w:rsid w:val="438C0FDA"/>
    <w:rsid w:val="4393039C"/>
    <w:rsid w:val="4397017B"/>
    <w:rsid w:val="4397548D"/>
    <w:rsid w:val="439851FD"/>
    <w:rsid w:val="439E6E52"/>
    <w:rsid w:val="43A2171F"/>
    <w:rsid w:val="43A805E6"/>
    <w:rsid w:val="43AA3367"/>
    <w:rsid w:val="43AB477C"/>
    <w:rsid w:val="43AB4CE0"/>
    <w:rsid w:val="43B7447E"/>
    <w:rsid w:val="43B90CC4"/>
    <w:rsid w:val="43BC441D"/>
    <w:rsid w:val="43CB5F83"/>
    <w:rsid w:val="43D44112"/>
    <w:rsid w:val="43D7633C"/>
    <w:rsid w:val="43D95221"/>
    <w:rsid w:val="43DB7821"/>
    <w:rsid w:val="43E10BDC"/>
    <w:rsid w:val="43E17658"/>
    <w:rsid w:val="43EE2385"/>
    <w:rsid w:val="43F12FE2"/>
    <w:rsid w:val="43F51914"/>
    <w:rsid w:val="43F959F7"/>
    <w:rsid w:val="43FA464E"/>
    <w:rsid w:val="43FC4F46"/>
    <w:rsid w:val="4404577B"/>
    <w:rsid w:val="44060CFA"/>
    <w:rsid w:val="44064325"/>
    <w:rsid w:val="44080E0F"/>
    <w:rsid w:val="44123E5F"/>
    <w:rsid w:val="4413043A"/>
    <w:rsid w:val="441707B9"/>
    <w:rsid w:val="4430228F"/>
    <w:rsid w:val="4434167C"/>
    <w:rsid w:val="443B21C0"/>
    <w:rsid w:val="443D69AA"/>
    <w:rsid w:val="444037CF"/>
    <w:rsid w:val="44420CA5"/>
    <w:rsid w:val="44442EB9"/>
    <w:rsid w:val="44462EF7"/>
    <w:rsid w:val="44464D6B"/>
    <w:rsid w:val="44471BDA"/>
    <w:rsid w:val="444752C3"/>
    <w:rsid w:val="444B255F"/>
    <w:rsid w:val="444F1D6D"/>
    <w:rsid w:val="4454496A"/>
    <w:rsid w:val="445D518E"/>
    <w:rsid w:val="446F64AA"/>
    <w:rsid w:val="44744532"/>
    <w:rsid w:val="447856C5"/>
    <w:rsid w:val="447B0A85"/>
    <w:rsid w:val="447E2084"/>
    <w:rsid w:val="44826A82"/>
    <w:rsid w:val="4483100C"/>
    <w:rsid w:val="44952A5C"/>
    <w:rsid w:val="449C13BA"/>
    <w:rsid w:val="44A24D9E"/>
    <w:rsid w:val="44A7511E"/>
    <w:rsid w:val="44AB50B0"/>
    <w:rsid w:val="44AB609F"/>
    <w:rsid w:val="44B5183E"/>
    <w:rsid w:val="44C50E58"/>
    <w:rsid w:val="44D20610"/>
    <w:rsid w:val="44D327CF"/>
    <w:rsid w:val="44E17CAD"/>
    <w:rsid w:val="44E351FD"/>
    <w:rsid w:val="44EE2571"/>
    <w:rsid w:val="44EE65F2"/>
    <w:rsid w:val="4500052E"/>
    <w:rsid w:val="45074800"/>
    <w:rsid w:val="450A5BC1"/>
    <w:rsid w:val="450C605F"/>
    <w:rsid w:val="45130D58"/>
    <w:rsid w:val="451645AA"/>
    <w:rsid w:val="45191A1D"/>
    <w:rsid w:val="452369FF"/>
    <w:rsid w:val="45340B37"/>
    <w:rsid w:val="453F3B32"/>
    <w:rsid w:val="45406F1C"/>
    <w:rsid w:val="454469FA"/>
    <w:rsid w:val="45463427"/>
    <w:rsid w:val="45486C87"/>
    <w:rsid w:val="455317EE"/>
    <w:rsid w:val="45534985"/>
    <w:rsid w:val="45564AD4"/>
    <w:rsid w:val="45661746"/>
    <w:rsid w:val="456B05D8"/>
    <w:rsid w:val="456C4912"/>
    <w:rsid w:val="456E46D0"/>
    <w:rsid w:val="456E6A9A"/>
    <w:rsid w:val="4570304F"/>
    <w:rsid w:val="45733B53"/>
    <w:rsid w:val="45770160"/>
    <w:rsid w:val="457D2E01"/>
    <w:rsid w:val="458741AF"/>
    <w:rsid w:val="45964C88"/>
    <w:rsid w:val="459B2FAE"/>
    <w:rsid w:val="459B54C2"/>
    <w:rsid w:val="45A65F71"/>
    <w:rsid w:val="45B62AF7"/>
    <w:rsid w:val="45BB7FDC"/>
    <w:rsid w:val="45C87F73"/>
    <w:rsid w:val="45CA73CA"/>
    <w:rsid w:val="45D347FA"/>
    <w:rsid w:val="45D814C8"/>
    <w:rsid w:val="45DF52D9"/>
    <w:rsid w:val="45E770A2"/>
    <w:rsid w:val="45E77CC2"/>
    <w:rsid w:val="45EF1B94"/>
    <w:rsid w:val="45EF23A5"/>
    <w:rsid w:val="45EF5172"/>
    <w:rsid w:val="460271B0"/>
    <w:rsid w:val="460574BD"/>
    <w:rsid w:val="460C5517"/>
    <w:rsid w:val="46126F9C"/>
    <w:rsid w:val="4614137C"/>
    <w:rsid w:val="46184D86"/>
    <w:rsid w:val="46205316"/>
    <w:rsid w:val="46231176"/>
    <w:rsid w:val="462324B8"/>
    <w:rsid w:val="462337AC"/>
    <w:rsid w:val="46253451"/>
    <w:rsid w:val="462B0561"/>
    <w:rsid w:val="462E32A8"/>
    <w:rsid w:val="463622F0"/>
    <w:rsid w:val="463802A5"/>
    <w:rsid w:val="46414095"/>
    <w:rsid w:val="464F46ED"/>
    <w:rsid w:val="465226C0"/>
    <w:rsid w:val="46573271"/>
    <w:rsid w:val="46655B18"/>
    <w:rsid w:val="46657165"/>
    <w:rsid w:val="46661F61"/>
    <w:rsid w:val="46671D35"/>
    <w:rsid w:val="466A59CB"/>
    <w:rsid w:val="46754440"/>
    <w:rsid w:val="467A715E"/>
    <w:rsid w:val="467B43C5"/>
    <w:rsid w:val="46802485"/>
    <w:rsid w:val="468776D0"/>
    <w:rsid w:val="4689178D"/>
    <w:rsid w:val="468A3168"/>
    <w:rsid w:val="468F785A"/>
    <w:rsid w:val="469B12ED"/>
    <w:rsid w:val="469E436D"/>
    <w:rsid w:val="46A56BC2"/>
    <w:rsid w:val="46A80598"/>
    <w:rsid w:val="46A8521D"/>
    <w:rsid w:val="46A866AD"/>
    <w:rsid w:val="46AB4987"/>
    <w:rsid w:val="46AE7CA9"/>
    <w:rsid w:val="46B73366"/>
    <w:rsid w:val="46B8005D"/>
    <w:rsid w:val="46BE323B"/>
    <w:rsid w:val="46BE618F"/>
    <w:rsid w:val="46C2354D"/>
    <w:rsid w:val="46C40874"/>
    <w:rsid w:val="46C713FD"/>
    <w:rsid w:val="46CB272E"/>
    <w:rsid w:val="46CC3FE0"/>
    <w:rsid w:val="46D13D17"/>
    <w:rsid w:val="46D25573"/>
    <w:rsid w:val="46E84D75"/>
    <w:rsid w:val="46E951EC"/>
    <w:rsid w:val="46EC0043"/>
    <w:rsid w:val="46EF2A88"/>
    <w:rsid w:val="46F22977"/>
    <w:rsid w:val="46F47A96"/>
    <w:rsid w:val="46F64194"/>
    <w:rsid w:val="46FF2842"/>
    <w:rsid w:val="47050A5C"/>
    <w:rsid w:val="47056592"/>
    <w:rsid w:val="47097B3B"/>
    <w:rsid w:val="471568B6"/>
    <w:rsid w:val="47196F89"/>
    <w:rsid w:val="471E027C"/>
    <w:rsid w:val="471E3674"/>
    <w:rsid w:val="47231FEF"/>
    <w:rsid w:val="47252213"/>
    <w:rsid w:val="472C5D61"/>
    <w:rsid w:val="47377B72"/>
    <w:rsid w:val="473B6937"/>
    <w:rsid w:val="473C2E27"/>
    <w:rsid w:val="47405920"/>
    <w:rsid w:val="47436A78"/>
    <w:rsid w:val="474857FE"/>
    <w:rsid w:val="47492BD4"/>
    <w:rsid w:val="475147BD"/>
    <w:rsid w:val="475561BF"/>
    <w:rsid w:val="4757572D"/>
    <w:rsid w:val="47592E84"/>
    <w:rsid w:val="475F6268"/>
    <w:rsid w:val="47637DAA"/>
    <w:rsid w:val="47652F39"/>
    <w:rsid w:val="476C001C"/>
    <w:rsid w:val="476F73E7"/>
    <w:rsid w:val="477C513E"/>
    <w:rsid w:val="4782276B"/>
    <w:rsid w:val="4794716C"/>
    <w:rsid w:val="47965A39"/>
    <w:rsid w:val="47981F2F"/>
    <w:rsid w:val="479D7645"/>
    <w:rsid w:val="47A0358B"/>
    <w:rsid w:val="47A130EB"/>
    <w:rsid w:val="47A32AF9"/>
    <w:rsid w:val="47AC5669"/>
    <w:rsid w:val="47BD1564"/>
    <w:rsid w:val="47BF028E"/>
    <w:rsid w:val="47C149ED"/>
    <w:rsid w:val="47CB58A1"/>
    <w:rsid w:val="47D0652C"/>
    <w:rsid w:val="47D339DF"/>
    <w:rsid w:val="47E23480"/>
    <w:rsid w:val="47E47D42"/>
    <w:rsid w:val="47EA2D95"/>
    <w:rsid w:val="47EC0E2B"/>
    <w:rsid w:val="47F0022A"/>
    <w:rsid w:val="4805617C"/>
    <w:rsid w:val="48085CDB"/>
    <w:rsid w:val="480C4C70"/>
    <w:rsid w:val="480C6B5B"/>
    <w:rsid w:val="480F1960"/>
    <w:rsid w:val="4811499B"/>
    <w:rsid w:val="4814518E"/>
    <w:rsid w:val="481A1ED3"/>
    <w:rsid w:val="482C4A4D"/>
    <w:rsid w:val="48314B7C"/>
    <w:rsid w:val="483410EE"/>
    <w:rsid w:val="483466A9"/>
    <w:rsid w:val="483553D6"/>
    <w:rsid w:val="483804E9"/>
    <w:rsid w:val="483979F0"/>
    <w:rsid w:val="483B5B0D"/>
    <w:rsid w:val="483C7ADB"/>
    <w:rsid w:val="484A40FB"/>
    <w:rsid w:val="485333D2"/>
    <w:rsid w:val="48546A28"/>
    <w:rsid w:val="4854760F"/>
    <w:rsid w:val="485A5F65"/>
    <w:rsid w:val="4860680F"/>
    <w:rsid w:val="486342E2"/>
    <w:rsid w:val="4866503D"/>
    <w:rsid w:val="48677209"/>
    <w:rsid w:val="486D22BE"/>
    <w:rsid w:val="48756184"/>
    <w:rsid w:val="48791E49"/>
    <w:rsid w:val="48805F16"/>
    <w:rsid w:val="488A7D15"/>
    <w:rsid w:val="48913256"/>
    <w:rsid w:val="48980DC3"/>
    <w:rsid w:val="48985008"/>
    <w:rsid w:val="489A5417"/>
    <w:rsid w:val="489E5240"/>
    <w:rsid w:val="48A2663E"/>
    <w:rsid w:val="48A76EBD"/>
    <w:rsid w:val="48AA2EB7"/>
    <w:rsid w:val="48BC446F"/>
    <w:rsid w:val="48BE7730"/>
    <w:rsid w:val="48C13423"/>
    <w:rsid w:val="48C247D9"/>
    <w:rsid w:val="48C250B0"/>
    <w:rsid w:val="48C33CB5"/>
    <w:rsid w:val="48C771DD"/>
    <w:rsid w:val="48C87BDB"/>
    <w:rsid w:val="48D3589D"/>
    <w:rsid w:val="48D76D57"/>
    <w:rsid w:val="48DF3B70"/>
    <w:rsid w:val="48E079A6"/>
    <w:rsid w:val="48E33554"/>
    <w:rsid w:val="48EC2FD7"/>
    <w:rsid w:val="48F807D8"/>
    <w:rsid w:val="49016B34"/>
    <w:rsid w:val="490618AE"/>
    <w:rsid w:val="490B23AD"/>
    <w:rsid w:val="490B6379"/>
    <w:rsid w:val="491C0639"/>
    <w:rsid w:val="491C76E8"/>
    <w:rsid w:val="49285EC9"/>
    <w:rsid w:val="492938F3"/>
    <w:rsid w:val="492B2B6A"/>
    <w:rsid w:val="492C210C"/>
    <w:rsid w:val="493E2865"/>
    <w:rsid w:val="493E6596"/>
    <w:rsid w:val="494915D0"/>
    <w:rsid w:val="494925E3"/>
    <w:rsid w:val="494A66FF"/>
    <w:rsid w:val="495840EF"/>
    <w:rsid w:val="49594D75"/>
    <w:rsid w:val="49601F8D"/>
    <w:rsid w:val="4961653E"/>
    <w:rsid w:val="4962045A"/>
    <w:rsid w:val="496758CB"/>
    <w:rsid w:val="49685297"/>
    <w:rsid w:val="49696FA9"/>
    <w:rsid w:val="496D56CE"/>
    <w:rsid w:val="49752FE1"/>
    <w:rsid w:val="49775894"/>
    <w:rsid w:val="497B2A6E"/>
    <w:rsid w:val="497E4DE6"/>
    <w:rsid w:val="49806842"/>
    <w:rsid w:val="498135F4"/>
    <w:rsid w:val="49835AC6"/>
    <w:rsid w:val="49910A14"/>
    <w:rsid w:val="49952093"/>
    <w:rsid w:val="499629B3"/>
    <w:rsid w:val="49A1214A"/>
    <w:rsid w:val="49A16B9D"/>
    <w:rsid w:val="49AA0358"/>
    <w:rsid w:val="49B727DE"/>
    <w:rsid w:val="49B95FC1"/>
    <w:rsid w:val="49C15DAC"/>
    <w:rsid w:val="49C21C41"/>
    <w:rsid w:val="49C86BB2"/>
    <w:rsid w:val="49C93E17"/>
    <w:rsid w:val="49CE56CE"/>
    <w:rsid w:val="49CF7516"/>
    <w:rsid w:val="49D441C5"/>
    <w:rsid w:val="49D66856"/>
    <w:rsid w:val="49D83DF4"/>
    <w:rsid w:val="49DF30E6"/>
    <w:rsid w:val="49E03333"/>
    <w:rsid w:val="49E41C46"/>
    <w:rsid w:val="49E42148"/>
    <w:rsid w:val="49E61FC9"/>
    <w:rsid w:val="49E62E6F"/>
    <w:rsid w:val="49E92C30"/>
    <w:rsid w:val="49EC5342"/>
    <w:rsid w:val="49ED2FC4"/>
    <w:rsid w:val="49EE35BB"/>
    <w:rsid w:val="49F369B6"/>
    <w:rsid w:val="49F5473F"/>
    <w:rsid w:val="49F86A2F"/>
    <w:rsid w:val="49FB589D"/>
    <w:rsid w:val="4A080A25"/>
    <w:rsid w:val="4A0937D7"/>
    <w:rsid w:val="4A1229E4"/>
    <w:rsid w:val="4A174755"/>
    <w:rsid w:val="4A217A3C"/>
    <w:rsid w:val="4A274EDC"/>
    <w:rsid w:val="4A28634D"/>
    <w:rsid w:val="4A2B4019"/>
    <w:rsid w:val="4A365C30"/>
    <w:rsid w:val="4A3E1E68"/>
    <w:rsid w:val="4A3E7DB7"/>
    <w:rsid w:val="4A431341"/>
    <w:rsid w:val="4A442664"/>
    <w:rsid w:val="4A47244E"/>
    <w:rsid w:val="4A4B6181"/>
    <w:rsid w:val="4A522A7D"/>
    <w:rsid w:val="4A7F3BF4"/>
    <w:rsid w:val="4A845DE7"/>
    <w:rsid w:val="4A8C1C70"/>
    <w:rsid w:val="4A8F3094"/>
    <w:rsid w:val="4A9316EE"/>
    <w:rsid w:val="4A94683A"/>
    <w:rsid w:val="4A950D55"/>
    <w:rsid w:val="4A9B2DD0"/>
    <w:rsid w:val="4A9D30F1"/>
    <w:rsid w:val="4AA046FC"/>
    <w:rsid w:val="4AA16387"/>
    <w:rsid w:val="4AA50CC4"/>
    <w:rsid w:val="4AB171CF"/>
    <w:rsid w:val="4AB57676"/>
    <w:rsid w:val="4ABE63D1"/>
    <w:rsid w:val="4AC524CC"/>
    <w:rsid w:val="4ACC2C2B"/>
    <w:rsid w:val="4ACF349E"/>
    <w:rsid w:val="4AD17DC2"/>
    <w:rsid w:val="4AD36E7F"/>
    <w:rsid w:val="4AE24B6C"/>
    <w:rsid w:val="4AEA4E7F"/>
    <w:rsid w:val="4AED1945"/>
    <w:rsid w:val="4AEF6943"/>
    <w:rsid w:val="4AF25245"/>
    <w:rsid w:val="4AF315A2"/>
    <w:rsid w:val="4AF53ACD"/>
    <w:rsid w:val="4B06416F"/>
    <w:rsid w:val="4B105930"/>
    <w:rsid w:val="4B1833BD"/>
    <w:rsid w:val="4B186594"/>
    <w:rsid w:val="4B1D064B"/>
    <w:rsid w:val="4B2B2AA5"/>
    <w:rsid w:val="4B2C3077"/>
    <w:rsid w:val="4B2F6503"/>
    <w:rsid w:val="4B316ECE"/>
    <w:rsid w:val="4B34054D"/>
    <w:rsid w:val="4B350784"/>
    <w:rsid w:val="4B3826BC"/>
    <w:rsid w:val="4B3F3869"/>
    <w:rsid w:val="4B422F21"/>
    <w:rsid w:val="4B4E136B"/>
    <w:rsid w:val="4B515967"/>
    <w:rsid w:val="4B521261"/>
    <w:rsid w:val="4B5318DD"/>
    <w:rsid w:val="4B5417C4"/>
    <w:rsid w:val="4B5670B4"/>
    <w:rsid w:val="4B5B0FC2"/>
    <w:rsid w:val="4B5C7EE9"/>
    <w:rsid w:val="4B5E078D"/>
    <w:rsid w:val="4B5E2685"/>
    <w:rsid w:val="4B5E49A4"/>
    <w:rsid w:val="4B5F6B5B"/>
    <w:rsid w:val="4B635970"/>
    <w:rsid w:val="4B6A56D4"/>
    <w:rsid w:val="4B6F48FE"/>
    <w:rsid w:val="4B701C7D"/>
    <w:rsid w:val="4B840565"/>
    <w:rsid w:val="4B84601F"/>
    <w:rsid w:val="4B851C77"/>
    <w:rsid w:val="4B857016"/>
    <w:rsid w:val="4B8A1A3F"/>
    <w:rsid w:val="4B8B4E6E"/>
    <w:rsid w:val="4B8C08F1"/>
    <w:rsid w:val="4B9841DB"/>
    <w:rsid w:val="4BA25891"/>
    <w:rsid w:val="4BAF55EB"/>
    <w:rsid w:val="4BAF56F1"/>
    <w:rsid w:val="4BB001B6"/>
    <w:rsid w:val="4BC2271A"/>
    <w:rsid w:val="4BC25BE7"/>
    <w:rsid w:val="4BE8464B"/>
    <w:rsid w:val="4BE97F4B"/>
    <w:rsid w:val="4BEB6535"/>
    <w:rsid w:val="4BEE4F0A"/>
    <w:rsid w:val="4BEF6A27"/>
    <w:rsid w:val="4BF729D6"/>
    <w:rsid w:val="4BF94A7C"/>
    <w:rsid w:val="4C01575C"/>
    <w:rsid w:val="4C046075"/>
    <w:rsid w:val="4C0D620A"/>
    <w:rsid w:val="4C0F7E12"/>
    <w:rsid w:val="4C132EF4"/>
    <w:rsid w:val="4C135AA1"/>
    <w:rsid w:val="4C155C52"/>
    <w:rsid w:val="4C1718E5"/>
    <w:rsid w:val="4C1802E9"/>
    <w:rsid w:val="4C1F0FCC"/>
    <w:rsid w:val="4C2909AD"/>
    <w:rsid w:val="4C353A26"/>
    <w:rsid w:val="4C3556DD"/>
    <w:rsid w:val="4C381218"/>
    <w:rsid w:val="4C3926AA"/>
    <w:rsid w:val="4C4445AB"/>
    <w:rsid w:val="4C462195"/>
    <w:rsid w:val="4C4B7414"/>
    <w:rsid w:val="4C521E9B"/>
    <w:rsid w:val="4C5316E1"/>
    <w:rsid w:val="4C5550FC"/>
    <w:rsid w:val="4C5748BD"/>
    <w:rsid w:val="4C5E4398"/>
    <w:rsid w:val="4C60071C"/>
    <w:rsid w:val="4C6939D9"/>
    <w:rsid w:val="4C695326"/>
    <w:rsid w:val="4C7026C4"/>
    <w:rsid w:val="4C745359"/>
    <w:rsid w:val="4C757D44"/>
    <w:rsid w:val="4C7621A5"/>
    <w:rsid w:val="4C770CF2"/>
    <w:rsid w:val="4C7A47B1"/>
    <w:rsid w:val="4C7B4397"/>
    <w:rsid w:val="4C7B6951"/>
    <w:rsid w:val="4C81060D"/>
    <w:rsid w:val="4C891A60"/>
    <w:rsid w:val="4C8C30A1"/>
    <w:rsid w:val="4C9117B7"/>
    <w:rsid w:val="4C96069C"/>
    <w:rsid w:val="4C9C608A"/>
    <w:rsid w:val="4C9E1FA7"/>
    <w:rsid w:val="4CA94A8B"/>
    <w:rsid w:val="4CAC5729"/>
    <w:rsid w:val="4CAD0C42"/>
    <w:rsid w:val="4CC76D89"/>
    <w:rsid w:val="4CC9415E"/>
    <w:rsid w:val="4CCE2179"/>
    <w:rsid w:val="4CCE6055"/>
    <w:rsid w:val="4CD13EC9"/>
    <w:rsid w:val="4CD363B1"/>
    <w:rsid w:val="4CD65A76"/>
    <w:rsid w:val="4CD815DD"/>
    <w:rsid w:val="4CDB1D6A"/>
    <w:rsid w:val="4CDE0E93"/>
    <w:rsid w:val="4CE766E3"/>
    <w:rsid w:val="4CE8055A"/>
    <w:rsid w:val="4CE875AA"/>
    <w:rsid w:val="4CEC5C2C"/>
    <w:rsid w:val="4CEE610B"/>
    <w:rsid w:val="4CF2772D"/>
    <w:rsid w:val="4CFD6834"/>
    <w:rsid w:val="4CFF6732"/>
    <w:rsid w:val="4D077EC6"/>
    <w:rsid w:val="4D0B2AEF"/>
    <w:rsid w:val="4D0C1D54"/>
    <w:rsid w:val="4D120C2E"/>
    <w:rsid w:val="4D214720"/>
    <w:rsid w:val="4D307867"/>
    <w:rsid w:val="4D40531A"/>
    <w:rsid w:val="4D410A08"/>
    <w:rsid w:val="4D443FB2"/>
    <w:rsid w:val="4D4D400C"/>
    <w:rsid w:val="4D511F7E"/>
    <w:rsid w:val="4D607F8E"/>
    <w:rsid w:val="4D6A2D6D"/>
    <w:rsid w:val="4D6C7C62"/>
    <w:rsid w:val="4D817BBB"/>
    <w:rsid w:val="4D873206"/>
    <w:rsid w:val="4D8B0874"/>
    <w:rsid w:val="4D8C376C"/>
    <w:rsid w:val="4D905F8C"/>
    <w:rsid w:val="4D9062AD"/>
    <w:rsid w:val="4D96518E"/>
    <w:rsid w:val="4D971AE0"/>
    <w:rsid w:val="4DA02A99"/>
    <w:rsid w:val="4DA05726"/>
    <w:rsid w:val="4DAD2EF0"/>
    <w:rsid w:val="4DB14C78"/>
    <w:rsid w:val="4DB429BD"/>
    <w:rsid w:val="4DCA4BA6"/>
    <w:rsid w:val="4DD34B16"/>
    <w:rsid w:val="4DDC7CA2"/>
    <w:rsid w:val="4DE44E72"/>
    <w:rsid w:val="4DE46412"/>
    <w:rsid w:val="4DE53318"/>
    <w:rsid w:val="4DE62640"/>
    <w:rsid w:val="4DF553C5"/>
    <w:rsid w:val="4DF96EBC"/>
    <w:rsid w:val="4DFB1FA9"/>
    <w:rsid w:val="4DFD33BA"/>
    <w:rsid w:val="4E022802"/>
    <w:rsid w:val="4E022EB8"/>
    <w:rsid w:val="4E057C7F"/>
    <w:rsid w:val="4E07515F"/>
    <w:rsid w:val="4E096FF0"/>
    <w:rsid w:val="4E1234B7"/>
    <w:rsid w:val="4E1537CE"/>
    <w:rsid w:val="4E1A3F74"/>
    <w:rsid w:val="4E1B4BE6"/>
    <w:rsid w:val="4E216991"/>
    <w:rsid w:val="4E257727"/>
    <w:rsid w:val="4E437BCE"/>
    <w:rsid w:val="4E4702FD"/>
    <w:rsid w:val="4E484DC9"/>
    <w:rsid w:val="4E500B1B"/>
    <w:rsid w:val="4E56613E"/>
    <w:rsid w:val="4E593C1A"/>
    <w:rsid w:val="4E5D7A9C"/>
    <w:rsid w:val="4E61048D"/>
    <w:rsid w:val="4E622E4D"/>
    <w:rsid w:val="4E650E9D"/>
    <w:rsid w:val="4E6574DA"/>
    <w:rsid w:val="4E684FC8"/>
    <w:rsid w:val="4E6D4851"/>
    <w:rsid w:val="4E7214AC"/>
    <w:rsid w:val="4E7522E0"/>
    <w:rsid w:val="4E77124D"/>
    <w:rsid w:val="4E791B7A"/>
    <w:rsid w:val="4E8578C0"/>
    <w:rsid w:val="4E8A5229"/>
    <w:rsid w:val="4E8C1517"/>
    <w:rsid w:val="4E8D3516"/>
    <w:rsid w:val="4E951ED9"/>
    <w:rsid w:val="4E9B2405"/>
    <w:rsid w:val="4EA05CCC"/>
    <w:rsid w:val="4EA0753B"/>
    <w:rsid w:val="4EA11452"/>
    <w:rsid w:val="4EA35220"/>
    <w:rsid w:val="4EAA68CE"/>
    <w:rsid w:val="4EAE262D"/>
    <w:rsid w:val="4EB16570"/>
    <w:rsid w:val="4EB45228"/>
    <w:rsid w:val="4EC7451C"/>
    <w:rsid w:val="4ECB3128"/>
    <w:rsid w:val="4EDA7CFE"/>
    <w:rsid w:val="4EEB5C4B"/>
    <w:rsid w:val="4EED1898"/>
    <w:rsid w:val="4EF417EA"/>
    <w:rsid w:val="4EF6592E"/>
    <w:rsid w:val="4EF8363A"/>
    <w:rsid w:val="4EFA4D3C"/>
    <w:rsid w:val="4F0136EB"/>
    <w:rsid w:val="4F050270"/>
    <w:rsid w:val="4F0A1ECF"/>
    <w:rsid w:val="4F124C68"/>
    <w:rsid w:val="4F1406F7"/>
    <w:rsid w:val="4F145E6D"/>
    <w:rsid w:val="4F180AE0"/>
    <w:rsid w:val="4F1A0C9C"/>
    <w:rsid w:val="4F1A2EEF"/>
    <w:rsid w:val="4F24702B"/>
    <w:rsid w:val="4F27298F"/>
    <w:rsid w:val="4F2D1978"/>
    <w:rsid w:val="4F3356C6"/>
    <w:rsid w:val="4F3715DE"/>
    <w:rsid w:val="4F3D3015"/>
    <w:rsid w:val="4F4C28E5"/>
    <w:rsid w:val="4F513233"/>
    <w:rsid w:val="4F533562"/>
    <w:rsid w:val="4F5575B4"/>
    <w:rsid w:val="4F617BB0"/>
    <w:rsid w:val="4F64585C"/>
    <w:rsid w:val="4F6A5A29"/>
    <w:rsid w:val="4F7514B5"/>
    <w:rsid w:val="4F892A64"/>
    <w:rsid w:val="4F912D0B"/>
    <w:rsid w:val="4F964042"/>
    <w:rsid w:val="4F991551"/>
    <w:rsid w:val="4F9C5B70"/>
    <w:rsid w:val="4F9D0D1E"/>
    <w:rsid w:val="4FA0275D"/>
    <w:rsid w:val="4FAB4489"/>
    <w:rsid w:val="4FAB5121"/>
    <w:rsid w:val="4FAD7EB2"/>
    <w:rsid w:val="4FAE2FF2"/>
    <w:rsid w:val="4FAE5CEF"/>
    <w:rsid w:val="4FAF6604"/>
    <w:rsid w:val="4FB62C0B"/>
    <w:rsid w:val="4FD523A8"/>
    <w:rsid w:val="4FD55469"/>
    <w:rsid w:val="4FD76A1E"/>
    <w:rsid w:val="4FDF2212"/>
    <w:rsid w:val="4FDF7C78"/>
    <w:rsid w:val="4FE40E8A"/>
    <w:rsid w:val="4FE5300D"/>
    <w:rsid w:val="4FE63445"/>
    <w:rsid w:val="4FEC1741"/>
    <w:rsid w:val="4FEE1DB5"/>
    <w:rsid w:val="4FF14CE9"/>
    <w:rsid w:val="4FFB702D"/>
    <w:rsid w:val="4FFF5326"/>
    <w:rsid w:val="50002F16"/>
    <w:rsid w:val="50034F69"/>
    <w:rsid w:val="50162EE8"/>
    <w:rsid w:val="5018222D"/>
    <w:rsid w:val="50211FBC"/>
    <w:rsid w:val="502524B6"/>
    <w:rsid w:val="50262C82"/>
    <w:rsid w:val="502D762B"/>
    <w:rsid w:val="5037267E"/>
    <w:rsid w:val="503A6D9D"/>
    <w:rsid w:val="503E62DC"/>
    <w:rsid w:val="503F6D94"/>
    <w:rsid w:val="50476AA3"/>
    <w:rsid w:val="504B0315"/>
    <w:rsid w:val="504E403F"/>
    <w:rsid w:val="504E6C15"/>
    <w:rsid w:val="505178EF"/>
    <w:rsid w:val="50570759"/>
    <w:rsid w:val="50576A5C"/>
    <w:rsid w:val="505D73A4"/>
    <w:rsid w:val="50624B0C"/>
    <w:rsid w:val="50674C49"/>
    <w:rsid w:val="50694351"/>
    <w:rsid w:val="507013C2"/>
    <w:rsid w:val="50707B09"/>
    <w:rsid w:val="50790633"/>
    <w:rsid w:val="507A5B7E"/>
    <w:rsid w:val="50815D05"/>
    <w:rsid w:val="5081684C"/>
    <w:rsid w:val="508E69FD"/>
    <w:rsid w:val="509665B5"/>
    <w:rsid w:val="50A43572"/>
    <w:rsid w:val="50B21E6F"/>
    <w:rsid w:val="50B27CD5"/>
    <w:rsid w:val="50B54BA2"/>
    <w:rsid w:val="50B737CD"/>
    <w:rsid w:val="50B84865"/>
    <w:rsid w:val="50BB2919"/>
    <w:rsid w:val="50BC4603"/>
    <w:rsid w:val="50C1717B"/>
    <w:rsid w:val="50CA5C1E"/>
    <w:rsid w:val="50CD151D"/>
    <w:rsid w:val="50CE4216"/>
    <w:rsid w:val="50DB0BBA"/>
    <w:rsid w:val="50E83A75"/>
    <w:rsid w:val="50E91DD0"/>
    <w:rsid w:val="50F0286F"/>
    <w:rsid w:val="50F3330D"/>
    <w:rsid w:val="50F52D70"/>
    <w:rsid w:val="50F54CA3"/>
    <w:rsid w:val="50FF1355"/>
    <w:rsid w:val="51066889"/>
    <w:rsid w:val="5108686D"/>
    <w:rsid w:val="510C6299"/>
    <w:rsid w:val="510D79D8"/>
    <w:rsid w:val="510F3D05"/>
    <w:rsid w:val="510F4C9F"/>
    <w:rsid w:val="511C292D"/>
    <w:rsid w:val="511E6C4C"/>
    <w:rsid w:val="51227746"/>
    <w:rsid w:val="51265148"/>
    <w:rsid w:val="512825B6"/>
    <w:rsid w:val="512C76DA"/>
    <w:rsid w:val="512F784F"/>
    <w:rsid w:val="51307CCC"/>
    <w:rsid w:val="51356C84"/>
    <w:rsid w:val="51373058"/>
    <w:rsid w:val="513E0DC7"/>
    <w:rsid w:val="514470DD"/>
    <w:rsid w:val="514C0AA4"/>
    <w:rsid w:val="514E33CA"/>
    <w:rsid w:val="51510A93"/>
    <w:rsid w:val="5151483C"/>
    <w:rsid w:val="515570A0"/>
    <w:rsid w:val="51563F83"/>
    <w:rsid w:val="5156733E"/>
    <w:rsid w:val="51584727"/>
    <w:rsid w:val="5174265F"/>
    <w:rsid w:val="51794FF5"/>
    <w:rsid w:val="518971AE"/>
    <w:rsid w:val="518D5D22"/>
    <w:rsid w:val="51963E08"/>
    <w:rsid w:val="519C0FCC"/>
    <w:rsid w:val="519D3927"/>
    <w:rsid w:val="519D6501"/>
    <w:rsid w:val="51A0633A"/>
    <w:rsid w:val="51A61115"/>
    <w:rsid w:val="51AB67DF"/>
    <w:rsid w:val="51AF67F7"/>
    <w:rsid w:val="51B8400E"/>
    <w:rsid w:val="51B96912"/>
    <w:rsid w:val="51C74360"/>
    <w:rsid w:val="51CC79C0"/>
    <w:rsid w:val="51CD0B00"/>
    <w:rsid w:val="51CD3752"/>
    <w:rsid w:val="51D04C35"/>
    <w:rsid w:val="51D73A0B"/>
    <w:rsid w:val="51DC7129"/>
    <w:rsid w:val="51E92A8D"/>
    <w:rsid w:val="51EC68AA"/>
    <w:rsid w:val="51EE129F"/>
    <w:rsid w:val="51F17B67"/>
    <w:rsid w:val="51F9613A"/>
    <w:rsid w:val="51FE6428"/>
    <w:rsid w:val="52005117"/>
    <w:rsid w:val="52015335"/>
    <w:rsid w:val="520450A4"/>
    <w:rsid w:val="520659FF"/>
    <w:rsid w:val="52074264"/>
    <w:rsid w:val="520A1EB8"/>
    <w:rsid w:val="520A3A39"/>
    <w:rsid w:val="521A498A"/>
    <w:rsid w:val="521B4DAB"/>
    <w:rsid w:val="521F2E91"/>
    <w:rsid w:val="52216F7C"/>
    <w:rsid w:val="52255012"/>
    <w:rsid w:val="52266B0F"/>
    <w:rsid w:val="52277A59"/>
    <w:rsid w:val="523B3F68"/>
    <w:rsid w:val="524A2A45"/>
    <w:rsid w:val="524F5F65"/>
    <w:rsid w:val="52573D8E"/>
    <w:rsid w:val="525B517E"/>
    <w:rsid w:val="525C2BED"/>
    <w:rsid w:val="5261182B"/>
    <w:rsid w:val="52617F86"/>
    <w:rsid w:val="52692135"/>
    <w:rsid w:val="526A664A"/>
    <w:rsid w:val="526B1F9C"/>
    <w:rsid w:val="52710D72"/>
    <w:rsid w:val="527321C0"/>
    <w:rsid w:val="527372CD"/>
    <w:rsid w:val="52770071"/>
    <w:rsid w:val="52894C5C"/>
    <w:rsid w:val="528A640F"/>
    <w:rsid w:val="528E5657"/>
    <w:rsid w:val="52932732"/>
    <w:rsid w:val="52A16CE1"/>
    <w:rsid w:val="52A33764"/>
    <w:rsid w:val="52A546DA"/>
    <w:rsid w:val="52AA0FE6"/>
    <w:rsid w:val="52AA28AE"/>
    <w:rsid w:val="52AB3480"/>
    <w:rsid w:val="52AB49BD"/>
    <w:rsid w:val="52B05BA9"/>
    <w:rsid w:val="52B61F49"/>
    <w:rsid w:val="52BA4012"/>
    <w:rsid w:val="52BF292E"/>
    <w:rsid w:val="52CE7587"/>
    <w:rsid w:val="52D52F88"/>
    <w:rsid w:val="52D857F0"/>
    <w:rsid w:val="52E070D1"/>
    <w:rsid w:val="52E55BD7"/>
    <w:rsid w:val="52E675C6"/>
    <w:rsid w:val="52E73039"/>
    <w:rsid w:val="52EC780F"/>
    <w:rsid w:val="52ED3040"/>
    <w:rsid w:val="52EF7A31"/>
    <w:rsid w:val="52F836A4"/>
    <w:rsid w:val="52FC0A8C"/>
    <w:rsid w:val="53051E9D"/>
    <w:rsid w:val="530A2A70"/>
    <w:rsid w:val="530F79D6"/>
    <w:rsid w:val="5316374B"/>
    <w:rsid w:val="53170BFC"/>
    <w:rsid w:val="531C2505"/>
    <w:rsid w:val="53203861"/>
    <w:rsid w:val="53272D9E"/>
    <w:rsid w:val="5329220B"/>
    <w:rsid w:val="532B4A03"/>
    <w:rsid w:val="533150CE"/>
    <w:rsid w:val="53352A62"/>
    <w:rsid w:val="53390730"/>
    <w:rsid w:val="533C142E"/>
    <w:rsid w:val="53402016"/>
    <w:rsid w:val="534772D9"/>
    <w:rsid w:val="5350631B"/>
    <w:rsid w:val="5356039B"/>
    <w:rsid w:val="53592BFD"/>
    <w:rsid w:val="535A24FB"/>
    <w:rsid w:val="535C7BA9"/>
    <w:rsid w:val="53652D31"/>
    <w:rsid w:val="536A4579"/>
    <w:rsid w:val="537344C5"/>
    <w:rsid w:val="537A2043"/>
    <w:rsid w:val="537F14F1"/>
    <w:rsid w:val="538E26C2"/>
    <w:rsid w:val="53902B6F"/>
    <w:rsid w:val="53923A13"/>
    <w:rsid w:val="53941A77"/>
    <w:rsid w:val="53A577B1"/>
    <w:rsid w:val="53AE19CF"/>
    <w:rsid w:val="53B56D54"/>
    <w:rsid w:val="53B83C7A"/>
    <w:rsid w:val="53BC2BEA"/>
    <w:rsid w:val="53C02211"/>
    <w:rsid w:val="53C3568C"/>
    <w:rsid w:val="53C7011B"/>
    <w:rsid w:val="53CF2070"/>
    <w:rsid w:val="53E52597"/>
    <w:rsid w:val="53E95CEE"/>
    <w:rsid w:val="53EE7F7E"/>
    <w:rsid w:val="53F11051"/>
    <w:rsid w:val="53F25477"/>
    <w:rsid w:val="53F7677B"/>
    <w:rsid w:val="54022B51"/>
    <w:rsid w:val="540348C0"/>
    <w:rsid w:val="5412309D"/>
    <w:rsid w:val="541325A4"/>
    <w:rsid w:val="541A5B98"/>
    <w:rsid w:val="54282CAD"/>
    <w:rsid w:val="542960FF"/>
    <w:rsid w:val="542B48EC"/>
    <w:rsid w:val="54371B3D"/>
    <w:rsid w:val="543821A3"/>
    <w:rsid w:val="54386D85"/>
    <w:rsid w:val="543A58AC"/>
    <w:rsid w:val="543C1673"/>
    <w:rsid w:val="54485C93"/>
    <w:rsid w:val="54487DF5"/>
    <w:rsid w:val="54490684"/>
    <w:rsid w:val="544A52E1"/>
    <w:rsid w:val="544C4074"/>
    <w:rsid w:val="54511181"/>
    <w:rsid w:val="54584D1B"/>
    <w:rsid w:val="546E2BFD"/>
    <w:rsid w:val="5475359D"/>
    <w:rsid w:val="547C05A7"/>
    <w:rsid w:val="54842B1C"/>
    <w:rsid w:val="54870699"/>
    <w:rsid w:val="548A7CCB"/>
    <w:rsid w:val="5491207C"/>
    <w:rsid w:val="54917980"/>
    <w:rsid w:val="54923F41"/>
    <w:rsid w:val="54984DD0"/>
    <w:rsid w:val="549B7BE6"/>
    <w:rsid w:val="549C2E26"/>
    <w:rsid w:val="54A429DF"/>
    <w:rsid w:val="54AD1FFB"/>
    <w:rsid w:val="54B9470D"/>
    <w:rsid w:val="54BC1AB5"/>
    <w:rsid w:val="54BF6BF2"/>
    <w:rsid w:val="54C06AA3"/>
    <w:rsid w:val="54C0752D"/>
    <w:rsid w:val="54CA2BB8"/>
    <w:rsid w:val="54D42305"/>
    <w:rsid w:val="54E67345"/>
    <w:rsid w:val="54ED3B03"/>
    <w:rsid w:val="54F3104A"/>
    <w:rsid w:val="54F87EAB"/>
    <w:rsid w:val="54FA32EF"/>
    <w:rsid w:val="54FB733F"/>
    <w:rsid w:val="54FC6F4F"/>
    <w:rsid w:val="550242F9"/>
    <w:rsid w:val="551277FB"/>
    <w:rsid w:val="5515404A"/>
    <w:rsid w:val="55187F5C"/>
    <w:rsid w:val="551A4537"/>
    <w:rsid w:val="55232F69"/>
    <w:rsid w:val="55272A8F"/>
    <w:rsid w:val="552919A4"/>
    <w:rsid w:val="552A6E24"/>
    <w:rsid w:val="5531703F"/>
    <w:rsid w:val="55325DE3"/>
    <w:rsid w:val="55373CA7"/>
    <w:rsid w:val="553D79F6"/>
    <w:rsid w:val="553E1756"/>
    <w:rsid w:val="55440C8C"/>
    <w:rsid w:val="55446482"/>
    <w:rsid w:val="55476BD1"/>
    <w:rsid w:val="554E0012"/>
    <w:rsid w:val="554F618E"/>
    <w:rsid w:val="55581C40"/>
    <w:rsid w:val="555A0528"/>
    <w:rsid w:val="555D4051"/>
    <w:rsid w:val="55623EAC"/>
    <w:rsid w:val="556B34F9"/>
    <w:rsid w:val="55710FB4"/>
    <w:rsid w:val="557668D4"/>
    <w:rsid w:val="5577082E"/>
    <w:rsid w:val="557717E9"/>
    <w:rsid w:val="55812B77"/>
    <w:rsid w:val="558541D1"/>
    <w:rsid w:val="55904D03"/>
    <w:rsid w:val="559D2B9B"/>
    <w:rsid w:val="55A372A5"/>
    <w:rsid w:val="55A54B05"/>
    <w:rsid w:val="55A9773B"/>
    <w:rsid w:val="55AF39D2"/>
    <w:rsid w:val="55B21C5E"/>
    <w:rsid w:val="55B32A2D"/>
    <w:rsid w:val="55B77D62"/>
    <w:rsid w:val="55BB169E"/>
    <w:rsid w:val="55C071FA"/>
    <w:rsid w:val="55CB396B"/>
    <w:rsid w:val="55D64E4D"/>
    <w:rsid w:val="55DA230D"/>
    <w:rsid w:val="55E012A2"/>
    <w:rsid w:val="55E25FC4"/>
    <w:rsid w:val="55E42E63"/>
    <w:rsid w:val="55E4376F"/>
    <w:rsid w:val="55E452AB"/>
    <w:rsid w:val="55EC2554"/>
    <w:rsid w:val="55F94702"/>
    <w:rsid w:val="55FA2007"/>
    <w:rsid w:val="56056513"/>
    <w:rsid w:val="56093603"/>
    <w:rsid w:val="56190214"/>
    <w:rsid w:val="561B38B2"/>
    <w:rsid w:val="562705D0"/>
    <w:rsid w:val="5629187C"/>
    <w:rsid w:val="562D1683"/>
    <w:rsid w:val="56314869"/>
    <w:rsid w:val="563D06A1"/>
    <w:rsid w:val="563E7BD4"/>
    <w:rsid w:val="564A5A03"/>
    <w:rsid w:val="565865A7"/>
    <w:rsid w:val="565948B3"/>
    <w:rsid w:val="565C0A84"/>
    <w:rsid w:val="565C1485"/>
    <w:rsid w:val="56644415"/>
    <w:rsid w:val="566B0FFF"/>
    <w:rsid w:val="566B5211"/>
    <w:rsid w:val="566D587A"/>
    <w:rsid w:val="566F5EC1"/>
    <w:rsid w:val="56741DB0"/>
    <w:rsid w:val="56780CFA"/>
    <w:rsid w:val="567A1AE4"/>
    <w:rsid w:val="567B5216"/>
    <w:rsid w:val="567F1F24"/>
    <w:rsid w:val="568346F4"/>
    <w:rsid w:val="568C736D"/>
    <w:rsid w:val="568E6254"/>
    <w:rsid w:val="56910BC4"/>
    <w:rsid w:val="56987BD7"/>
    <w:rsid w:val="569D0A2C"/>
    <w:rsid w:val="569F3606"/>
    <w:rsid w:val="56A156DF"/>
    <w:rsid w:val="56AC69AE"/>
    <w:rsid w:val="56B053C1"/>
    <w:rsid w:val="56BF43E0"/>
    <w:rsid w:val="56D76F13"/>
    <w:rsid w:val="56E2301B"/>
    <w:rsid w:val="56FB3AAD"/>
    <w:rsid w:val="57013F24"/>
    <w:rsid w:val="570743FC"/>
    <w:rsid w:val="5713386F"/>
    <w:rsid w:val="57161D1A"/>
    <w:rsid w:val="5730064E"/>
    <w:rsid w:val="57324631"/>
    <w:rsid w:val="57381159"/>
    <w:rsid w:val="573F13A4"/>
    <w:rsid w:val="57430E68"/>
    <w:rsid w:val="57452793"/>
    <w:rsid w:val="574810BC"/>
    <w:rsid w:val="574B757F"/>
    <w:rsid w:val="57584D47"/>
    <w:rsid w:val="575E0505"/>
    <w:rsid w:val="57616355"/>
    <w:rsid w:val="57703ADC"/>
    <w:rsid w:val="57712226"/>
    <w:rsid w:val="57761F6D"/>
    <w:rsid w:val="57790FCE"/>
    <w:rsid w:val="577955F4"/>
    <w:rsid w:val="577A7E5B"/>
    <w:rsid w:val="577B5793"/>
    <w:rsid w:val="57832404"/>
    <w:rsid w:val="578D1F88"/>
    <w:rsid w:val="57963BAA"/>
    <w:rsid w:val="57A16114"/>
    <w:rsid w:val="57A57F60"/>
    <w:rsid w:val="57A8361A"/>
    <w:rsid w:val="57AC7A9A"/>
    <w:rsid w:val="57AE1401"/>
    <w:rsid w:val="57AE2693"/>
    <w:rsid w:val="57B3536C"/>
    <w:rsid w:val="57BD7C4F"/>
    <w:rsid w:val="57C23EFE"/>
    <w:rsid w:val="57C319A7"/>
    <w:rsid w:val="57C87DF6"/>
    <w:rsid w:val="57C92F86"/>
    <w:rsid w:val="57D121B3"/>
    <w:rsid w:val="57D700AA"/>
    <w:rsid w:val="57DA279C"/>
    <w:rsid w:val="57DB25D8"/>
    <w:rsid w:val="57E11FB5"/>
    <w:rsid w:val="57EC5CEE"/>
    <w:rsid w:val="57ED64D6"/>
    <w:rsid w:val="57F21597"/>
    <w:rsid w:val="57F60F7E"/>
    <w:rsid w:val="57FE0772"/>
    <w:rsid w:val="57FE734D"/>
    <w:rsid w:val="58013B42"/>
    <w:rsid w:val="58035219"/>
    <w:rsid w:val="58047CC1"/>
    <w:rsid w:val="580924E8"/>
    <w:rsid w:val="580A7FE9"/>
    <w:rsid w:val="580B1B3D"/>
    <w:rsid w:val="581E55C5"/>
    <w:rsid w:val="582277C9"/>
    <w:rsid w:val="58293E7A"/>
    <w:rsid w:val="582C4EA0"/>
    <w:rsid w:val="583269A0"/>
    <w:rsid w:val="58327814"/>
    <w:rsid w:val="583665DA"/>
    <w:rsid w:val="58394EAC"/>
    <w:rsid w:val="583A2BC4"/>
    <w:rsid w:val="5844641E"/>
    <w:rsid w:val="5853203E"/>
    <w:rsid w:val="585528E9"/>
    <w:rsid w:val="58567E6E"/>
    <w:rsid w:val="585A6697"/>
    <w:rsid w:val="585B5CBC"/>
    <w:rsid w:val="585C0CFF"/>
    <w:rsid w:val="58653AFA"/>
    <w:rsid w:val="586D7B19"/>
    <w:rsid w:val="587332D9"/>
    <w:rsid w:val="587C2DCE"/>
    <w:rsid w:val="587D0145"/>
    <w:rsid w:val="587D0F24"/>
    <w:rsid w:val="587E198E"/>
    <w:rsid w:val="58836570"/>
    <w:rsid w:val="588D08C2"/>
    <w:rsid w:val="588D1174"/>
    <w:rsid w:val="58937156"/>
    <w:rsid w:val="5895532E"/>
    <w:rsid w:val="589C227D"/>
    <w:rsid w:val="58AB239F"/>
    <w:rsid w:val="58AC61F9"/>
    <w:rsid w:val="58B819C3"/>
    <w:rsid w:val="58B86475"/>
    <w:rsid w:val="58B933F0"/>
    <w:rsid w:val="58BC3D1A"/>
    <w:rsid w:val="58BE6ED5"/>
    <w:rsid w:val="58C57B68"/>
    <w:rsid w:val="58CE459E"/>
    <w:rsid w:val="58D355E9"/>
    <w:rsid w:val="58DB0438"/>
    <w:rsid w:val="58E026CC"/>
    <w:rsid w:val="58E52E28"/>
    <w:rsid w:val="58E77C1C"/>
    <w:rsid w:val="58E911F9"/>
    <w:rsid w:val="58EB0F5D"/>
    <w:rsid w:val="58ED30C0"/>
    <w:rsid w:val="58ED5DA8"/>
    <w:rsid w:val="58F470AF"/>
    <w:rsid w:val="58F608D2"/>
    <w:rsid w:val="58F65E47"/>
    <w:rsid w:val="590E02F4"/>
    <w:rsid w:val="5912034B"/>
    <w:rsid w:val="591E4284"/>
    <w:rsid w:val="59262206"/>
    <w:rsid w:val="592D01D4"/>
    <w:rsid w:val="59322015"/>
    <w:rsid w:val="593308E3"/>
    <w:rsid w:val="59345520"/>
    <w:rsid w:val="5936265C"/>
    <w:rsid w:val="59375B30"/>
    <w:rsid w:val="593B3E77"/>
    <w:rsid w:val="59437DBE"/>
    <w:rsid w:val="59482CAF"/>
    <w:rsid w:val="59554997"/>
    <w:rsid w:val="595600C7"/>
    <w:rsid w:val="59624AB8"/>
    <w:rsid w:val="59655EDF"/>
    <w:rsid w:val="59692BDB"/>
    <w:rsid w:val="596C65EE"/>
    <w:rsid w:val="597A4E28"/>
    <w:rsid w:val="598D086A"/>
    <w:rsid w:val="599217D6"/>
    <w:rsid w:val="59997D4A"/>
    <w:rsid w:val="599F397C"/>
    <w:rsid w:val="59A10D0B"/>
    <w:rsid w:val="59A51EC0"/>
    <w:rsid w:val="59A751C1"/>
    <w:rsid w:val="59A75C4A"/>
    <w:rsid w:val="59A810C9"/>
    <w:rsid w:val="59AA6FBC"/>
    <w:rsid w:val="59AD3109"/>
    <w:rsid w:val="59C821FC"/>
    <w:rsid w:val="59CB2EB3"/>
    <w:rsid w:val="59CF2C09"/>
    <w:rsid w:val="59D730C8"/>
    <w:rsid w:val="59DD0095"/>
    <w:rsid w:val="59E05158"/>
    <w:rsid w:val="59ED2E26"/>
    <w:rsid w:val="59ED73C5"/>
    <w:rsid w:val="59F36E2F"/>
    <w:rsid w:val="59F862E7"/>
    <w:rsid w:val="5A00069C"/>
    <w:rsid w:val="5A0065B8"/>
    <w:rsid w:val="5A0676DB"/>
    <w:rsid w:val="5A1876B0"/>
    <w:rsid w:val="5A2B1037"/>
    <w:rsid w:val="5A315B2E"/>
    <w:rsid w:val="5A3B4F1F"/>
    <w:rsid w:val="5A44677E"/>
    <w:rsid w:val="5A4729F4"/>
    <w:rsid w:val="5A477284"/>
    <w:rsid w:val="5A4822BC"/>
    <w:rsid w:val="5A523DF9"/>
    <w:rsid w:val="5A5309C9"/>
    <w:rsid w:val="5A55229B"/>
    <w:rsid w:val="5A55426F"/>
    <w:rsid w:val="5A5A3A34"/>
    <w:rsid w:val="5A6512A4"/>
    <w:rsid w:val="5A652B3A"/>
    <w:rsid w:val="5A6753A2"/>
    <w:rsid w:val="5A78292D"/>
    <w:rsid w:val="5A7A495D"/>
    <w:rsid w:val="5A7D1AB2"/>
    <w:rsid w:val="5A810DE4"/>
    <w:rsid w:val="5A83271E"/>
    <w:rsid w:val="5A876794"/>
    <w:rsid w:val="5A9457BF"/>
    <w:rsid w:val="5A987C9D"/>
    <w:rsid w:val="5A9C1CAA"/>
    <w:rsid w:val="5AA05574"/>
    <w:rsid w:val="5AA43B31"/>
    <w:rsid w:val="5AAA7ABE"/>
    <w:rsid w:val="5ABE743E"/>
    <w:rsid w:val="5AC404C0"/>
    <w:rsid w:val="5AC95493"/>
    <w:rsid w:val="5AD02E76"/>
    <w:rsid w:val="5AD36846"/>
    <w:rsid w:val="5AD43709"/>
    <w:rsid w:val="5ADA2418"/>
    <w:rsid w:val="5ADB5DDE"/>
    <w:rsid w:val="5ADD41F7"/>
    <w:rsid w:val="5AE544FC"/>
    <w:rsid w:val="5AE8368E"/>
    <w:rsid w:val="5AE87E7F"/>
    <w:rsid w:val="5AEF5E4C"/>
    <w:rsid w:val="5AFB7B15"/>
    <w:rsid w:val="5B041F22"/>
    <w:rsid w:val="5B0D76C4"/>
    <w:rsid w:val="5B13366E"/>
    <w:rsid w:val="5B13510D"/>
    <w:rsid w:val="5B194487"/>
    <w:rsid w:val="5B1F5CAA"/>
    <w:rsid w:val="5B231FEC"/>
    <w:rsid w:val="5B295152"/>
    <w:rsid w:val="5B2B7F5D"/>
    <w:rsid w:val="5B2D1730"/>
    <w:rsid w:val="5B306FE7"/>
    <w:rsid w:val="5B3419C0"/>
    <w:rsid w:val="5B361CF7"/>
    <w:rsid w:val="5B3F345E"/>
    <w:rsid w:val="5B44004D"/>
    <w:rsid w:val="5B4E3E25"/>
    <w:rsid w:val="5B6A32A5"/>
    <w:rsid w:val="5B7A3E7C"/>
    <w:rsid w:val="5B8D4766"/>
    <w:rsid w:val="5B8E670D"/>
    <w:rsid w:val="5B9B20FF"/>
    <w:rsid w:val="5B9E2FE5"/>
    <w:rsid w:val="5B9F70DA"/>
    <w:rsid w:val="5BA062F5"/>
    <w:rsid w:val="5BAF4799"/>
    <w:rsid w:val="5BB551AC"/>
    <w:rsid w:val="5BBB6B96"/>
    <w:rsid w:val="5BC07FDF"/>
    <w:rsid w:val="5BCB7C67"/>
    <w:rsid w:val="5BD1335F"/>
    <w:rsid w:val="5BD93800"/>
    <w:rsid w:val="5BDE6F0E"/>
    <w:rsid w:val="5BEC0EDD"/>
    <w:rsid w:val="5BED747B"/>
    <w:rsid w:val="5BFB423E"/>
    <w:rsid w:val="5BFF11FA"/>
    <w:rsid w:val="5C0008E0"/>
    <w:rsid w:val="5C055692"/>
    <w:rsid w:val="5C086EE4"/>
    <w:rsid w:val="5C0923F7"/>
    <w:rsid w:val="5C121384"/>
    <w:rsid w:val="5C193FEE"/>
    <w:rsid w:val="5C1C3134"/>
    <w:rsid w:val="5C207AF1"/>
    <w:rsid w:val="5C2279EF"/>
    <w:rsid w:val="5C2B1F61"/>
    <w:rsid w:val="5C344AB7"/>
    <w:rsid w:val="5C374BF9"/>
    <w:rsid w:val="5C377741"/>
    <w:rsid w:val="5C382F5C"/>
    <w:rsid w:val="5C393821"/>
    <w:rsid w:val="5C417152"/>
    <w:rsid w:val="5C4941F7"/>
    <w:rsid w:val="5C4B6497"/>
    <w:rsid w:val="5C4C49DE"/>
    <w:rsid w:val="5C4E5920"/>
    <w:rsid w:val="5C4F2437"/>
    <w:rsid w:val="5C563C96"/>
    <w:rsid w:val="5C5C0028"/>
    <w:rsid w:val="5C6005B5"/>
    <w:rsid w:val="5C647A82"/>
    <w:rsid w:val="5C653383"/>
    <w:rsid w:val="5C665027"/>
    <w:rsid w:val="5C667D97"/>
    <w:rsid w:val="5C6C6FC3"/>
    <w:rsid w:val="5C731CAC"/>
    <w:rsid w:val="5C79230F"/>
    <w:rsid w:val="5C8533D6"/>
    <w:rsid w:val="5C866723"/>
    <w:rsid w:val="5C8A3036"/>
    <w:rsid w:val="5C961D1F"/>
    <w:rsid w:val="5C962C50"/>
    <w:rsid w:val="5C963310"/>
    <w:rsid w:val="5C9C49FD"/>
    <w:rsid w:val="5C9F6027"/>
    <w:rsid w:val="5CAC7B92"/>
    <w:rsid w:val="5CAE6E53"/>
    <w:rsid w:val="5CB16BE5"/>
    <w:rsid w:val="5CB3202F"/>
    <w:rsid w:val="5CB353CA"/>
    <w:rsid w:val="5CC25281"/>
    <w:rsid w:val="5CC42137"/>
    <w:rsid w:val="5CC6609C"/>
    <w:rsid w:val="5CD150EF"/>
    <w:rsid w:val="5CD73341"/>
    <w:rsid w:val="5CD81A36"/>
    <w:rsid w:val="5CF834D9"/>
    <w:rsid w:val="5CF941CE"/>
    <w:rsid w:val="5CFA7B92"/>
    <w:rsid w:val="5D0616CD"/>
    <w:rsid w:val="5D0B65B4"/>
    <w:rsid w:val="5D0F2487"/>
    <w:rsid w:val="5D211DEA"/>
    <w:rsid w:val="5D285451"/>
    <w:rsid w:val="5D300FFF"/>
    <w:rsid w:val="5D3A10F0"/>
    <w:rsid w:val="5D400E56"/>
    <w:rsid w:val="5D4F100F"/>
    <w:rsid w:val="5D512715"/>
    <w:rsid w:val="5D5E2900"/>
    <w:rsid w:val="5D6261CD"/>
    <w:rsid w:val="5D6604E7"/>
    <w:rsid w:val="5D664F6D"/>
    <w:rsid w:val="5D702A1C"/>
    <w:rsid w:val="5D742DDA"/>
    <w:rsid w:val="5D78723A"/>
    <w:rsid w:val="5D805975"/>
    <w:rsid w:val="5D905E0E"/>
    <w:rsid w:val="5D957404"/>
    <w:rsid w:val="5D9B42A4"/>
    <w:rsid w:val="5D9C71D3"/>
    <w:rsid w:val="5D9D3429"/>
    <w:rsid w:val="5D9F7AB4"/>
    <w:rsid w:val="5DA8358A"/>
    <w:rsid w:val="5DA86AB8"/>
    <w:rsid w:val="5DA9612B"/>
    <w:rsid w:val="5DAE72F8"/>
    <w:rsid w:val="5DAF334D"/>
    <w:rsid w:val="5DB10DDB"/>
    <w:rsid w:val="5DB22AA7"/>
    <w:rsid w:val="5DB24980"/>
    <w:rsid w:val="5DB84037"/>
    <w:rsid w:val="5DBA3F59"/>
    <w:rsid w:val="5DC14AA6"/>
    <w:rsid w:val="5DC20B16"/>
    <w:rsid w:val="5DC33D16"/>
    <w:rsid w:val="5DC60584"/>
    <w:rsid w:val="5DC67C77"/>
    <w:rsid w:val="5DD57337"/>
    <w:rsid w:val="5DD93DB5"/>
    <w:rsid w:val="5DDA1F84"/>
    <w:rsid w:val="5DE23618"/>
    <w:rsid w:val="5DEC31BB"/>
    <w:rsid w:val="5DF56190"/>
    <w:rsid w:val="5DF73E4B"/>
    <w:rsid w:val="5DFF047C"/>
    <w:rsid w:val="5E0060A2"/>
    <w:rsid w:val="5E02065E"/>
    <w:rsid w:val="5E061B08"/>
    <w:rsid w:val="5E08449C"/>
    <w:rsid w:val="5E133FA8"/>
    <w:rsid w:val="5E136464"/>
    <w:rsid w:val="5E18265D"/>
    <w:rsid w:val="5E194189"/>
    <w:rsid w:val="5E1B7C82"/>
    <w:rsid w:val="5E2F07AE"/>
    <w:rsid w:val="5E344206"/>
    <w:rsid w:val="5E410022"/>
    <w:rsid w:val="5E45591F"/>
    <w:rsid w:val="5E494736"/>
    <w:rsid w:val="5E672145"/>
    <w:rsid w:val="5E6744B7"/>
    <w:rsid w:val="5E692518"/>
    <w:rsid w:val="5E6C5A4E"/>
    <w:rsid w:val="5E6F31F9"/>
    <w:rsid w:val="5E741632"/>
    <w:rsid w:val="5E7C22F4"/>
    <w:rsid w:val="5E7F4F66"/>
    <w:rsid w:val="5E86012B"/>
    <w:rsid w:val="5E8E63D6"/>
    <w:rsid w:val="5E8F6866"/>
    <w:rsid w:val="5E9C64BD"/>
    <w:rsid w:val="5EA17644"/>
    <w:rsid w:val="5EA24D05"/>
    <w:rsid w:val="5EA30B1A"/>
    <w:rsid w:val="5EA32B0A"/>
    <w:rsid w:val="5EA524EF"/>
    <w:rsid w:val="5EA7369A"/>
    <w:rsid w:val="5EAB3D9F"/>
    <w:rsid w:val="5EBB37AF"/>
    <w:rsid w:val="5EBC4CDF"/>
    <w:rsid w:val="5EBF5996"/>
    <w:rsid w:val="5ED53236"/>
    <w:rsid w:val="5EDB4D64"/>
    <w:rsid w:val="5EE61EA1"/>
    <w:rsid w:val="5EEA28A7"/>
    <w:rsid w:val="5EEF1EA4"/>
    <w:rsid w:val="5EF431C0"/>
    <w:rsid w:val="5EF62FA5"/>
    <w:rsid w:val="5EF85F8B"/>
    <w:rsid w:val="5EFB2202"/>
    <w:rsid w:val="5F050F1D"/>
    <w:rsid w:val="5F053264"/>
    <w:rsid w:val="5F093AE1"/>
    <w:rsid w:val="5F0B66ED"/>
    <w:rsid w:val="5F134DC0"/>
    <w:rsid w:val="5F157034"/>
    <w:rsid w:val="5F1F0659"/>
    <w:rsid w:val="5F203AC2"/>
    <w:rsid w:val="5F22625E"/>
    <w:rsid w:val="5F291096"/>
    <w:rsid w:val="5F2C4E72"/>
    <w:rsid w:val="5F2D0B72"/>
    <w:rsid w:val="5F31126E"/>
    <w:rsid w:val="5F3B3B55"/>
    <w:rsid w:val="5F422E98"/>
    <w:rsid w:val="5F444910"/>
    <w:rsid w:val="5F4A27E1"/>
    <w:rsid w:val="5F4D43BC"/>
    <w:rsid w:val="5F501DFB"/>
    <w:rsid w:val="5F523CD6"/>
    <w:rsid w:val="5F545E5D"/>
    <w:rsid w:val="5F6400F7"/>
    <w:rsid w:val="5F7314A2"/>
    <w:rsid w:val="5F7416F6"/>
    <w:rsid w:val="5F777BDE"/>
    <w:rsid w:val="5F7D66B1"/>
    <w:rsid w:val="5F8C62B5"/>
    <w:rsid w:val="5F8D52BD"/>
    <w:rsid w:val="5F9028DC"/>
    <w:rsid w:val="5F956076"/>
    <w:rsid w:val="5F972214"/>
    <w:rsid w:val="5F9A5FF9"/>
    <w:rsid w:val="5F9D0E0E"/>
    <w:rsid w:val="5FA13F42"/>
    <w:rsid w:val="5FA4785F"/>
    <w:rsid w:val="5FA61F46"/>
    <w:rsid w:val="5FAB687B"/>
    <w:rsid w:val="5FB10C67"/>
    <w:rsid w:val="5FB77A4A"/>
    <w:rsid w:val="5FBD2F52"/>
    <w:rsid w:val="5FBE3375"/>
    <w:rsid w:val="5FC46E73"/>
    <w:rsid w:val="5FC91BA4"/>
    <w:rsid w:val="5FCC72D6"/>
    <w:rsid w:val="5FCD486F"/>
    <w:rsid w:val="5FD12651"/>
    <w:rsid w:val="5FD67A58"/>
    <w:rsid w:val="5FDF5349"/>
    <w:rsid w:val="5FE35F8B"/>
    <w:rsid w:val="5FE53283"/>
    <w:rsid w:val="5FE81A94"/>
    <w:rsid w:val="5FFE54D9"/>
    <w:rsid w:val="60007F3D"/>
    <w:rsid w:val="60021F97"/>
    <w:rsid w:val="600D15C0"/>
    <w:rsid w:val="60135CC8"/>
    <w:rsid w:val="60146EAD"/>
    <w:rsid w:val="60175CF7"/>
    <w:rsid w:val="60245FC9"/>
    <w:rsid w:val="602D245D"/>
    <w:rsid w:val="602F16B2"/>
    <w:rsid w:val="60335D4C"/>
    <w:rsid w:val="6037428F"/>
    <w:rsid w:val="603757EA"/>
    <w:rsid w:val="603B38EF"/>
    <w:rsid w:val="604E30C8"/>
    <w:rsid w:val="605413F0"/>
    <w:rsid w:val="6063025D"/>
    <w:rsid w:val="60660E3D"/>
    <w:rsid w:val="60674842"/>
    <w:rsid w:val="60676A1C"/>
    <w:rsid w:val="606E6BFB"/>
    <w:rsid w:val="6077011B"/>
    <w:rsid w:val="6079447B"/>
    <w:rsid w:val="607A58CC"/>
    <w:rsid w:val="607E26D0"/>
    <w:rsid w:val="6089251E"/>
    <w:rsid w:val="608A3D9F"/>
    <w:rsid w:val="608C33CF"/>
    <w:rsid w:val="609548A0"/>
    <w:rsid w:val="609900EE"/>
    <w:rsid w:val="609953C1"/>
    <w:rsid w:val="609B5B32"/>
    <w:rsid w:val="609F707A"/>
    <w:rsid w:val="60A85DC3"/>
    <w:rsid w:val="60B24D68"/>
    <w:rsid w:val="60B27736"/>
    <w:rsid w:val="60B44FA1"/>
    <w:rsid w:val="60BD501A"/>
    <w:rsid w:val="60C43215"/>
    <w:rsid w:val="60D27206"/>
    <w:rsid w:val="60D7440D"/>
    <w:rsid w:val="60D80F03"/>
    <w:rsid w:val="60DB466D"/>
    <w:rsid w:val="60DE5D65"/>
    <w:rsid w:val="60E56DAA"/>
    <w:rsid w:val="61001419"/>
    <w:rsid w:val="61050E65"/>
    <w:rsid w:val="610E3D9D"/>
    <w:rsid w:val="6113285A"/>
    <w:rsid w:val="61135383"/>
    <w:rsid w:val="61147679"/>
    <w:rsid w:val="61205CE6"/>
    <w:rsid w:val="61242EBF"/>
    <w:rsid w:val="6128094A"/>
    <w:rsid w:val="612867C7"/>
    <w:rsid w:val="612A15D1"/>
    <w:rsid w:val="612D57E9"/>
    <w:rsid w:val="612F6FE8"/>
    <w:rsid w:val="612F7501"/>
    <w:rsid w:val="613705E8"/>
    <w:rsid w:val="61375FC0"/>
    <w:rsid w:val="6137780F"/>
    <w:rsid w:val="61424FDB"/>
    <w:rsid w:val="61467891"/>
    <w:rsid w:val="61490098"/>
    <w:rsid w:val="61493D32"/>
    <w:rsid w:val="614F794E"/>
    <w:rsid w:val="615131C7"/>
    <w:rsid w:val="615930E7"/>
    <w:rsid w:val="61635C49"/>
    <w:rsid w:val="616F4180"/>
    <w:rsid w:val="617563F3"/>
    <w:rsid w:val="61796A3A"/>
    <w:rsid w:val="617A1463"/>
    <w:rsid w:val="6188785A"/>
    <w:rsid w:val="618A170D"/>
    <w:rsid w:val="618B77F5"/>
    <w:rsid w:val="61994709"/>
    <w:rsid w:val="619F1187"/>
    <w:rsid w:val="619F39CC"/>
    <w:rsid w:val="61A24C4C"/>
    <w:rsid w:val="61B1369C"/>
    <w:rsid w:val="61B167B9"/>
    <w:rsid w:val="61B313EB"/>
    <w:rsid w:val="61B43067"/>
    <w:rsid w:val="61B96F6D"/>
    <w:rsid w:val="61BC4007"/>
    <w:rsid w:val="61C414D1"/>
    <w:rsid w:val="61DB3FE0"/>
    <w:rsid w:val="61DB7486"/>
    <w:rsid w:val="61DC6B8D"/>
    <w:rsid w:val="61E3257D"/>
    <w:rsid w:val="61EB1F51"/>
    <w:rsid w:val="61F11093"/>
    <w:rsid w:val="61F6225F"/>
    <w:rsid w:val="61FE562E"/>
    <w:rsid w:val="62076A67"/>
    <w:rsid w:val="620D5EE1"/>
    <w:rsid w:val="62120E46"/>
    <w:rsid w:val="62186460"/>
    <w:rsid w:val="621B3CE4"/>
    <w:rsid w:val="6224448D"/>
    <w:rsid w:val="62274089"/>
    <w:rsid w:val="62305965"/>
    <w:rsid w:val="62327184"/>
    <w:rsid w:val="623312DC"/>
    <w:rsid w:val="62331725"/>
    <w:rsid w:val="62333339"/>
    <w:rsid w:val="623739AA"/>
    <w:rsid w:val="623A3838"/>
    <w:rsid w:val="624E5297"/>
    <w:rsid w:val="625F525D"/>
    <w:rsid w:val="62657F8D"/>
    <w:rsid w:val="626E4B9F"/>
    <w:rsid w:val="62761384"/>
    <w:rsid w:val="627613F9"/>
    <w:rsid w:val="62783BAB"/>
    <w:rsid w:val="62784A25"/>
    <w:rsid w:val="627C0BCA"/>
    <w:rsid w:val="628471BD"/>
    <w:rsid w:val="62857EA3"/>
    <w:rsid w:val="62882AF8"/>
    <w:rsid w:val="62882E46"/>
    <w:rsid w:val="628C22D7"/>
    <w:rsid w:val="628C7CEF"/>
    <w:rsid w:val="628D3F23"/>
    <w:rsid w:val="62913CBA"/>
    <w:rsid w:val="62A0056D"/>
    <w:rsid w:val="62A54494"/>
    <w:rsid w:val="62A77AC7"/>
    <w:rsid w:val="62AB461C"/>
    <w:rsid w:val="62AC5DBF"/>
    <w:rsid w:val="62AF6FCA"/>
    <w:rsid w:val="62B07FA7"/>
    <w:rsid w:val="62B21D3B"/>
    <w:rsid w:val="62B274F3"/>
    <w:rsid w:val="62B77B96"/>
    <w:rsid w:val="62BB196A"/>
    <w:rsid w:val="62C142CD"/>
    <w:rsid w:val="62C2795F"/>
    <w:rsid w:val="62C52479"/>
    <w:rsid w:val="62C601E0"/>
    <w:rsid w:val="62CB35F1"/>
    <w:rsid w:val="62CC48F4"/>
    <w:rsid w:val="62D310FD"/>
    <w:rsid w:val="62D33B7D"/>
    <w:rsid w:val="62D53A55"/>
    <w:rsid w:val="62D53C71"/>
    <w:rsid w:val="62D5696E"/>
    <w:rsid w:val="62D601ED"/>
    <w:rsid w:val="62D76B42"/>
    <w:rsid w:val="62D95C63"/>
    <w:rsid w:val="62DB5C08"/>
    <w:rsid w:val="62E747D4"/>
    <w:rsid w:val="62F116D2"/>
    <w:rsid w:val="62F1250C"/>
    <w:rsid w:val="62F23FE3"/>
    <w:rsid w:val="62F51F2E"/>
    <w:rsid w:val="62FA5100"/>
    <w:rsid w:val="630411E4"/>
    <w:rsid w:val="63065CD3"/>
    <w:rsid w:val="630A3DBD"/>
    <w:rsid w:val="630C321A"/>
    <w:rsid w:val="631A3250"/>
    <w:rsid w:val="63293EF7"/>
    <w:rsid w:val="63336712"/>
    <w:rsid w:val="63386375"/>
    <w:rsid w:val="633B2D39"/>
    <w:rsid w:val="633C3FD4"/>
    <w:rsid w:val="6343060B"/>
    <w:rsid w:val="63467F22"/>
    <w:rsid w:val="635423DA"/>
    <w:rsid w:val="635C0BC7"/>
    <w:rsid w:val="635E1608"/>
    <w:rsid w:val="635E5F25"/>
    <w:rsid w:val="63620570"/>
    <w:rsid w:val="63646F5E"/>
    <w:rsid w:val="636B54E3"/>
    <w:rsid w:val="636C1C38"/>
    <w:rsid w:val="63704251"/>
    <w:rsid w:val="63741A96"/>
    <w:rsid w:val="63792517"/>
    <w:rsid w:val="637A531F"/>
    <w:rsid w:val="637C232B"/>
    <w:rsid w:val="638262A3"/>
    <w:rsid w:val="638A6052"/>
    <w:rsid w:val="638C460D"/>
    <w:rsid w:val="638C461F"/>
    <w:rsid w:val="638E201E"/>
    <w:rsid w:val="63921008"/>
    <w:rsid w:val="6397256F"/>
    <w:rsid w:val="63A32483"/>
    <w:rsid w:val="63A65E40"/>
    <w:rsid w:val="63AF031F"/>
    <w:rsid w:val="63BA6CB8"/>
    <w:rsid w:val="63BD59A1"/>
    <w:rsid w:val="63BE607C"/>
    <w:rsid w:val="63C11C4A"/>
    <w:rsid w:val="63C25B56"/>
    <w:rsid w:val="63D616F4"/>
    <w:rsid w:val="63D967DA"/>
    <w:rsid w:val="63DA4E9A"/>
    <w:rsid w:val="63DB444C"/>
    <w:rsid w:val="63E13F15"/>
    <w:rsid w:val="63E34FF5"/>
    <w:rsid w:val="63E55753"/>
    <w:rsid w:val="63EA4F71"/>
    <w:rsid w:val="63EF7F81"/>
    <w:rsid w:val="63F053CF"/>
    <w:rsid w:val="63F143C1"/>
    <w:rsid w:val="64003FC6"/>
    <w:rsid w:val="64065F43"/>
    <w:rsid w:val="640F1B85"/>
    <w:rsid w:val="6419607F"/>
    <w:rsid w:val="642B60DE"/>
    <w:rsid w:val="642D44C2"/>
    <w:rsid w:val="64351EF8"/>
    <w:rsid w:val="64374557"/>
    <w:rsid w:val="6441053D"/>
    <w:rsid w:val="6447044C"/>
    <w:rsid w:val="644E0437"/>
    <w:rsid w:val="644F2473"/>
    <w:rsid w:val="644F5DBF"/>
    <w:rsid w:val="64574112"/>
    <w:rsid w:val="645A004D"/>
    <w:rsid w:val="645D4872"/>
    <w:rsid w:val="6460516E"/>
    <w:rsid w:val="64614243"/>
    <w:rsid w:val="6467514E"/>
    <w:rsid w:val="64696470"/>
    <w:rsid w:val="6471463B"/>
    <w:rsid w:val="647D6E58"/>
    <w:rsid w:val="64815C9E"/>
    <w:rsid w:val="648306DF"/>
    <w:rsid w:val="64843E74"/>
    <w:rsid w:val="64866D55"/>
    <w:rsid w:val="648B29FD"/>
    <w:rsid w:val="6490319D"/>
    <w:rsid w:val="6491252E"/>
    <w:rsid w:val="64950A27"/>
    <w:rsid w:val="64A7636F"/>
    <w:rsid w:val="64B64CD9"/>
    <w:rsid w:val="64B73F43"/>
    <w:rsid w:val="64BC1274"/>
    <w:rsid w:val="64C1614E"/>
    <w:rsid w:val="64C55BCD"/>
    <w:rsid w:val="64E40899"/>
    <w:rsid w:val="64EB296E"/>
    <w:rsid w:val="64EC5313"/>
    <w:rsid w:val="64ED0545"/>
    <w:rsid w:val="64ED5AEC"/>
    <w:rsid w:val="64F43094"/>
    <w:rsid w:val="64F4446E"/>
    <w:rsid w:val="64F604EE"/>
    <w:rsid w:val="64FA0341"/>
    <w:rsid w:val="64FC7D0B"/>
    <w:rsid w:val="64FD2A51"/>
    <w:rsid w:val="64FE7284"/>
    <w:rsid w:val="64FE7693"/>
    <w:rsid w:val="65004A16"/>
    <w:rsid w:val="65197A68"/>
    <w:rsid w:val="651F1F45"/>
    <w:rsid w:val="65257946"/>
    <w:rsid w:val="652F38C7"/>
    <w:rsid w:val="65345585"/>
    <w:rsid w:val="6535709D"/>
    <w:rsid w:val="653C6654"/>
    <w:rsid w:val="653E0A9E"/>
    <w:rsid w:val="65451E68"/>
    <w:rsid w:val="65451FC2"/>
    <w:rsid w:val="654D77E9"/>
    <w:rsid w:val="65533FB9"/>
    <w:rsid w:val="655A58F1"/>
    <w:rsid w:val="65675D94"/>
    <w:rsid w:val="65686532"/>
    <w:rsid w:val="656B79DF"/>
    <w:rsid w:val="657532F0"/>
    <w:rsid w:val="65796061"/>
    <w:rsid w:val="657B44BB"/>
    <w:rsid w:val="65856D66"/>
    <w:rsid w:val="65912858"/>
    <w:rsid w:val="65914728"/>
    <w:rsid w:val="659565B1"/>
    <w:rsid w:val="65A42F68"/>
    <w:rsid w:val="65B42E0C"/>
    <w:rsid w:val="65B53FCD"/>
    <w:rsid w:val="65B82367"/>
    <w:rsid w:val="65CD37D5"/>
    <w:rsid w:val="65D07152"/>
    <w:rsid w:val="65D8263A"/>
    <w:rsid w:val="65DA10C8"/>
    <w:rsid w:val="65E01C08"/>
    <w:rsid w:val="65F3098F"/>
    <w:rsid w:val="65FD3D69"/>
    <w:rsid w:val="66010434"/>
    <w:rsid w:val="660349F6"/>
    <w:rsid w:val="66070949"/>
    <w:rsid w:val="66150EC9"/>
    <w:rsid w:val="66171A16"/>
    <w:rsid w:val="66174B06"/>
    <w:rsid w:val="661A7E8B"/>
    <w:rsid w:val="66226A78"/>
    <w:rsid w:val="662923EF"/>
    <w:rsid w:val="662D768B"/>
    <w:rsid w:val="662E7B17"/>
    <w:rsid w:val="66365DDA"/>
    <w:rsid w:val="66370381"/>
    <w:rsid w:val="66396AC5"/>
    <w:rsid w:val="663D3620"/>
    <w:rsid w:val="663D5A7E"/>
    <w:rsid w:val="664A0146"/>
    <w:rsid w:val="664A123D"/>
    <w:rsid w:val="664A5531"/>
    <w:rsid w:val="664A7B09"/>
    <w:rsid w:val="66593950"/>
    <w:rsid w:val="665E3F49"/>
    <w:rsid w:val="66606ECF"/>
    <w:rsid w:val="66657AC1"/>
    <w:rsid w:val="66685782"/>
    <w:rsid w:val="666C1AF7"/>
    <w:rsid w:val="666F4A6D"/>
    <w:rsid w:val="667D2114"/>
    <w:rsid w:val="668879D1"/>
    <w:rsid w:val="66930A75"/>
    <w:rsid w:val="66951DAB"/>
    <w:rsid w:val="669A4C6B"/>
    <w:rsid w:val="66B25F5B"/>
    <w:rsid w:val="66B40363"/>
    <w:rsid w:val="66B55F08"/>
    <w:rsid w:val="66B87665"/>
    <w:rsid w:val="66BB511D"/>
    <w:rsid w:val="66BE1CBB"/>
    <w:rsid w:val="66BE2B5B"/>
    <w:rsid w:val="66C01AC9"/>
    <w:rsid w:val="66C5517A"/>
    <w:rsid w:val="66CA7211"/>
    <w:rsid w:val="66D02CE1"/>
    <w:rsid w:val="66D16DEA"/>
    <w:rsid w:val="66D436A9"/>
    <w:rsid w:val="66D47C9B"/>
    <w:rsid w:val="66D575C5"/>
    <w:rsid w:val="66D950F3"/>
    <w:rsid w:val="66DC48AD"/>
    <w:rsid w:val="66E02C20"/>
    <w:rsid w:val="66E4129C"/>
    <w:rsid w:val="66E85D6A"/>
    <w:rsid w:val="66E97ECA"/>
    <w:rsid w:val="66EA3C13"/>
    <w:rsid w:val="66ED3207"/>
    <w:rsid w:val="66EF2AEA"/>
    <w:rsid w:val="66F71C09"/>
    <w:rsid w:val="66FE79B2"/>
    <w:rsid w:val="670E5278"/>
    <w:rsid w:val="67156DB8"/>
    <w:rsid w:val="6716713A"/>
    <w:rsid w:val="671803FD"/>
    <w:rsid w:val="67232E15"/>
    <w:rsid w:val="674526FF"/>
    <w:rsid w:val="67487E78"/>
    <w:rsid w:val="674B5A53"/>
    <w:rsid w:val="674F5C81"/>
    <w:rsid w:val="67543AA7"/>
    <w:rsid w:val="6757780B"/>
    <w:rsid w:val="675E7EA6"/>
    <w:rsid w:val="675F3CFD"/>
    <w:rsid w:val="675F4E28"/>
    <w:rsid w:val="67604640"/>
    <w:rsid w:val="67604D1F"/>
    <w:rsid w:val="676454FB"/>
    <w:rsid w:val="67674259"/>
    <w:rsid w:val="676844E4"/>
    <w:rsid w:val="67694749"/>
    <w:rsid w:val="67707BE4"/>
    <w:rsid w:val="677323E4"/>
    <w:rsid w:val="67805360"/>
    <w:rsid w:val="6781358F"/>
    <w:rsid w:val="67826A10"/>
    <w:rsid w:val="67846411"/>
    <w:rsid w:val="679444DD"/>
    <w:rsid w:val="679505EF"/>
    <w:rsid w:val="67996011"/>
    <w:rsid w:val="679C384E"/>
    <w:rsid w:val="679F36C5"/>
    <w:rsid w:val="67A16BF6"/>
    <w:rsid w:val="67A31E1D"/>
    <w:rsid w:val="67A5449E"/>
    <w:rsid w:val="67A546AC"/>
    <w:rsid w:val="67AA05CD"/>
    <w:rsid w:val="67BC374A"/>
    <w:rsid w:val="67BD4E55"/>
    <w:rsid w:val="67C0657B"/>
    <w:rsid w:val="67D82AA9"/>
    <w:rsid w:val="67DE6D0E"/>
    <w:rsid w:val="67E53A3E"/>
    <w:rsid w:val="67E57542"/>
    <w:rsid w:val="67E64065"/>
    <w:rsid w:val="67F00787"/>
    <w:rsid w:val="67F43445"/>
    <w:rsid w:val="67F50DCB"/>
    <w:rsid w:val="67FA4D6D"/>
    <w:rsid w:val="67FD7FA6"/>
    <w:rsid w:val="680806C5"/>
    <w:rsid w:val="680F0625"/>
    <w:rsid w:val="680F24F2"/>
    <w:rsid w:val="680F2D37"/>
    <w:rsid w:val="68155F7A"/>
    <w:rsid w:val="681A6EBA"/>
    <w:rsid w:val="681B26C5"/>
    <w:rsid w:val="681E4494"/>
    <w:rsid w:val="68202760"/>
    <w:rsid w:val="68227076"/>
    <w:rsid w:val="682C3AE3"/>
    <w:rsid w:val="682E2061"/>
    <w:rsid w:val="683D6A00"/>
    <w:rsid w:val="6844418A"/>
    <w:rsid w:val="684773D9"/>
    <w:rsid w:val="684E0353"/>
    <w:rsid w:val="685173EC"/>
    <w:rsid w:val="68542666"/>
    <w:rsid w:val="68543A9B"/>
    <w:rsid w:val="685C1F2E"/>
    <w:rsid w:val="68614014"/>
    <w:rsid w:val="68653039"/>
    <w:rsid w:val="68671AB2"/>
    <w:rsid w:val="686B1747"/>
    <w:rsid w:val="686E573C"/>
    <w:rsid w:val="68725616"/>
    <w:rsid w:val="68766CDB"/>
    <w:rsid w:val="68810DD5"/>
    <w:rsid w:val="688453C4"/>
    <w:rsid w:val="68865E4E"/>
    <w:rsid w:val="688665F7"/>
    <w:rsid w:val="68882ECF"/>
    <w:rsid w:val="688C7250"/>
    <w:rsid w:val="688F6B08"/>
    <w:rsid w:val="688F6E9D"/>
    <w:rsid w:val="68931C51"/>
    <w:rsid w:val="68946744"/>
    <w:rsid w:val="68B26AB3"/>
    <w:rsid w:val="68B60BD6"/>
    <w:rsid w:val="68BA3887"/>
    <w:rsid w:val="68C71D51"/>
    <w:rsid w:val="68C85425"/>
    <w:rsid w:val="68C9237A"/>
    <w:rsid w:val="68D22B6E"/>
    <w:rsid w:val="68D71D3B"/>
    <w:rsid w:val="68DF2C23"/>
    <w:rsid w:val="68E07113"/>
    <w:rsid w:val="68E86EF3"/>
    <w:rsid w:val="68E948FB"/>
    <w:rsid w:val="68ED3B7A"/>
    <w:rsid w:val="68F555FB"/>
    <w:rsid w:val="6903249C"/>
    <w:rsid w:val="6904236D"/>
    <w:rsid w:val="6906608A"/>
    <w:rsid w:val="690C6A25"/>
    <w:rsid w:val="69115359"/>
    <w:rsid w:val="6916567C"/>
    <w:rsid w:val="6927137F"/>
    <w:rsid w:val="69287154"/>
    <w:rsid w:val="692C7D1D"/>
    <w:rsid w:val="6930084D"/>
    <w:rsid w:val="6933602A"/>
    <w:rsid w:val="69340FD8"/>
    <w:rsid w:val="69343B06"/>
    <w:rsid w:val="69361817"/>
    <w:rsid w:val="693C49FC"/>
    <w:rsid w:val="69431BB2"/>
    <w:rsid w:val="694E67CE"/>
    <w:rsid w:val="6954699D"/>
    <w:rsid w:val="69561217"/>
    <w:rsid w:val="696A2919"/>
    <w:rsid w:val="696B131A"/>
    <w:rsid w:val="696E1384"/>
    <w:rsid w:val="69700A81"/>
    <w:rsid w:val="697A3DAD"/>
    <w:rsid w:val="697E5A4B"/>
    <w:rsid w:val="69863C24"/>
    <w:rsid w:val="698B6908"/>
    <w:rsid w:val="699B2FCA"/>
    <w:rsid w:val="699C01C4"/>
    <w:rsid w:val="69A45707"/>
    <w:rsid w:val="69A67CEF"/>
    <w:rsid w:val="69B65FEA"/>
    <w:rsid w:val="69C672A3"/>
    <w:rsid w:val="69CC6EBF"/>
    <w:rsid w:val="69D13951"/>
    <w:rsid w:val="69D13EA3"/>
    <w:rsid w:val="69D2387C"/>
    <w:rsid w:val="69D830A9"/>
    <w:rsid w:val="69DF2E09"/>
    <w:rsid w:val="69E11969"/>
    <w:rsid w:val="69EE0EEC"/>
    <w:rsid w:val="69F82138"/>
    <w:rsid w:val="69FA25A3"/>
    <w:rsid w:val="6A0024CB"/>
    <w:rsid w:val="6A161E6A"/>
    <w:rsid w:val="6A1E19FC"/>
    <w:rsid w:val="6A1E782F"/>
    <w:rsid w:val="6A202DF8"/>
    <w:rsid w:val="6A214D73"/>
    <w:rsid w:val="6A216674"/>
    <w:rsid w:val="6A26477E"/>
    <w:rsid w:val="6A330E7C"/>
    <w:rsid w:val="6A350E18"/>
    <w:rsid w:val="6A362BDB"/>
    <w:rsid w:val="6A3F5B37"/>
    <w:rsid w:val="6A450322"/>
    <w:rsid w:val="6A4E48EB"/>
    <w:rsid w:val="6A4F14FA"/>
    <w:rsid w:val="6A5162C0"/>
    <w:rsid w:val="6A5F6D35"/>
    <w:rsid w:val="6A7D307D"/>
    <w:rsid w:val="6A7F5D7E"/>
    <w:rsid w:val="6A813D97"/>
    <w:rsid w:val="6A845EA4"/>
    <w:rsid w:val="6A854A24"/>
    <w:rsid w:val="6A8C47B3"/>
    <w:rsid w:val="6A8D64A4"/>
    <w:rsid w:val="6A916A41"/>
    <w:rsid w:val="6A916FC8"/>
    <w:rsid w:val="6A922BD2"/>
    <w:rsid w:val="6A9360F3"/>
    <w:rsid w:val="6A9E1A06"/>
    <w:rsid w:val="6A9F6441"/>
    <w:rsid w:val="6AA148D4"/>
    <w:rsid w:val="6AAE6555"/>
    <w:rsid w:val="6AB21651"/>
    <w:rsid w:val="6ABA4366"/>
    <w:rsid w:val="6ABB7C73"/>
    <w:rsid w:val="6AC0435E"/>
    <w:rsid w:val="6AC34870"/>
    <w:rsid w:val="6ACE6CF2"/>
    <w:rsid w:val="6AD153C7"/>
    <w:rsid w:val="6AD30839"/>
    <w:rsid w:val="6AE266D7"/>
    <w:rsid w:val="6AE50558"/>
    <w:rsid w:val="6AE73774"/>
    <w:rsid w:val="6AE80D64"/>
    <w:rsid w:val="6AEC62FF"/>
    <w:rsid w:val="6AF01A6E"/>
    <w:rsid w:val="6AF33C00"/>
    <w:rsid w:val="6AFE4C96"/>
    <w:rsid w:val="6AFF4514"/>
    <w:rsid w:val="6B007F8B"/>
    <w:rsid w:val="6B0361B6"/>
    <w:rsid w:val="6B066B06"/>
    <w:rsid w:val="6B124B31"/>
    <w:rsid w:val="6B1470E8"/>
    <w:rsid w:val="6B205414"/>
    <w:rsid w:val="6B2659CF"/>
    <w:rsid w:val="6B2E4D07"/>
    <w:rsid w:val="6B323E7A"/>
    <w:rsid w:val="6B344C6B"/>
    <w:rsid w:val="6B3476FC"/>
    <w:rsid w:val="6B426B19"/>
    <w:rsid w:val="6B462869"/>
    <w:rsid w:val="6B4B602B"/>
    <w:rsid w:val="6B526245"/>
    <w:rsid w:val="6B560966"/>
    <w:rsid w:val="6B575DCB"/>
    <w:rsid w:val="6B71075F"/>
    <w:rsid w:val="6B83363A"/>
    <w:rsid w:val="6B8B196F"/>
    <w:rsid w:val="6B9055DD"/>
    <w:rsid w:val="6B924D73"/>
    <w:rsid w:val="6B94303B"/>
    <w:rsid w:val="6B96385D"/>
    <w:rsid w:val="6B9B4CB3"/>
    <w:rsid w:val="6B9F51A2"/>
    <w:rsid w:val="6BA205D4"/>
    <w:rsid w:val="6BA22B94"/>
    <w:rsid w:val="6BA54BC0"/>
    <w:rsid w:val="6BAD5BFC"/>
    <w:rsid w:val="6BB256BF"/>
    <w:rsid w:val="6BB26706"/>
    <w:rsid w:val="6BB44980"/>
    <w:rsid w:val="6BB55067"/>
    <w:rsid w:val="6BB55781"/>
    <w:rsid w:val="6BBA0075"/>
    <w:rsid w:val="6BBB4796"/>
    <w:rsid w:val="6BC40DB9"/>
    <w:rsid w:val="6BC46B0A"/>
    <w:rsid w:val="6BCB13A7"/>
    <w:rsid w:val="6BCB6297"/>
    <w:rsid w:val="6BD32877"/>
    <w:rsid w:val="6BD40011"/>
    <w:rsid w:val="6BE0499D"/>
    <w:rsid w:val="6BEB0117"/>
    <w:rsid w:val="6BEC0F1B"/>
    <w:rsid w:val="6BF64E3B"/>
    <w:rsid w:val="6BF965B5"/>
    <w:rsid w:val="6BFA1128"/>
    <w:rsid w:val="6BFA755B"/>
    <w:rsid w:val="6BFA7B11"/>
    <w:rsid w:val="6BFB3BDD"/>
    <w:rsid w:val="6BFD4036"/>
    <w:rsid w:val="6C081A48"/>
    <w:rsid w:val="6C0C447B"/>
    <w:rsid w:val="6C0E0157"/>
    <w:rsid w:val="6C0F5211"/>
    <w:rsid w:val="6C102E4C"/>
    <w:rsid w:val="6C110AE5"/>
    <w:rsid w:val="6C165171"/>
    <w:rsid w:val="6C1805A1"/>
    <w:rsid w:val="6C1868E9"/>
    <w:rsid w:val="6C2A0FBE"/>
    <w:rsid w:val="6C2D2AD0"/>
    <w:rsid w:val="6C2D6510"/>
    <w:rsid w:val="6C2F68E6"/>
    <w:rsid w:val="6C31456A"/>
    <w:rsid w:val="6C326BE1"/>
    <w:rsid w:val="6C373F51"/>
    <w:rsid w:val="6C3961E3"/>
    <w:rsid w:val="6C3E54F0"/>
    <w:rsid w:val="6C4711C5"/>
    <w:rsid w:val="6C520B77"/>
    <w:rsid w:val="6C5916FF"/>
    <w:rsid w:val="6C593145"/>
    <w:rsid w:val="6C5A4C37"/>
    <w:rsid w:val="6C603C94"/>
    <w:rsid w:val="6C65782F"/>
    <w:rsid w:val="6C68342F"/>
    <w:rsid w:val="6C6B0BBC"/>
    <w:rsid w:val="6C6D57A7"/>
    <w:rsid w:val="6C6F76AF"/>
    <w:rsid w:val="6C8257E2"/>
    <w:rsid w:val="6C883BF0"/>
    <w:rsid w:val="6C885673"/>
    <w:rsid w:val="6C8F45EE"/>
    <w:rsid w:val="6CA17D13"/>
    <w:rsid w:val="6CA60250"/>
    <w:rsid w:val="6CAC2F4E"/>
    <w:rsid w:val="6CBD66AE"/>
    <w:rsid w:val="6CD81DB1"/>
    <w:rsid w:val="6CE5182D"/>
    <w:rsid w:val="6CE90AAF"/>
    <w:rsid w:val="6CED1783"/>
    <w:rsid w:val="6CF163B6"/>
    <w:rsid w:val="6CF5236F"/>
    <w:rsid w:val="6CFB47DD"/>
    <w:rsid w:val="6CFE3AEC"/>
    <w:rsid w:val="6CFF2972"/>
    <w:rsid w:val="6D001D96"/>
    <w:rsid w:val="6D06413B"/>
    <w:rsid w:val="6D0666E0"/>
    <w:rsid w:val="6D08579C"/>
    <w:rsid w:val="6D0F4D26"/>
    <w:rsid w:val="6D127B20"/>
    <w:rsid w:val="6D2938EE"/>
    <w:rsid w:val="6D321BFC"/>
    <w:rsid w:val="6D3565CF"/>
    <w:rsid w:val="6D3D617D"/>
    <w:rsid w:val="6D4511D0"/>
    <w:rsid w:val="6D496C04"/>
    <w:rsid w:val="6D5926D3"/>
    <w:rsid w:val="6D5A559A"/>
    <w:rsid w:val="6D651C41"/>
    <w:rsid w:val="6D664416"/>
    <w:rsid w:val="6D71289B"/>
    <w:rsid w:val="6D784F82"/>
    <w:rsid w:val="6D7C1713"/>
    <w:rsid w:val="6D8311B7"/>
    <w:rsid w:val="6D860881"/>
    <w:rsid w:val="6D8A6E60"/>
    <w:rsid w:val="6D992142"/>
    <w:rsid w:val="6D9953CA"/>
    <w:rsid w:val="6D9F054B"/>
    <w:rsid w:val="6DA1626A"/>
    <w:rsid w:val="6DA26EF4"/>
    <w:rsid w:val="6DA2730E"/>
    <w:rsid w:val="6DA672F7"/>
    <w:rsid w:val="6DA81446"/>
    <w:rsid w:val="6DA96849"/>
    <w:rsid w:val="6DAB0E3B"/>
    <w:rsid w:val="6DAC1698"/>
    <w:rsid w:val="6DAE073E"/>
    <w:rsid w:val="6DC023C0"/>
    <w:rsid w:val="6DC056FA"/>
    <w:rsid w:val="6DCA66D0"/>
    <w:rsid w:val="6DCE44E9"/>
    <w:rsid w:val="6DD124AD"/>
    <w:rsid w:val="6DD23E9A"/>
    <w:rsid w:val="6DD96A8D"/>
    <w:rsid w:val="6DE04EDF"/>
    <w:rsid w:val="6DEC32C5"/>
    <w:rsid w:val="6DEE6F05"/>
    <w:rsid w:val="6DF23D26"/>
    <w:rsid w:val="6DF257AA"/>
    <w:rsid w:val="6DFD27CA"/>
    <w:rsid w:val="6E007510"/>
    <w:rsid w:val="6E07609A"/>
    <w:rsid w:val="6E083230"/>
    <w:rsid w:val="6E0E0912"/>
    <w:rsid w:val="6E0E16AF"/>
    <w:rsid w:val="6E0E5678"/>
    <w:rsid w:val="6E203D65"/>
    <w:rsid w:val="6E290582"/>
    <w:rsid w:val="6E2D1F19"/>
    <w:rsid w:val="6E306DD5"/>
    <w:rsid w:val="6E3B5A75"/>
    <w:rsid w:val="6E460FF8"/>
    <w:rsid w:val="6E47489E"/>
    <w:rsid w:val="6E4E4EDB"/>
    <w:rsid w:val="6E5249FD"/>
    <w:rsid w:val="6E61112D"/>
    <w:rsid w:val="6E681D99"/>
    <w:rsid w:val="6E6D0DC3"/>
    <w:rsid w:val="6E7155AC"/>
    <w:rsid w:val="6E761E5C"/>
    <w:rsid w:val="6E8E38E6"/>
    <w:rsid w:val="6E913120"/>
    <w:rsid w:val="6E956932"/>
    <w:rsid w:val="6E9E156B"/>
    <w:rsid w:val="6EB03F5B"/>
    <w:rsid w:val="6EB3684D"/>
    <w:rsid w:val="6EB423C9"/>
    <w:rsid w:val="6EB50F9C"/>
    <w:rsid w:val="6EBE5518"/>
    <w:rsid w:val="6EC218D7"/>
    <w:rsid w:val="6EC63396"/>
    <w:rsid w:val="6ECB088A"/>
    <w:rsid w:val="6ECC086A"/>
    <w:rsid w:val="6ECF0BAF"/>
    <w:rsid w:val="6ECF3172"/>
    <w:rsid w:val="6ED1132A"/>
    <w:rsid w:val="6ED33841"/>
    <w:rsid w:val="6ED86029"/>
    <w:rsid w:val="6ED9023E"/>
    <w:rsid w:val="6EE247FB"/>
    <w:rsid w:val="6EE5638E"/>
    <w:rsid w:val="6EEA4A65"/>
    <w:rsid w:val="6EF17358"/>
    <w:rsid w:val="6EF40484"/>
    <w:rsid w:val="6F015F29"/>
    <w:rsid w:val="6F02501D"/>
    <w:rsid w:val="6F0A039C"/>
    <w:rsid w:val="6F0F374E"/>
    <w:rsid w:val="6F1C3085"/>
    <w:rsid w:val="6F2045BB"/>
    <w:rsid w:val="6F2A1C40"/>
    <w:rsid w:val="6F3714AB"/>
    <w:rsid w:val="6F3B44B9"/>
    <w:rsid w:val="6F3D188D"/>
    <w:rsid w:val="6F4E6CFE"/>
    <w:rsid w:val="6F584A24"/>
    <w:rsid w:val="6F5A0543"/>
    <w:rsid w:val="6F5A35A6"/>
    <w:rsid w:val="6F5E63A0"/>
    <w:rsid w:val="6F650F29"/>
    <w:rsid w:val="6F6E7388"/>
    <w:rsid w:val="6F70456F"/>
    <w:rsid w:val="6F762B56"/>
    <w:rsid w:val="6F771910"/>
    <w:rsid w:val="6F775488"/>
    <w:rsid w:val="6F9129F7"/>
    <w:rsid w:val="6F9611C3"/>
    <w:rsid w:val="6F980D47"/>
    <w:rsid w:val="6F985C43"/>
    <w:rsid w:val="6F9F1F1F"/>
    <w:rsid w:val="6FA77745"/>
    <w:rsid w:val="6FA9203C"/>
    <w:rsid w:val="6FAB17D2"/>
    <w:rsid w:val="6FAB5F3B"/>
    <w:rsid w:val="6FAE0584"/>
    <w:rsid w:val="6FB3795B"/>
    <w:rsid w:val="6FB83CEA"/>
    <w:rsid w:val="6FBA3EF2"/>
    <w:rsid w:val="6FC7718B"/>
    <w:rsid w:val="6FCD2032"/>
    <w:rsid w:val="6FCD6829"/>
    <w:rsid w:val="6FCF7637"/>
    <w:rsid w:val="6FD56154"/>
    <w:rsid w:val="6FD777B8"/>
    <w:rsid w:val="6FD8379E"/>
    <w:rsid w:val="6FDD6407"/>
    <w:rsid w:val="6FE20C2F"/>
    <w:rsid w:val="6FE528A7"/>
    <w:rsid w:val="6FEC39E1"/>
    <w:rsid w:val="6FF074A5"/>
    <w:rsid w:val="6FFB18F6"/>
    <w:rsid w:val="70013B8D"/>
    <w:rsid w:val="7003797A"/>
    <w:rsid w:val="7004455C"/>
    <w:rsid w:val="7006476D"/>
    <w:rsid w:val="7009281D"/>
    <w:rsid w:val="700F0D41"/>
    <w:rsid w:val="7018196A"/>
    <w:rsid w:val="701F2554"/>
    <w:rsid w:val="70242D3F"/>
    <w:rsid w:val="702B0D08"/>
    <w:rsid w:val="70387A8A"/>
    <w:rsid w:val="703A4B77"/>
    <w:rsid w:val="704324FA"/>
    <w:rsid w:val="704C5AA4"/>
    <w:rsid w:val="70502EF1"/>
    <w:rsid w:val="705911AD"/>
    <w:rsid w:val="705C32BE"/>
    <w:rsid w:val="706044C4"/>
    <w:rsid w:val="70651DC3"/>
    <w:rsid w:val="70776492"/>
    <w:rsid w:val="707A50C0"/>
    <w:rsid w:val="707D072D"/>
    <w:rsid w:val="70825298"/>
    <w:rsid w:val="70A02A67"/>
    <w:rsid w:val="70AF045A"/>
    <w:rsid w:val="70B51CAC"/>
    <w:rsid w:val="70BC3C9F"/>
    <w:rsid w:val="70C152DF"/>
    <w:rsid w:val="70CD2006"/>
    <w:rsid w:val="70D20B2B"/>
    <w:rsid w:val="70D466BE"/>
    <w:rsid w:val="70D574B2"/>
    <w:rsid w:val="70E163C8"/>
    <w:rsid w:val="70EB4668"/>
    <w:rsid w:val="70F56C8C"/>
    <w:rsid w:val="70F70752"/>
    <w:rsid w:val="70FA20AD"/>
    <w:rsid w:val="710068A3"/>
    <w:rsid w:val="71057881"/>
    <w:rsid w:val="711B0D3F"/>
    <w:rsid w:val="71267679"/>
    <w:rsid w:val="71284791"/>
    <w:rsid w:val="712B17B1"/>
    <w:rsid w:val="7130743C"/>
    <w:rsid w:val="713B507F"/>
    <w:rsid w:val="71432C78"/>
    <w:rsid w:val="71451B3A"/>
    <w:rsid w:val="7147386D"/>
    <w:rsid w:val="71486D26"/>
    <w:rsid w:val="71540D5E"/>
    <w:rsid w:val="71562474"/>
    <w:rsid w:val="715836C0"/>
    <w:rsid w:val="71583D45"/>
    <w:rsid w:val="715C5D91"/>
    <w:rsid w:val="715E01C3"/>
    <w:rsid w:val="71610B04"/>
    <w:rsid w:val="71703A1B"/>
    <w:rsid w:val="71815EFF"/>
    <w:rsid w:val="718163C2"/>
    <w:rsid w:val="71831E13"/>
    <w:rsid w:val="71875AC2"/>
    <w:rsid w:val="718A117C"/>
    <w:rsid w:val="718C7EDF"/>
    <w:rsid w:val="718E52EA"/>
    <w:rsid w:val="71921196"/>
    <w:rsid w:val="719744DE"/>
    <w:rsid w:val="7198092B"/>
    <w:rsid w:val="71AF7673"/>
    <w:rsid w:val="71B31962"/>
    <w:rsid w:val="71B47906"/>
    <w:rsid w:val="71B90B22"/>
    <w:rsid w:val="71BA192A"/>
    <w:rsid w:val="71BD7479"/>
    <w:rsid w:val="71C00228"/>
    <w:rsid w:val="71C315A9"/>
    <w:rsid w:val="71C32EB9"/>
    <w:rsid w:val="71C9512B"/>
    <w:rsid w:val="71CA1DAA"/>
    <w:rsid w:val="71CB2A10"/>
    <w:rsid w:val="71CC416B"/>
    <w:rsid w:val="71DE52FF"/>
    <w:rsid w:val="71E37CE5"/>
    <w:rsid w:val="71E8767F"/>
    <w:rsid w:val="71EA6DDC"/>
    <w:rsid w:val="71EE0F06"/>
    <w:rsid w:val="71FD53D2"/>
    <w:rsid w:val="72007D76"/>
    <w:rsid w:val="72080983"/>
    <w:rsid w:val="720A0D3A"/>
    <w:rsid w:val="720B0FE9"/>
    <w:rsid w:val="720D0DD4"/>
    <w:rsid w:val="72173D1A"/>
    <w:rsid w:val="722075E0"/>
    <w:rsid w:val="72234E27"/>
    <w:rsid w:val="7228244A"/>
    <w:rsid w:val="72285861"/>
    <w:rsid w:val="722E221B"/>
    <w:rsid w:val="7236511A"/>
    <w:rsid w:val="72397136"/>
    <w:rsid w:val="723F2519"/>
    <w:rsid w:val="724503A9"/>
    <w:rsid w:val="72450F27"/>
    <w:rsid w:val="72487E79"/>
    <w:rsid w:val="724B4B96"/>
    <w:rsid w:val="724E7E3D"/>
    <w:rsid w:val="72546B7D"/>
    <w:rsid w:val="725A7748"/>
    <w:rsid w:val="72661441"/>
    <w:rsid w:val="7269659A"/>
    <w:rsid w:val="726D46DA"/>
    <w:rsid w:val="72742781"/>
    <w:rsid w:val="72747A11"/>
    <w:rsid w:val="72794197"/>
    <w:rsid w:val="72795A93"/>
    <w:rsid w:val="72797A44"/>
    <w:rsid w:val="72805715"/>
    <w:rsid w:val="7283001D"/>
    <w:rsid w:val="72830546"/>
    <w:rsid w:val="7284770B"/>
    <w:rsid w:val="72860C51"/>
    <w:rsid w:val="728D00D0"/>
    <w:rsid w:val="728F217E"/>
    <w:rsid w:val="729A1EEE"/>
    <w:rsid w:val="729E7803"/>
    <w:rsid w:val="72A42305"/>
    <w:rsid w:val="72A5166E"/>
    <w:rsid w:val="72A832A9"/>
    <w:rsid w:val="72AA13C0"/>
    <w:rsid w:val="72B363F9"/>
    <w:rsid w:val="72B53D49"/>
    <w:rsid w:val="72B66B52"/>
    <w:rsid w:val="72B75013"/>
    <w:rsid w:val="72C07234"/>
    <w:rsid w:val="72C40F68"/>
    <w:rsid w:val="72C96FAA"/>
    <w:rsid w:val="72D020DF"/>
    <w:rsid w:val="72D42641"/>
    <w:rsid w:val="72D4357E"/>
    <w:rsid w:val="72D56582"/>
    <w:rsid w:val="72D91D28"/>
    <w:rsid w:val="72DA2FD0"/>
    <w:rsid w:val="72EA2006"/>
    <w:rsid w:val="72F23F47"/>
    <w:rsid w:val="72F26F26"/>
    <w:rsid w:val="72F3240B"/>
    <w:rsid w:val="72F521D4"/>
    <w:rsid w:val="72F66CB5"/>
    <w:rsid w:val="7304320A"/>
    <w:rsid w:val="730961E1"/>
    <w:rsid w:val="731218BD"/>
    <w:rsid w:val="73125BD0"/>
    <w:rsid w:val="731552FF"/>
    <w:rsid w:val="731A3689"/>
    <w:rsid w:val="731C009A"/>
    <w:rsid w:val="73262777"/>
    <w:rsid w:val="732875BF"/>
    <w:rsid w:val="732A0FA4"/>
    <w:rsid w:val="73312E35"/>
    <w:rsid w:val="73397F52"/>
    <w:rsid w:val="733A4897"/>
    <w:rsid w:val="733A56D2"/>
    <w:rsid w:val="733C0A1D"/>
    <w:rsid w:val="73597523"/>
    <w:rsid w:val="735D3D5C"/>
    <w:rsid w:val="73601DF5"/>
    <w:rsid w:val="73681E53"/>
    <w:rsid w:val="736D6782"/>
    <w:rsid w:val="736F3F38"/>
    <w:rsid w:val="737212A6"/>
    <w:rsid w:val="73780142"/>
    <w:rsid w:val="737A7C36"/>
    <w:rsid w:val="737C36F3"/>
    <w:rsid w:val="737E0A92"/>
    <w:rsid w:val="73822DBD"/>
    <w:rsid w:val="73881905"/>
    <w:rsid w:val="738C397F"/>
    <w:rsid w:val="738D4EB4"/>
    <w:rsid w:val="73901CD7"/>
    <w:rsid w:val="73907821"/>
    <w:rsid w:val="73913533"/>
    <w:rsid w:val="73916363"/>
    <w:rsid w:val="739915E4"/>
    <w:rsid w:val="73A537C4"/>
    <w:rsid w:val="73A770AE"/>
    <w:rsid w:val="73BA7B27"/>
    <w:rsid w:val="73BC7193"/>
    <w:rsid w:val="73C12879"/>
    <w:rsid w:val="73C60C19"/>
    <w:rsid w:val="73D557B3"/>
    <w:rsid w:val="73E24BEA"/>
    <w:rsid w:val="73F9164D"/>
    <w:rsid w:val="740468D9"/>
    <w:rsid w:val="7410785D"/>
    <w:rsid w:val="74170266"/>
    <w:rsid w:val="74192E2E"/>
    <w:rsid w:val="741A27EC"/>
    <w:rsid w:val="741D3042"/>
    <w:rsid w:val="741E1760"/>
    <w:rsid w:val="742328C4"/>
    <w:rsid w:val="74234739"/>
    <w:rsid w:val="742A43DD"/>
    <w:rsid w:val="742B73B2"/>
    <w:rsid w:val="74393AB8"/>
    <w:rsid w:val="743969A2"/>
    <w:rsid w:val="74456DB2"/>
    <w:rsid w:val="744605CC"/>
    <w:rsid w:val="744623B8"/>
    <w:rsid w:val="74497373"/>
    <w:rsid w:val="744A71DF"/>
    <w:rsid w:val="744E2CE1"/>
    <w:rsid w:val="745C3F41"/>
    <w:rsid w:val="745E4CDD"/>
    <w:rsid w:val="74654D87"/>
    <w:rsid w:val="74662295"/>
    <w:rsid w:val="7479339D"/>
    <w:rsid w:val="747C1CB9"/>
    <w:rsid w:val="748A7350"/>
    <w:rsid w:val="748D06A2"/>
    <w:rsid w:val="748F58AF"/>
    <w:rsid w:val="749014C6"/>
    <w:rsid w:val="74921B0E"/>
    <w:rsid w:val="749D4D94"/>
    <w:rsid w:val="74A44737"/>
    <w:rsid w:val="74A52511"/>
    <w:rsid w:val="74AF08E1"/>
    <w:rsid w:val="74B70746"/>
    <w:rsid w:val="74BB2FCE"/>
    <w:rsid w:val="74C13053"/>
    <w:rsid w:val="74C41022"/>
    <w:rsid w:val="74C87A28"/>
    <w:rsid w:val="74CC0D82"/>
    <w:rsid w:val="74CC3973"/>
    <w:rsid w:val="74CE0A27"/>
    <w:rsid w:val="74E563E0"/>
    <w:rsid w:val="74F16E93"/>
    <w:rsid w:val="74F2288C"/>
    <w:rsid w:val="74F523E1"/>
    <w:rsid w:val="750E2B9A"/>
    <w:rsid w:val="75137783"/>
    <w:rsid w:val="751C556F"/>
    <w:rsid w:val="75273DE1"/>
    <w:rsid w:val="75367637"/>
    <w:rsid w:val="753832B8"/>
    <w:rsid w:val="753A78FD"/>
    <w:rsid w:val="753B6AE4"/>
    <w:rsid w:val="75465382"/>
    <w:rsid w:val="7555081C"/>
    <w:rsid w:val="755509D0"/>
    <w:rsid w:val="75583C6F"/>
    <w:rsid w:val="755E0C52"/>
    <w:rsid w:val="756A17C0"/>
    <w:rsid w:val="756D69E6"/>
    <w:rsid w:val="757169E5"/>
    <w:rsid w:val="75782365"/>
    <w:rsid w:val="757C074A"/>
    <w:rsid w:val="757D4A00"/>
    <w:rsid w:val="757E792A"/>
    <w:rsid w:val="7583249E"/>
    <w:rsid w:val="75862726"/>
    <w:rsid w:val="75862ED7"/>
    <w:rsid w:val="758B400C"/>
    <w:rsid w:val="758C7473"/>
    <w:rsid w:val="75971E1C"/>
    <w:rsid w:val="759D6298"/>
    <w:rsid w:val="75A85A8F"/>
    <w:rsid w:val="75AC3A81"/>
    <w:rsid w:val="75B32828"/>
    <w:rsid w:val="75B500F6"/>
    <w:rsid w:val="75B96BE0"/>
    <w:rsid w:val="75BA0017"/>
    <w:rsid w:val="75BA24B4"/>
    <w:rsid w:val="75BF0C94"/>
    <w:rsid w:val="75C529A4"/>
    <w:rsid w:val="75C64103"/>
    <w:rsid w:val="75C96028"/>
    <w:rsid w:val="75CE248A"/>
    <w:rsid w:val="75CF324D"/>
    <w:rsid w:val="75D0080B"/>
    <w:rsid w:val="75D24FBC"/>
    <w:rsid w:val="75DC5728"/>
    <w:rsid w:val="75DD6C5A"/>
    <w:rsid w:val="75E236E8"/>
    <w:rsid w:val="75E52434"/>
    <w:rsid w:val="75EF2597"/>
    <w:rsid w:val="75FB0D65"/>
    <w:rsid w:val="75FE6972"/>
    <w:rsid w:val="75FF291C"/>
    <w:rsid w:val="75FF64E5"/>
    <w:rsid w:val="76057DA2"/>
    <w:rsid w:val="760D0863"/>
    <w:rsid w:val="76195B47"/>
    <w:rsid w:val="761E41E1"/>
    <w:rsid w:val="76222314"/>
    <w:rsid w:val="762318E1"/>
    <w:rsid w:val="762637AF"/>
    <w:rsid w:val="763537BB"/>
    <w:rsid w:val="763A06BC"/>
    <w:rsid w:val="76427E95"/>
    <w:rsid w:val="76432F56"/>
    <w:rsid w:val="764335F0"/>
    <w:rsid w:val="76482267"/>
    <w:rsid w:val="764B4512"/>
    <w:rsid w:val="764E2D81"/>
    <w:rsid w:val="76541968"/>
    <w:rsid w:val="765806A9"/>
    <w:rsid w:val="765C41C7"/>
    <w:rsid w:val="765C6026"/>
    <w:rsid w:val="765E20A5"/>
    <w:rsid w:val="765E5F9A"/>
    <w:rsid w:val="76620CA2"/>
    <w:rsid w:val="766826E8"/>
    <w:rsid w:val="76687CD1"/>
    <w:rsid w:val="76697010"/>
    <w:rsid w:val="766B5993"/>
    <w:rsid w:val="767346D1"/>
    <w:rsid w:val="768B0B23"/>
    <w:rsid w:val="768E1762"/>
    <w:rsid w:val="7695034C"/>
    <w:rsid w:val="769B3E8D"/>
    <w:rsid w:val="769D3FC3"/>
    <w:rsid w:val="769F309D"/>
    <w:rsid w:val="76A87F2A"/>
    <w:rsid w:val="76BD7A76"/>
    <w:rsid w:val="76CA05EB"/>
    <w:rsid w:val="76CD2DA3"/>
    <w:rsid w:val="76DB42F7"/>
    <w:rsid w:val="76DC0471"/>
    <w:rsid w:val="76DD0957"/>
    <w:rsid w:val="76F647F5"/>
    <w:rsid w:val="76FC4AD2"/>
    <w:rsid w:val="76FE1542"/>
    <w:rsid w:val="77033CE2"/>
    <w:rsid w:val="77147E74"/>
    <w:rsid w:val="771E32CD"/>
    <w:rsid w:val="77222F31"/>
    <w:rsid w:val="77244926"/>
    <w:rsid w:val="77305C7E"/>
    <w:rsid w:val="773945B7"/>
    <w:rsid w:val="774442F0"/>
    <w:rsid w:val="7747047E"/>
    <w:rsid w:val="774B77E9"/>
    <w:rsid w:val="775045B2"/>
    <w:rsid w:val="77511461"/>
    <w:rsid w:val="77582152"/>
    <w:rsid w:val="77640FD3"/>
    <w:rsid w:val="776C170F"/>
    <w:rsid w:val="776F5EC3"/>
    <w:rsid w:val="777401CE"/>
    <w:rsid w:val="77793C8B"/>
    <w:rsid w:val="77876D36"/>
    <w:rsid w:val="7787749F"/>
    <w:rsid w:val="779902F9"/>
    <w:rsid w:val="77991198"/>
    <w:rsid w:val="779F6B50"/>
    <w:rsid w:val="77A553B7"/>
    <w:rsid w:val="77A8404D"/>
    <w:rsid w:val="77AC0589"/>
    <w:rsid w:val="77AE159F"/>
    <w:rsid w:val="77AE7C71"/>
    <w:rsid w:val="77AF2F96"/>
    <w:rsid w:val="77B86FDF"/>
    <w:rsid w:val="77C25B54"/>
    <w:rsid w:val="77C96B55"/>
    <w:rsid w:val="77CF4B6B"/>
    <w:rsid w:val="77D767A6"/>
    <w:rsid w:val="77DC0F34"/>
    <w:rsid w:val="77DE18B0"/>
    <w:rsid w:val="77E62C87"/>
    <w:rsid w:val="77E94A7F"/>
    <w:rsid w:val="77F616E1"/>
    <w:rsid w:val="77F957F2"/>
    <w:rsid w:val="77FC48C0"/>
    <w:rsid w:val="77FE68EB"/>
    <w:rsid w:val="78003CDA"/>
    <w:rsid w:val="780C707C"/>
    <w:rsid w:val="780D2317"/>
    <w:rsid w:val="780F6F7E"/>
    <w:rsid w:val="781B377F"/>
    <w:rsid w:val="783A6B6E"/>
    <w:rsid w:val="783C768A"/>
    <w:rsid w:val="783D56C8"/>
    <w:rsid w:val="783E0623"/>
    <w:rsid w:val="784027DE"/>
    <w:rsid w:val="78425F7D"/>
    <w:rsid w:val="78430928"/>
    <w:rsid w:val="78476E2F"/>
    <w:rsid w:val="784A537F"/>
    <w:rsid w:val="785B5167"/>
    <w:rsid w:val="78625321"/>
    <w:rsid w:val="78640F0C"/>
    <w:rsid w:val="78663F16"/>
    <w:rsid w:val="78672C4A"/>
    <w:rsid w:val="786904E7"/>
    <w:rsid w:val="786E73D8"/>
    <w:rsid w:val="788159F6"/>
    <w:rsid w:val="789A4AA8"/>
    <w:rsid w:val="78A561A9"/>
    <w:rsid w:val="78A91399"/>
    <w:rsid w:val="78AA2FCB"/>
    <w:rsid w:val="78B34370"/>
    <w:rsid w:val="78B52BA2"/>
    <w:rsid w:val="78B57AEA"/>
    <w:rsid w:val="78BA61B2"/>
    <w:rsid w:val="78C47DB8"/>
    <w:rsid w:val="78C56B4E"/>
    <w:rsid w:val="78CF2697"/>
    <w:rsid w:val="78D2093C"/>
    <w:rsid w:val="78D3501E"/>
    <w:rsid w:val="78D45A82"/>
    <w:rsid w:val="78D9462F"/>
    <w:rsid w:val="78E2589E"/>
    <w:rsid w:val="78E74F87"/>
    <w:rsid w:val="78EC3152"/>
    <w:rsid w:val="78EE79FC"/>
    <w:rsid w:val="78F016E4"/>
    <w:rsid w:val="78F670F2"/>
    <w:rsid w:val="78FD48B1"/>
    <w:rsid w:val="79093F29"/>
    <w:rsid w:val="790C0F4E"/>
    <w:rsid w:val="79114374"/>
    <w:rsid w:val="79135E70"/>
    <w:rsid w:val="79163B60"/>
    <w:rsid w:val="791B1420"/>
    <w:rsid w:val="79297327"/>
    <w:rsid w:val="792A27C1"/>
    <w:rsid w:val="79441D77"/>
    <w:rsid w:val="795153BF"/>
    <w:rsid w:val="795377FB"/>
    <w:rsid w:val="7957329B"/>
    <w:rsid w:val="796773D2"/>
    <w:rsid w:val="79700BA9"/>
    <w:rsid w:val="79707279"/>
    <w:rsid w:val="797273EF"/>
    <w:rsid w:val="79744862"/>
    <w:rsid w:val="797604D6"/>
    <w:rsid w:val="79791A17"/>
    <w:rsid w:val="79797DB5"/>
    <w:rsid w:val="79815BCF"/>
    <w:rsid w:val="79906785"/>
    <w:rsid w:val="79913076"/>
    <w:rsid w:val="79986362"/>
    <w:rsid w:val="799A7C01"/>
    <w:rsid w:val="799C0D36"/>
    <w:rsid w:val="799C6D5E"/>
    <w:rsid w:val="799F3CC8"/>
    <w:rsid w:val="79A67A9D"/>
    <w:rsid w:val="79A96789"/>
    <w:rsid w:val="79AC7B67"/>
    <w:rsid w:val="79B2067E"/>
    <w:rsid w:val="79B524E5"/>
    <w:rsid w:val="79C06100"/>
    <w:rsid w:val="79C22CAF"/>
    <w:rsid w:val="79CF6984"/>
    <w:rsid w:val="79D1609D"/>
    <w:rsid w:val="79DD59EE"/>
    <w:rsid w:val="79E11D85"/>
    <w:rsid w:val="79E2389C"/>
    <w:rsid w:val="79E900F9"/>
    <w:rsid w:val="79EA3CDE"/>
    <w:rsid w:val="79F30A6B"/>
    <w:rsid w:val="79F45D2F"/>
    <w:rsid w:val="79FC17C2"/>
    <w:rsid w:val="7A034743"/>
    <w:rsid w:val="7A03484E"/>
    <w:rsid w:val="7A04206E"/>
    <w:rsid w:val="7A051BD7"/>
    <w:rsid w:val="7A0A4C2F"/>
    <w:rsid w:val="7A0B439D"/>
    <w:rsid w:val="7A1054FB"/>
    <w:rsid w:val="7A170635"/>
    <w:rsid w:val="7A195B7D"/>
    <w:rsid w:val="7A1A12D8"/>
    <w:rsid w:val="7A1A1536"/>
    <w:rsid w:val="7A21607E"/>
    <w:rsid w:val="7A2764A6"/>
    <w:rsid w:val="7A3867C9"/>
    <w:rsid w:val="7A3A685A"/>
    <w:rsid w:val="7A3B3690"/>
    <w:rsid w:val="7A3D00F8"/>
    <w:rsid w:val="7A455687"/>
    <w:rsid w:val="7A4D2AEA"/>
    <w:rsid w:val="7A501F3F"/>
    <w:rsid w:val="7A5159DE"/>
    <w:rsid w:val="7A5917C1"/>
    <w:rsid w:val="7A6956E4"/>
    <w:rsid w:val="7A6E1187"/>
    <w:rsid w:val="7A702D68"/>
    <w:rsid w:val="7A7149DF"/>
    <w:rsid w:val="7A865101"/>
    <w:rsid w:val="7A865709"/>
    <w:rsid w:val="7A8760B7"/>
    <w:rsid w:val="7A9C4938"/>
    <w:rsid w:val="7AAB542B"/>
    <w:rsid w:val="7AB25742"/>
    <w:rsid w:val="7ABF0722"/>
    <w:rsid w:val="7AC33EE3"/>
    <w:rsid w:val="7ACC75D3"/>
    <w:rsid w:val="7ACD3C97"/>
    <w:rsid w:val="7ACE486E"/>
    <w:rsid w:val="7AE04908"/>
    <w:rsid w:val="7AE10781"/>
    <w:rsid w:val="7AE61A0B"/>
    <w:rsid w:val="7AED64AB"/>
    <w:rsid w:val="7AF44D8B"/>
    <w:rsid w:val="7AF566C1"/>
    <w:rsid w:val="7AF70BD8"/>
    <w:rsid w:val="7AFA32EC"/>
    <w:rsid w:val="7B026EB9"/>
    <w:rsid w:val="7B0469F5"/>
    <w:rsid w:val="7B087253"/>
    <w:rsid w:val="7B0877C0"/>
    <w:rsid w:val="7B1143F2"/>
    <w:rsid w:val="7B156A10"/>
    <w:rsid w:val="7B190B48"/>
    <w:rsid w:val="7B1D1EBE"/>
    <w:rsid w:val="7B2B49C2"/>
    <w:rsid w:val="7B3A38BA"/>
    <w:rsid w:val="7B3E386A"/>
    <w:rsid w:val="7B4575DD"/>
    <w:rsid w:val="7B543E98"/>
    <w:rsid w:val="7B6318D9"/>
    <w:rsid w:val="7B6A2591"/>
    <w:rsid w:val="7B6C103D"/>
    <w:rsid w:val="7B7C5B18"/>
    <w:rsid w:val="7B8247BA"/>
    <w:rsid w:val="7B843D6C"/>
    <w:rsid w:val="7B8D415D"/>
    <w:rsid w:val="7B971797"/>
    <w:rsid w:val="7BA54440"/>
    <w:rsid w:val="7BA752DA"/>
    <w:rsid w:val="7BB1632B"/>
    <w:rsid w:val="7BB433D9"/>
    <w:rsid w:val="7BBD3CA6"/>
    <w:rsid w:val="7BBE68BD"/>
    <w:rsid w:val="7BC6538A"/>
    <w:rsid w:val="7BCD21C9"/>
    <w:rsid w:val="7BD34E27"/>
    <w:rsid w:val="7BD61CDA"/>
    <w:rsid w:val="7BEE1624"/>
    <w:rsid w:val="7BF24480"/>
    <w:rsid w:val="7BF42528"/>
    <w:rsid w:val="7BFD2BC9"/>
    <w:rsid w:val="7C043FDC"/>
    <w:rsid w:val="7C054051"/>
    <w:rsid w:val="7C102C36"/>
    <w:rsid w:val="7C1137EE"/>
    <w:rsid w:val="7C1569CF"/>
    <w:rsid w:val="7C15776E"/>
    <w:rsid w:val="7C157AF3"/>
    <w:rsid w:val="7C18368B"/>
    <w:rsid w:val="7C242992"/>
    <w:rsid w:val="7C265887"/>
    <w:rsid w:val="7C28224B"/>
    <w:rsid w:val="7C3161E8"/>
    <w:rsid w:val="7C4406A3"/>
    <w:rsid w:val="7C486F9A"/>
    <w:rsid w:val="7C4B1E28"/>
    <w:rsid w:val="7C5139F4"/>
    <w:rsid w:val="7C572396"/>
    <w:rsid w:val="7C5A5898"/>
    <w:rsid w:val="7C63662B"/>
    <w:rsid w:val="7C6E1819"/>
    <w:rsid w:val="7C6F4610"/>
    <w:rsid w:val="7C74141E"/>
    <w:rsid w:val="7C747239"/>
    <w:rsid w:val="7C790810"/>
    <w:rsid w:val="7C7E0B81"/>
    <w:rsid w:val="7C872D47"/>
    <w:rsid w:val="7C9007B4"/>
    <w:rsid w:val="7CA47D74"/>
    <w:rsid w:val="7CB668B3"/>
    <w:rsid w:val="7CB73403"/>
    <w:rsid w:val="7CC24B7A"/>
    <w:rsid w:val="7CCA6790"/>
    <w:rsid w:val="7CCB2621"/>
    <w:rsid w:val="7CCB3A65"/>
    <w:rsid w:val="7CCD6C25"/>
    <w:rsid w:val="7CCE3ACE"/>
    <w:rsid w:val="7CD91130"/>
    <w:rsid w:val="7CDC52A8"/>
    <w:rsid w:val="7CDF4BEE"/>
    <w:rsid w:val="7CE643E1"/>
    <w:rsid w:val="7CFD0C7A"/>
    <w:rsid w:val="7D004486"/>
    <w:rsid w:val="7D01733E"/>
    <w:rsid w:val="7D0405E9"/>
    <w:rsid w:val="7D0510C5"/>
    <w:rsid w:val="7D061661"/>
    <w:rsid w:val="7D06203E"/>
    <w:rsid w:val="7D0E471D"/>
    <w:rsid w:val="7D1C549F"/>
    <w:rsid w:val="7D1F6C58"/>
    <w:rsid w:val="7D233D65"/>
    <w:rsid w:val="7D28324B"/>
    <w:rsid w:val="7D301D6D"/>
    <w:rsid w:val="7D334A20"/>
    <w:rsid w:val="7D371AEC"/>
    <w:rsid w:val="7D396C1D"/>
    <w:rsid w:val="7D47771A"/>
    <w:rsid w:val="7D510880"/>
    <w:rsid w:val="7D556AE0"/>
    <w:rsid w:val="7D586099"/>
    <w:rsid w:val="7D625DE5"/>
    <w:rsid w:val="7D6C1925"/>
    <w:rsid w:val="7D730CF3"/>
    <w:rsid w:val="7D7E464F"/>
    <w:rsid w:val="7D9118AA"/>
    <w:rsid w:val="7D912E99"/>
    <w:rsid w:val="7D916B01"/>
    <w:rsid w:val="7D94732F"/>
    <w:rsid w:val="7D9C3C40"/>
    <w:rsid w:val="7DA07521"/>
    <w:rsid w:val="7DA658FA"/>
    <w:rsid w:val="7DAE13DA"/>
    <w:rsid w:val="7DAE4150"/>
    <w:rsid w:val="7DB73912"/>
    <w:rsid w:val="7DB90B17"/>
    <w:rsid w:val="7DD97A63"/>
    <w:rsid w:val="7DDE15A1"/>
    <w:rsid w:val="7DE71D06"/>
    <w:rsid w:val="7DE753BE"/>
    <w:rsid w:val="7DE82743"/>
    <w:rsid w:val="7DEB419D"/>
    <w:rsid w:val="7DEE09B2"/>
    <w:rsid w:val="7DEF2A01"/>
    <w:rsid w:val="7DEF3C70"/>
    <w:rsid w:val="7DF410AF"/>
    <w:rsid w:val="7DF82810"/>
    <w:rsid w:val="7DFB12ED"/>
    <w:rsid w:val="7DFF0223"/>
    <w:rsid w:val="7E000DBB"/>
    <w:rsid w:val="7E003D7D"/>
    <w:rsid w:val="7E0215A4"/>
    <w:rsid w:val="7E037314"/>
    <w:rsid w:val="7E040773"/>
    <w:rsid w:val="7E130275"/>
    <w:rsid w:val="7E166535"/>
    <w:rsid w:val="7E184B48"/>
    <w:rsid w:val="7E1949CA"/>
    <w:rsid w:val="7E20256A"/>
    <w:rsid w:val="7E24692E"/>
    <w:rsid w:val="7E246FC9"/>
    <w:rsid w:val="7E272D90"/>
    <w:rsid w:val="7E2D4CB5"/>
    <w:rsid w:val="7E3263D3"/>
    <w:rsid w:val="7E340F6B"/>
    <w:rsid w:val="7E3B103C"/>
    <w:rsid w:val="7E45651E"/>
    <w:rsid w:val="7E466F4C"/>
    <w:rsid w:val="7E4D1A13"/>
    <w:rsid w:val="7E4D375F"/>
    <w:rsid w:val="7E5E233C"/>
    <w:rsid w:val="7E620DFC"/>
    <w:rsid w:val="7E687534"/>
    <w:rsid w:val="7E731994"/>
    <w:rsid w:val="7E7A317B"/>
    <w:rsid w:val="7E7A4545"/>
    <w:rsid w:val="7E7C2A37"/>
    <w:rsid w:val="7E7F5A03"/>
    <w:rsid w:val="7E8C3119"/>
    <w:rsid w:val="7E9348EF"/>
    <w:rsid w:val="7E9D15AC"/>
    <w:rsid w:val="7E9E09E2"/>
    <w:rsid w:val="7E9E23CF"/>
    <w:rsid w:val="7E9F6000"/>
    <w:rsid w:val="7EA13AD6"/>
    <w:rsid w:val="7EA537D3"/>
    <w:rsid w:val="7EA8048E"/>
    <w:rsid w:val="7EB0214C"/>
    <w:rsid w:val="7EB05826"/>
    <w:rsid w:val="7EB12A8C"/>
    <w:rsid w:val="7EB74A02"/>
    <w:rsid w:val="7EC165EA"/>
    <w:rsid w:val="7EC205A0"/>
    <w:rsid w:val="7EDB4A38"/>
    <w:rsid w:val="7EE35B4A"/>
    <w:rsid w:val="7EE57496"/>
    <w:rsid w:val="7EE64711"/>
    <w:rsid w:val="7EE7037F"/>
    <w:rsid w:val="7EE72381"/>
    <w:rsid w:val="7EF41DA4"/>
    <w:rsid w:val="7EF81ED8"/>
    <w:rsid w:val="7EF84310"/>
    <w:rsid w:val="7EFA38DB"/>
    <w:rsid w:val="7F0528C1"/>
    <w:rsid w:val="7F0611F1"/>
    <w:rsid w:val="7F0D30DA"/>
    <w:rsid w:val="7F126694"/>
    <w:rsid w:val="7F283693"/>
    <w:rsid w:val="7F29199D"/>
    <w:rsid w:val="7F2F5FE7"/>
    <w:rsid w:val="7F302C10"/>
    <w:rsid w:val="7F3C1C7E"/>
    <w:rsid w:val="7F404A0B"/>
    <w:rsid w:val="7F4174DB"/>
    <w:rsid w:val="7F496B57"/>
    <w:rsid w:val="7F572619"/>
    <w:rsid w:val="7F5A6D2A"/>
    <w:rsid w:val="7F5B432A"/>
    <w:rsid w:val="7F6418B4"/>
    <w:rsid w:val="7F71624C"/>
    <w:rsid w:val="7F74608A"/>
    <w:rsid w:val="7F7C150A"/>
    <w:rsid w:val="7F815FE0"/>
    <w:rsid w:val="7F86132A"/>
    <w:rsid w:val="7F97506D"/>
    <w:rsid w:val="7F9D02FF"/>
    <w:rsid w:val="7F9F075D"/>
    <w:rsid w:val="7FA0526F"/>
    <w:rsid w:val="7FA94D79"/>
    <w:rsid w:val="7FAD7F0B"/>
    <w:rsid w:val="7FB05B32"/>
    <w:rsid w:val="7FC23642"/>
    <w:rsid w:val="7FC277DD"/>
    <w:rsid w:val="7FD32FFA"/>
    <w:rsid w:val="7FD35A13"/>
    <w:rsid w:val="7FD73A06"/>
    <w:rsid w:val="7FED7F0D"/>
    <w:rsid w:val="7FF54616"/>
    <w:rsid w:val="7FF75E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仿宋" w:cs="Times New Roman"/>
      <w:kern w:val="2"/>
      <w:sz w:val="32"/>
      <w:szCs w:val="24"/>
      <w:lang w:val="en-US" w:eastAsia="zh-CN" w:bidi="ar-SA"/>
    </w:rPr>
  </w:style>
  <w:style w:type="paragraph" w:styleId="4">
    <w:name w:val="heading 1"/>
    <w:basedOn w:val="1"/>
    <w:next w:val="1"/>
    <w:qFormat/>
    <w:uiPriority w:val="0"/>
    <w:pPr>
      <w:keepNext/>
      <w:keepLines/>
      <w:spacing w:line="576" w:lineRule="auto"/>
      <w:outlineLvl w:val="0"/>
    </w:pPr>
    <w:rPr>
      <w:b/>
      <w:bCs/>
      <w:kern w:val="44"/>
      <w:sz w:val="44"/>
      <w:szCs w:val="44"/>
    </w:rPr>
  </w:style>
  <w:style w:type="paragraph" w:styleId="5">
    <w:name w:val="heading 2"/>
    <w:basedOn w:val="1"/>
    <w:next w:val="1"/>
    <w:qFormat/>
    <w:uiPriority w:val="0"/>
    <w:pPr>
      <w:keepNext/>
      <w:keepLines/>
      <w:spacing w:before="260" w:beforeLines="0" w:beforeAutospacing="0" w:after="260" w:afterLines="0" w:afterAutospacing="0" w:line="240" w:lineRule="auto"/>
      <w:jc w:val="center"/>
      <w:outlineLvl w:val="1"/>
    </w:pPr>
    <w:rPr>
      <w:rFonts w:ascii="Arial" w:hAnsi="Arial" w:eastAsia="仿宋_GB2312"/>
      <w:b/>
      <w:kern w:val="0"/>
      <w:sz w:val="30"/>
      <w:szCs w:val="20"/>
    </w:rPr>
  </w:style>
  <w:style w:type="character" w:default="1" w:styleId="12">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2">
    <w:name w:val="Body Text First Indent 2"/>
    <w:basedOn w:val="3"/>
    <w:unhideWhenUsed/>
    <w:qFormat/>
    <w:uiPriority w:val="99"/>
    <w:pPr>
      <w:autoSpaceDE/>
      <w:autoSpaceDN/>
      <w:adjustRightInd/>
      <w:spacing w:line="240" w:lineRule="auto"/>
      <w:ind w:firstLine="420" w:firstLineChars="200"/>
      <w:jc w:val="both"/>
    </w:pPr>
    <w:rPr>
      <w:kern w:val="2"/>
      <w:szCs w:val="24"/>
    </w:rPr>
  </w:style>
  <w:style w:type="paragraph" w:styleId="3">
    <w:name w:val="Body Text Indent"/>
    <w:basedOn w:val="1"/>
    <w:qFormat/>
    <w:uiPriority w:val="0"/>
    <w:pPr>
      <w:spacing w:after="120"/>
      <w:ind w:left="420" w:leftChars="200"/>
    </w:pPr>
  </w:style>
  <w:style w:type="paragraph" w:styleId="6">
    <w:name w:val="Body Text"/>
    <w:basedOn w:val="1"/>
    <w:next w:val="7"/>
    <w:link w:val="13"/>
    <w:qFormat/>
    <w:uiPriority w:val="0"/>
    <w:pPr>
      <w:widowControl w:val="0"/>
      <w:spacing w:after="120"/>
      <w:jc w:val="both"/>
    </w:pPr>
    <w:rPr>
      <w:kern w:val="2"/>
      <w:sz w:val="21"/>
    </w:rPr>
  </w:style>
  <w:style w:type="paragraph" w:styleId="7">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8">
    <w:name w:val="footer"/>
    <w:basedOn w:val="1"/>
    <w:qFormat/>
    <w:uiPriority w:val="0"/>
    <w:pPr>
      <w:tabs>
        <w:tab w:val="center" w:pos="4153"/>
        <w:tab w:val="right" w:pos="8306"/>
      </w:tabs>
      <w:snapToGrid w:val="0"/>
      <w:jc w:val="left"/>
    </w:pPr>
    <w:rPr>
      <w:sz w:val="18"/>
    </w:rPr>
  </w:style>
  <w:style w:type="paragraph" w:styleId="9">
    <w:name w:val="toc 1"/>
    <w:basedOn w:val="1"/>
    <w:next w:val="1"/>
    <w:unhideWhenUsed/>
    <w:qFormat/>
    <w:uiPriority w:val="39"/>
    <w:pPr>
      <w:tabs>
        <w:tab w:val="left" w:pos="420"/>
        <w:tab w:val="right" w:leader="dot" w:pos="9344"/>
      </w:tabs>
    </w:pPr>
  </w:style>
  <w:style w:type="table" w:styleId="11">
    <w:name w:val="Table Grid"/>
    <w:basedOn w:val="10"/>
    <w:qFormat/>
    <w:uiPriority w:val="39"/>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3">
    <w:name w:val="正文文本 Char"/>
    <w:link w:val="6"/>
    <w:qFormat/>
    <w:uiPriority w:val="0"/>
    <w:rPr>
      <w:kern w:val="2"/>
      <w:sz w:val="21"/>
    </w:rPr>
  </w:style>
</w:styles>
</file>

<file path=word/_rels/document.xml.rels><?xml version="1.0" encoding="UTF-8" standalone="yes"?>
<Relationships xmlns="http://schemas.openxmlformats.org/package/2006/relationships"><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ae5fed15-d242-4992-90e2-796ec94bb999}"/>
        <w:style w:val=""/>
        <w:category>
          <w:name w:val="常规"/>
          <w:gallery w:val="placeholder"/>
        </w:category>
        <w:types>
          <w:type w:val="bbPlcHdr"/>
        </w:types>
        <w:behaviors>
          <w:behavior w:val="content"/>
        </w:behaviors>
        <w:description w:val=""/>
        <w:guid w:val="{ae5fed15-d242-4992-90e2-796ec94bb999}"/>
      </w:docPartPr>
      <w:docPartBody>
        <w:p w14:paraId="53BD9649">
          <w:r>
            <w:rPr>
              <w:color w:val="808080"/>
            </w:rPr>
            <w:t>单击此处输入日期。</w:t>
          </w:r>
        </w:p>
      </w:docPartBody>
    </w:docPart>
    <w:docPart>
      <w:docPartPr>
        <w:name w:val="{84a28dcb-af4e-47d7-97a8-c2381fabbeb7}"/>
        <w:style w:val=""/>
        <w:category>
          <w:name w:val="常规"/>
          <w:gallery w:val="placeholder"/>
        </w:category>
        <w:types>
          <w:type w:val="bbPlcHdr"/>
        </w:types>
        <w:behaviors>
          <w:behavior w:val="content"/>
        </w:behaviors>
        <w:description w:val=""/>
        <w:guid w:val="{84a28dcb-af4e-47d7-97a8-c2381fabbeb7}"/>
      </w:docPartPr>
      <w:docPartBody>
        <w:p w14:paraId="2B701DC3">
          <w:r>
            <w:rPr>
              <w:color w:val="808080"/>
            </w:rPr>
            <w:t>单击此处输入日期。</w:t>
          </w:r>
        </w:p>
      </w:docPartBody>
    </w:docPart>
    <w:docPart>
      <w:docPartPr>
        <w:name w:val="{86340de6-eb8a-4e73-859f-77f4a84b0945}"/>
        <w:style w:val=""/>
        <w:category>
          <w:name w:val="常规"/>
          <w:gallery w:val="placeholder"/>
        </w:category>
        <w:types>
          <w:type w:val="bbPlcHdr"/>
        </w:types>
        <w:behaviors>
          <w:behavior w:val="content"/>
        </w:behaviors>
        <w:description w:val=""/>
        <w:guid w:val="{86340de6-eb8a-4e73-859f-77f4a84b0945}"/>
      </w:docPartPr>
      <w:docPartBody>
        <w:p w14:paraId="2ECC1EBB">
          <w:r>
            <w:rPr>
              <w:color w:val="808080"/>
            </w:rPr>
            <w:t>单击此处输入日期。</w:t>
          </w:r>
        </w:p>
      </w:docPartBody>
    </w:docPart>
    <w:docPart>
      <w:docPartPr>
        <w:name w:val="{1104e872-72a5-4722-9e2f-bcd7e7a0036a}"/>
        <w:style w:val=""/>
        <w:category>
          <w:name w:val="常规"/>
          <w:gallery w:val="placeholder"/>
        </w:category>
        <w:types>
          <w:type w:val="bbPlcHdr"/>
        </w:types>
        <w:behaviors>
          <w:behavior w:val="content"/>
        </w:behaviors>
        <w:description w:val=""/>
        <w:guid w:val="{1104e872-72a5-4722-9e2f-bcd7e7a0036a}"/>
      </w:docPartPr>
      <w:docPartBody>
        <w:p w14:paraId="050655BB">
          <w:r>
            <w:rPr>
              <w:color w:val="808080"/>
            </w:rPr>
            <w:t>单击此处输入日期。</w:t>
          </w:r>
        </w:p>
      </w:docPartBody>
    </w:docPart>
    <w:docPart>
      <w:docPartPr>
        <w:name w:val="{d9a9d7ff-4c08-43eb-b547-36d724c53822}"/>
        <w:style w:val=""/>
        <w:category>
          <w:name w:val="常规"/>
          <w:gallery w:val="placeholder"/>
        </w:category>
        <w:types>
          <w:type w:val="bbPlcHdr"/>
        </w:types>
        <w:behaviors>
          <w:behavior w:val="content"/>
        </w:behaviors>
        <w:description w:val=""/>
        <w:guid w:val="{d9a9d7ff-4c08-43eb-b547-36d724c53822}"/>
      </w:docPartPr>
      <w:docPartBody>
        <w:p w14:paraId="254C27CD">
          <w:r>
            <w:rPr>
              <w:color w:val="808080"/>
            </w:rPr>
            <w:t>选择一项。</w:t>
          </w:r>
        </w:p>
      </w:docPartBody>
    </w:docPart>
    <w:docPart>
      <w:docPartPr>
        <w:name w:val="{ae3b9fd6-f23c-4cb7-a9e5-f7ce0a4fef60}"/>
        <w:style w:val=""/>
        <w:category>
          <w:name w:val="常规"/>
          <w:gallery w:val="placeholder"/>
        </w:category>
        <w:types>
          <w:type w:val="bbPlcHdr"/>
        </w:types>
        <w:behaviors>
          <w:behavior w:val="content"/>
        </w:behaviors>
        <w:description w:val=""/>
        <w:guid w:val="{ae3b9fd6-f23c-4cb7-a9e5-f7ce0a4fef60}"/>
      </w:docPartPr>
      <w:docPartBody>
        <w:p w14:paraId="239A9B96">
          <w:r>
            <w:rPr>
              <w:color w:val="808080"/>
            </w:rPr>
            <w:t>单击此处输入文字。</w:t>
          </w:r>
        </w:p>
      </w:docPartBody>
    </w:docPart>
    <w:docPart>
      <w:docPartPr>
        <w:name w:val="{c297157f-6243-4599-83b9-8a491ed77b68}"/>
        <w:style w:val=""/>
        <w:category>
          <w:name w:val="常规"/>
          <w:gallery w:val="placeholder"/>
        </w:category>
        <w:types>
          <w:type w:val="bbPlcHdr"/>
        </w:types>
        <w:behaviors>
          <w:behavior w:val="content"/>
        </w:behaviors>
        <w:description w:val=""/>
        <w:guid w:val="{c297157f-6243-4599-83b9-8a491ed77b68}"/>
      </w:docPartPr>
      <w:docPartBody>
        <w:p w14:paraId="2ACA4E29">
          <w:r>
            <w:rPr>
              <w:color w:val="808080"/>
            </w:rPr>
            <w:t>单击此处输入文字。</w:t>
          </w:r>
        </w:p>
      </w:docPartBody>
    </w:docPart>
    <w:docPart>
      <w:docPartPr>
        <w:name w:val="{c086a828-a5ae-4919-938c-78321bf9c262}"/>
        <w:style w:val=""/>
        <w:category>
          <w:name w:val="常规"/>
          <w:gallery w:val="placeholder"/>
        </w:category>
        <w:types>
          <w:type w:val="bbPlcHdr"/>
        </w:types>
        <w:behaviors>
          <w:behavior w:val="content"/>
        </w:behaviors>
        <w:description w:val=""/>
        <w:guid w:val="{c086a828-a5ae-4919-938c-78321bf9c262}"/>
      </w:docPartPr>
      <w:docPartBody>
        <w:p w14:paraId="313C8409">
          <w:r>
            <w:rPr>
              <w:color w:val="808080"/>
            </w:rPr>
            <w:t>单击此处输入日期。</w:t>
          </w:r>
        </w:p>
      </w:docPartBody>
    </w:docPart>
    <w:docPart>
      <w:docPartPr>
        <w:name w:val="{5e8dd0ef-7bcf-4ab7-a48e-b1a917494ff6}"/>
        <w:style w:val=""/>
        <w:category>
          <w:name w:val="常规"/>
          <w:gallery w:val="placeholder"/>
        </w:category>
        <w:types>
          <w:type w:val="bbPlcHdr"/>
        </w:types>
        <w:behaviors>
          <w:behavior w:val="content"/>
        </w:behaviors>
        <w:description w:val=""/>
        <w:guid w:val="{5e8dd0ef-7bcf-4ab7-a48e-b1a917494ff6}"/>
      </w:docPartPr>
      <w:docPartBody>
        <w:p w14:paraId="6C8888E9">
          <w:r>
            <w:rPr>
              <w:color w:val="808080"/>
            </w:rPr>
            <w:t>单击此处输入日期。</w:t>
          </w:r>
        </w:p>
      </w:docPartBody>
    </w:docPart>
    <w:docPart>
      <w:docPartPr>
        <w:name w:val="{c5f0895f-bb56-4f86-a427-05b49e46263f}"/>
        <w:style w:val=""/>
        <w:category>
          <w:name w:val="常规"/>
          <w:gallery w:val="placeholder"/>
        </w:category>
        <w:types>
          <w:type w:val="bbPlcHdr"/>
        </w:types>
        <w:behaviors>
          <w:behavior w:val="content"/>
        </w:behaviors>
        <w:description w:val=""/>
        <w:guid w:val="{c5f0895f-bb56-4f86-a427-05b49e46263f}"/>
      </w:docPartPr>
      <w:docPartBody>
        <w:p w14:paraId="6F959BAD">
          <w:r>
            <w:rPr>
              <w:color w:val="808080"/>
            </w:rPr>
            <w:t>单击此处输入日期。</w:t>
          </w:r>
        </w:p>
      </w:docPartBody>
    </w:docPart>
    <w:docPart>
      <w:docPartPr>
        <w:name w:val="{bed3586d-4ca6-4309-85e8-8ae2d7e56efc}"/>
        <w:style w:val=""/>
        <w:category>
          <w:name w:val="常规"/>
          <w:gallery w:val="placeholder"/>
        </w:category>
        <w:types>
          <w:type w:val="bbPlcHdr"/>
        </w:types>
        <w:behaviors>
          <w:behavior w:val="content"/>
        </w:behaviors>
        <w:description w:val=""/>
        <w:guid w:val="{bed3586d-4ca6-4309-85e8-8ae2d7e56efc}"/>
      </w:docPartPr>
      <w:docPartBody>
        <w:p w14:paraId="04D0C0A4">
          <w:r>
            <w:rPr>
              <w:color w:val="808080"/>
            </w:rPr>
            <w:t>单击此处输入日期。</w:t>
          </w:r>
        </w:p>
      </w:docPartBody>
    </w:docPart>
    <w:docPart>
      <w:docPartPr>
        <w:name w:val="{483e4b8a-49fa-4f98-a054-d9807af93087}"/>
        <w:style w:val=""/>
        <w:category>
          <w:name w:val="常规"/>
          <w:gallery w:val="placeholder"/>
        </w:category>
        <w:types>
          <w:type w:val="bbPlcHdr"/>
        </w:types>
        <w:behaviors>
          <w:behavior w:val="content"/>
        </w:behaviors>
        <w:description w:val=""/>
        <w:guid w:val="{483e4b8a-49fa-4f98-a054-d9807af93087}"/>
      </w:docPartPr>
      <w:docPartBody>
        <w:p w14:paraId="0E740A79">
          <w:r>
            <w:rPr>
              <w:color w:val="808080"/>
            </w:rPr>
            <w:t>单击此处输入文字。</w:t>
          </w:r>
        </w:p>
      </w:docPartBody>
    </w:docPart>
    <w:docPart>
      <w:docPartPr>
        <w:name w:val="{8be76158-472e-45fd-ba24-ceb119e9e57e}"/>
        <w:style w:val=""/>
        <w:category>
          <w:name w:val="常规"/>
          <w:gallery w:val="placeholder"/>
        </w:category>
        <w:types>
          <w:type w:val="bbPlcHdr"/>
        </w:types>
        <w:behaviors>
          <w:behavior w:val="content"/>
        </w:behaviors>
        <w:description w:val=""/>
        <w:guid w:val="{8be76158-472e-45fd-ba24-ceb119e9e57e}"/>
      </w:docPartPr>
      <w:docPartBody>
        <w:p w14:paraId="5FC7C28B">
          <w:r>
            <w:rPr>
              <w:color w:val="808080"/>
            </w:rPr>
            <w:t>单击此处输入文字。</w:t>
          </w:r>
        </w:p>
      </w:docPartBody>
    </w:docPart>
    <w:docPart>
      <w:docPartPr>
        <w:name w:val="{7ec61785-fbce-4ff7-90bb-f00dae1f0fcd}"/>
        <w:style w:val=""/>
        <w:category>
          <w:name w:val="常规"/>
          <w:gallery w:val="placeholder"/>
        </w:category>
        <w:types>
          <w:type w:val="bbPlcHdr"/>
        </w:types>
        <w:behaviors>
          <w:behavior w:val="content"/>
        </w:behaviors>
        <w:description w:val=""/>
        <w:guid w:val="{7ec61785-fbce-4ff7-90bb-f00dae1f0fcd}"/>
      </w:docPartPr>
      <w:docPartBody>
        <w:p w14:paraId="55BDF207">
          <w:r>
            <w:rPr>
              <w:color w:val="808080"/>
            </w:rPr>
            <w:t>单击此处输入文字。</w:t>
          </w:r>
        </w:p>
      </w:docPartBody>
    </w:docPart>
    <w:docPart>
      <w:docPartPr>
        <w:name w:val="{6c90b6a0-0c78-42d1-8a74-9019335b7ea6}"/>
        <w:style w:val=""/>
        <w:category>
          <w:name w:val="常规"/>
          <w:gallery w:val="placeholder"/>
        </w:category>
        <w:types>
          <w:type w:val="bbPlcHdr"/>
        </w:types>
        <w:behaviors>
          <w:behavior w:val="content"/>
        </w:behaviors>
        <w:description w:val=""/>
        <w:guid w:val="{6c90b6a0-0c78-42d1-8a74-9019335b7ea6}"/>
      </w:docPartPr>
      <w:docPartBody>
        <w:p w14:paraId="1047059A">
          <w:r>
            <w:rPr>
              <w:color w:val="808080"/>
            </w:rPr>
            <w:t>单击此处输入文字。</w:t>
          </w:r>
        </w:p>
      </w:docPartBody>
    </w:docPart>
    <w:docPart>
      <w:docPartPr>
        <w:name w:val="{9172d6d9-2355-4545-837c-e25d3f1115c4}"/>
        <w:style w:val=""/>
        <w:category>
          <w:name w:val="常规"/>
          <w:gallery w:val="placeholder"/>
        </w:category>
        <w:types>
          <w:type w:val="bbPlcHdr"/>
        </w:types>
        <w:behaviors>
          <w:behavior w:val="content"/>
        </w:behaviors>
        <w:description w:val=""/>
        <w:guid w:val="{9172d6d9-2355-4545-837c-e25d3f1115c4}"/>
      </w:docPartPr>
      <w:docPartBody>
        <w:p w14:paraId="5E65D503">
          <w:r>
            <w:rPr>
              <w:color w:val="808080"/>
            </w:rPr>
            <w:t>单击此处输入文字。</w:t>
          </w:r>
        </w:p>
      </w:docPartBody>
    </w:docPart>
    <w:docPart>
      <w:docPartPr>
        <w:name w:val="{dc068477-35cc-4024-becd-d9136c7a77d1}"/>
        <w:style w:val=""/>
        <w:category>
          <w:name w:val="常规"/>
          <w:gallery w:val="placeholder"/>
        </w:category>
        <w:types>
          <w:type w:val="bbPlcHdr"/>
        </w:types>
        <w:behaviors>
          <w:behavior w:val="content"/>
        </w:behaviors>
        <w:description w:val=""/>
        <w:guid w:val="{dc068477-35cc-4024-becd-d9136c7a77d1}"/>
      </w:docPartPr>
      <w:docPartBody>
        <w:p w14:paraId="33061A10">
          <w:r>
            <w:rPr>
              <w:color w:val="808080"/>
            </w:rPr>
            <w:t>单击此处输入文字。</w:t>
          </w:r>
        </w:p>
      </w:docPartBody>
    </w:docPart>
    <w:docPart>
      <w:docPartPr>
        <w:name w:val="{a253f7fb-b410-4d5c-9795-986d351bd597}"/>
        <w:style w:val=""/>
        <w:category>
          <w:name w:val="常规"/>
          <w:gallery w:val="placeholder"/>
        </w:category>
        <w:types>
          <w:type w:val="bbPlcHdr"/>
        </w:types>
        <w:behaviors>
          <w:behavior w:val="content"/>
        </w:behaviors>
        <w:description w:val=""/>
        <w:guid w:val="{a253f7fb-b410-4d5c-9795-986d351bd597}"/>
      </w:docPartPr>
      <w:docPartBody>
        <w:p w14:paraId="7F519E50">
          <w:r>
            <w:rPr>
              <w:color w:val="808080"/>
            </w:rPr>
            <w:t>选择一项。</w:t>
          </w:r>
        </w:p>
      </w:docPartBody>
    </w:docPart>
    <w:docPart>
      <w:docPartPr>
        <w:name w:val="{63f38a3b-6004-4f35-93c1-e2a77ec3921e}"/>
        <w:style w:val=""/>
        <w:category>
          <w:name w:val="常规"/>
          <w:gallery w:val="placeholder"/>
        </w:category>
        <w:types>
          <w:type w:val="bbPlcHdr"/>
        </w:types>
        <w:behaviors>
          <w:behavior w:val="content"/>
        </w:behaviors>
        <w:description w:val=""/>
        <w:guid w:val="{63f38a3b-6004-4f35-93c1-e2a77ec3921e}"/>
      </w:docPartPr>
      <w:docPartBody>
        <w:p w14:paraId="1982C9FC">
          <w:r>
            <w:rPr>
              <w:color w:val="808080"/>
            </w:rPr>
            <w:t>单击此处输入文字。</w:t>
          </w:r>
        </w:p>
      </w:docPartBody>
    </w:docPart>
    <w:docPart>
      <w:docPartPr>
        <w:name w:val="{146d7b59-5a6b-40df-9763-7ba6065a0ce3}"/>
        <w:style w:val=""/>
        <w:category>
          <w:name w:val="常规"/>
          <w:gallery w:val="placeholder"/>
        </w:category>
        <w:types>
          <w:type w:val="bbPlcHdr"/>
        </w:types>
        <w:behaviors>
          <w:behavior w:val="content"/>
        </w:behaviors>
        <w:description w:val=""/>
        <w:guid w:val="{146d7b59-5a6b-40df-9763-7ba6065a0ce3}"/>
      </w:docPartPr>
      <w:docPartBody>
        <w:p w14:paraId="40B37938">
          <w:r>
            <w:rPr>
              <w:color w:val="808080"/>
            </w:rPr>
            <w:t>选择一项。</w:t>
          </w:r>
        </w:p>
      </w:docPartBody>
    </w:docPart>
    <w:docPart>
      <w:docPartPr>
        <w:name w:val="{fc8931d3-24f9-48a0-a1b7-58205b34967f}"/>
        <w:style w:val=""/>
        <w:category>
          <w:name w:val="常规"/>
          <w:gallery w:val="placeholder"/>
        </w:category>
        <w:types>
          <w:type w:val="bbPlcHdr"/>
        </w:types>
        <w:behaviors>
          <w:behavior w:val="content"/>
        </w:behaviors>
        <w:description w:val=""/>
        <w:guid w:val="{fc8931d3-24f9-48a0-a1b7-58205b34967f}"/>
      </w:docPartPr>
      <w:docPartBody>
        <w:p w14:paraId="0E09130D">
          <w:r>
            <w:rPr>
              <w:color w:val="808080"/>
            </w:rPr>
            <w:t>单击此处输入文字。</w:t>
          </w:r>
        </w:p>
      </w:docPartBody>
    </w:docPart>
    <w:docPart>
      <w:docPartPr>
        <w:name w:val="{3fd5ec2a-c6a7-4a58-a3ce-bc822da99fc5}"/>
        <w:style w:val=""/>
        <w:category>
          <w:name w:val="常规"/>
          <w:gallery w:val="placeholder"/>
        </w:category>
        <w:types>
          <w:type w:val="bbPlcHdr"/>
        </w:types>
        <w:behaviors>
          <w:behavior w:val="content"/>
        </w:behaviors>
        <w:description w:val=""/>
        <w:guid w:val="{3fd5ec2a-c6a7-4a58-a3ce-bc822da99fc5}"/>
      </w:docPartPr>
      <w:docPartBody>
        <w:p w14:paraId="6CEB3433">
          <w:r>
            <w:rPr>
              <w:color w:val="808080"/>
            </w:rPr>
            <w:t>选择一项。</w:t>
          </w:r>
        </w:p>
      </w:docPartBody>
    </w:docPart>
    <w:docPart>
      <w:docPartPr>
        <w:name w:val="{271f4b61-e53a-40c3-806a-b363d41acb1e}"/>
        <w:style w:val=""/>
        <w:category>
          <w:name w:val="常规"/>
          <w:gallery w:val="placeholder"/>
        </w:category>
        <w:types>
          <w:type w:val="bbPlcHdr"/>
        </w:types>
        <w:behaviors>
          <w:behavior w:val="content"/>
        </w:behaviors>
        <w:description w:val=""/>
        <w:guid w:val="{271f4b61-e53a-40c3-806a-b363d41acb1e}"/>
      </w:docPartPr>
      <w:docPartBody>
        <w:p w14:paraId="6763345C">
          <w:r>
            <w:rPr>
              <w:color w:val="808080"/>
            </w:rPr>
            <w:t>单击此处输入文字。</w:t>
          </w:r>
        </w:p>
      </w:docPartBody>
    </w:docPart>
    <w:docPart>
      <w:docPartPr>
        <w:name w:val="{a9dcba88-4d7c-4177-8190-208145d10ddf}"/>
        <w:style w:val=""/>
        <w:category>
          <w:name w:val="常规"/>
          <w:gallery w:val="placeholder"/>
        </w:category>
        <w:types>
          <w:type w:val="bbPlcHdr"/>
        </w:types>
        <w:behaviors>
          <w:behavior w:val="content"/>
        </w:behaviors>
        <w:description w:val=""/>
        <w:guid w:val="{a9dcba88-4d7c-4177-8190-208145d10ddf}"/>
      </w:docPartPr>
      <w:docPartBody>
        <w:p w14:paraId="50114A40">
          <w:r>
            <w:rPr>
              <w:color w:val="808080"/>
            </w:rPr>
            <w:t>单击此处输入文字。</w:t>
          </w:r>
        </w:p>
      </w:docPartBody>
    </w:docPart>
    <w:docPart>
      <w:docPartPr>
        <w:name w:val="{281b0ce6-4ec3-4652-89f6-7ee08dce853f}"/>
        <w:style w:val=""/>
        <w:category>
          <w:name w:val="常规"/>
          <w:gallery w:val="placeholder"/>
        </w:category>
        <w:types>
          <w:type w:val="bbPlcHdr"/>
        </w:types>
        <w:behaviors>
          <w:behavior w:val="content"/>
        </w:behaviors>
        <w:description w:val=""/>
        <w:guid w:val="{281b0ce6-4ec3-4652-89f6-7ee08dce853f}"/>
      </w:docPartPr>
      <w:docPartBody>
        <w:p w14:paraId="5F1C68D7">
          <w:r>
            <w:rPr>
              <w:color w:val="808080"/>
            </w:rPr>
            <w:t>单击此处输入文字。</w:t>
          </w:r>
        </w:p>
      </w:docPartBody>
    </w:docPart>
    <w:docPart>
      <w:docPartPr>
        <w:name w:val="{c4aa254a-81f3-4059-b68d-8e1b05313c11}"/>
        <w:style w:val=""/>
        <w:category>
          <w:name w:val="常规"/>
          <w:gallery w:val="placeholder"/>
        </w:category>
        <w:types>
          <w:type w:val="bbPlcHdr"/>
        </w:types>
        <w:behaviors>
          <w:behavior w:val="content"/>
        </w:behaviors>
        <w:description w:val=""/>
        <w:guid w:val="{c4aa254a-81f3-4059-b68d-8e1b05313c11}"/>
      </w:docPartPr>
      <w:docPartBody>
        <w:p w14:paraId="30880EC5">
          <w:r>
            <w:rPr>
              <w:color w:val="808080"/>
            </w:rPr>
            <w:t>单击此处输入文字。</w:t>
          </w:r>
        </w:p>
      </w:docPartBody>
    </w:docPart>
    <w:docPart>
      <w:docPartPr>
        <w:name w:val="{66b88f26-7e4c-4427-86a3-ecd6befe3ba0}"/>
        <w:style w:val=""/>
        <w:category>
          <w:name w:val="常规"/>
          <w:gallery w:val="placeholder"/>
        </w:category>
        <w:types>
          <w:type w:val="bbPlcHdr"/>
        </w:types>
        <w:behaviors>
          <w:behavior w:val="content"/>
        </w:behaviors>
        <w:description w:val=""/>
        <w:guid w:val="{66b88f26-7e4c-4427-86a3-ecd6befe3ba0}"/>
      </w:docPartPr>
      <w:docPartBody>
        <w:p w14:paraId="63C956C8">
          <w:r>
            <w:rPr>
              <w:color w:val="808080"/>
            </w:rPr>
            <w:t>选择一项。</w:t>
          </w:r>
        </w:p>
      </w:docPartBody>
    </w:docPart>
    <w:docPart>
      <w:docPartPr>
        <w:name w:val="{8024f0ef-efd0-4ae5-af4b-5ba359f6f44b}"/>
        <w:style w:val=""/>
        <w:category>
          <w:name w:val="常规"/>
          <w:gallery w:val="placeholder"/>
        </w:category>
        <w:types>
          <w:type w:val="bbPlcHdr"/>
        </w:types>
        <w:behaviors>
          <w:behavior w:val="content"/>
        </w:behaviors>
        <w:description w:val=""/>
        <w:guid w:val="{8024f0ef-efd0-4ae5-af4b-5ba359f6f44b}"/>
      </w:docPartPr>
      <w:docPartBody>
        <w:p w14:paraId="6E740424">
          <w:r>
            <w:rPr>
              <w:color w:val="808080"/>
            </w:rPr>
            <w:t>选择一项。</w:t>
          </w:r>
        </w:p>
      </w:docPartBody>
    </w:docPart>
    <w:docPart>
      <w:docPartPr>
        <w:name w:val="{96fe06a7-9cb0-450a-aae9-5fe0e48a4415}"/>
        <w:style w:val=""/>
        <w:category>
          <w:name w:val="常规"/>
          <w:gallery w:val="placeholder"/>
        </w:category>
        <w:types>
          <w:type w:val="bbPlcHdr"/>
        </w:types>
        <w:behaviors>
          <w:behavior w:val="content"/>
        </w:behaviors>
        <w:description w:val=""/>
        <w:guid w:val="{96fe06a7-9cb0-450a-aae9-5fe0e48a4415}"/>
      </w:docPartPr>
      <w:docPartBody>
        <w:p w14:paraId="19E077D9">
          <w:r>
            <w:rPr>
              <w:color w:val="808080"/>
            </w:rPr>
            <w:t>选择一项。</w:t>
          </w:r>
        </w:p>
      </w:docPartBody>
    </w:docPart>
    <w:docPart>
      <w:docPartPr>
        <w:name w:val="{4c52154c-457a-48fd-b29d-69d3780677af}"/>
        <w:style w:val=""/>
        <w:category>
          <w:name w:val="常规"/>
          <w:gallery w:val="placeholder"/>
        </w:category>
        <w:types>
          <w:type w:val="bbPlcHdr"/>
        </w:types>
        <w:behaviors>
          <w:behavior w:val="content"/>
        </w:behaviors>
        <w:description w:val=""/>
        <w:guid w:val="{4c52154c-457a-48fd-b29d-69d3780677af}"/>
      </w:docPartPr>
      <w:docPartBody>
        <w:p w14:paraId="2480440B">
          <w:r>
            <w:rPr>
              <w:color w:val="808080"/>
            </w:rPr>
            <w:t>单击此处输入文字。</w:t>
          </w:r>
        </w:p>
      </w:docPartBody>
    </w:docPart>
    <w:docPart>
      <w:docPartPr>
        <w:name w:val="{b27c9cdc-b76b-4462-a0b4-97abb36d58af}"/>
        <w:style w:val=""/>
        <w:category>
          <w:name w:val="常规"/>
          <w:gallery w:val="placeholder"/>
        </w:category>
        <w:types>
          <w:type w:val="bbPlcHdr"/>
        </w:types>
        <w:behaviors>
          <w:behavior w:val="content"/>
        </w:behaviors>
        <w:description w:val=""/>
        <w:guid w:val="{b27c9cdc-b76b-4462-a0b4-97abb36d58af}"/>
      </w:docPartPr>
      <w:docPartBody>
        <w:p w14:paraId="0BF4DD55">
          <w:r>
            <w:rPr>
              <w:color w:val="808080"/>
            </w:rPr>
            <w:t>单击此处输入文字。</w:t>
          </w:r>
        </w:p>
      </w:docPartBody>
    </w:docPart>
    <w:docPart>
      <w:docPartPr>
        <w:name w:val="{a376f3da-c70f-47a8-a169-5a160062f717}"/>
        <w:style w:val=""/>
        <w:category>
          <w:name w:val="常规"/>
          <w:gallery w:val="placeholder"/>
        </w:category>
        <w:types>
          <w:type w:val="bbPlcHdr"/>
        </w:types>
        <w:behaviors>
          <w:behavior w:val="content"/>
        </w:behaviors>
        <w:description w:val=""/>
        <w:guid w:val="{a376f3da-c70f-47a8-a169-5a160062f717}"/>
      </w:docPartPr>
      <w:docPartBody>
        <w:p w14:paraId="7367E27E">
          <w:r>
            <w:rPr>
              <w:color w:val="808080"/>
            </w:rPr>
            <w:t>单击此处输入文字。</w:t>
          </w:r>
        </w:p>
      </w:docPartBody>
    </w:docPart>
    <w:docPart>
      <w:docPartPr>
        <w:name w:val="{a9c0a8f6-fd1b-485d-8755-48c5855a0702}"/>
        <w:style w:val=""/>
        <w:category>
          <w:name w:val="常规"/>
          <w:gallery w:val="placeholder"/>
        </w:category>
        <w:types>
          <w:type w:val="bbPlcHdr"/>
        </w:types>
        <w:behaviors>
          <w:behavior w:val="content"/>
        </w:behaviors>
        <w:description w:val=""/>
        <w:guid w:val="{a9c0a8f6-fd1b-485d-8755-48c5855a0702}"/>
      </w:docPartPr>
      <w:docPartBody>
        <w:p w14:paraId="03A740E2">
          <w:r>
            <w:rPr>
              <w:color w:val="808080"/>
            </w:rPr>
            <w:t>单击此处输入文字。</w:t>
          </w:r>
        </w:p>
      </w:docPartBody>
    </w:docPart>
    <w:docPart>
      <w:docPartPr>
        <w:name w:val="{d8aad723-b667-43dd-a63d-7141d71acba1}"/>
        <w:style w:val=""/>
        <w:category>
          <w:name w:val="常规"/>
          <w:gallery w:val="placeholder"/>
        </w:category>
        <w:types>
          <w:type w:val="bbPlcHdr"/>
        </w:types>
        <w:behaviors>
          <w:behavior w:val="content"/>
        </w:behaviors>
        <w:description w:val=""/>
        <w:guid w:val="{d8aad723-b667-43dd-a63d-7141d71acba1}"/>
      </w:docPartPr>
      <w:docPartBody>
        <w:p w14:paraId="0019A948">
          <w:r>
            <w:rPr>
              <w:color w:val="808080"/>
            </w:rPr>
            <w:t>单击此处输入文字。</w:t>
          </w:r>
        </w:p>
      </w:docPartBody>
    </w:docPart>
    <w:docPart>
      <w:docPartPr>
        <w:name w:val="{971fa9d1-e652-4da1-a2af-6919d82df26d}"/>
        <w:style w:val=""/>
        <w:category>
          <w:name w:val="常规"/>
          <w:gallery w:val="placeholder"/>
        </w:category>
        <w:types>
          <w:type w:val="bbPlcHdr"/>
        </w:types>
        <w:behaviors>
          <w:behavior w:val="content"/>
        </w:behaviors>
        <w:description w:val=""/>
        <w:guid w:val="{971fa9d1-e652-4da1-a2af-6919d82df26d}"/>
      </w:docPartPr>
      <w:docPartBody>
        <w:p w14:paraId="70FA16CE">
          <w:r>
            <w:rPr>
              <w:color w:val="808080"/>
            </w:rPr>
            <w:t>单击此处输入文字。</w:t>
          </w:r>
        </w:p>
      </w:docPartBody>
    </w:docPart>
    <w:docPart>
      <w:docPartPr>
        <w:name w:val="{e7d887bc-70e8-4db2-b3ff-e588d8a97dcb}"/>
        <w:style w:val=""/>
        <w:category>
          <w:name w:val="常规"/>
          <w:gallery w:val="placeholder"/>
        </w:category>
        <w:types>
          <w:type w:val="bbPlcHdr"/>
        </w:types>
        <w:behaviors>
          <w:behavior w:val="content"/>
        </w:behaviors>
        <w:description w:val=""/>
        <w:guid w:val="{e7d887bc-70e8-4db2-b3ff-e588d8a97dcb}"/>
      </w:docPartPr>
      <w:docPartBody>
        <w:p w14:paraId="35F77D6E">
          <w:r>
            <w:rPr>
              <w:color w:val="808080"/>
            </w:rPr>
            <w:t>单击此处输入文字。</w:t>
          </w:r>
        </w:p>
      </w:docPartBody>
    </w:docPart>
    <w:docPart>
      <w:docPartPr>
        <w:name w:val="{8e30eb8f-28d4-4c1d-9c5b-f77f9c1e6fe7}"/>
        <w:style w:val=""/>
        <w:category>
          <w:name w:val="常规"/>
          <w:gallery w:val="placeholder"/>
        </w:category>
        <w:types>
          <w:type w:val="bbPlcHdr"/>
        </w:types>
        <w:behaviors>
          <w:behavior w:val="content"/>
        </w:behaviors>
        <w:description w:val=""/>
        <w:guid w:val="{8e30eb8f-28d4-4c1d-9c5b-f77f9c1e6fe7}"/>
      </w:docPartPr>
      <w:docPartBody>
        <w:p w14:paraId="3BB87933">
          <w:r>
            <w:rPr>
              <w:color w:val="808080"/>
            </w:rPr>
            <w:t>单击此处输入文字。</w:t>
          </w:r>
        </w:p>
      </w:docPartBody>
    </w:docPart>
    <w:docPart>
      <w:docPartPr>
        <w:name w:val="{39922daa-a069-4a39-a2a4-8e2854af9f8c}"/>
        <w:style w:val=""/>
        <w:category>
          <w:name w:val="常规"/>
          <w:gallery w:val="placeholder"/>
        </w:category>
        <w:types>
          <w:type w:val="bbPlcHdr"/>
        </w:types>
        <w:behaviors>
          <w:behavior w:val="content"/>
        </w:behaviors>
        <w:description w:val=""/>
        <w:guid w:val="{39922daa-a069-4a39-a2a4-8e2854af9f8c}"/>
      </w:docPartPr>
      <w:docPartBody>
        <w:p w14:paraId="7A87F570">
          <w:r>
            <w:rPr>
              <w:color w:val="808080"/>
            </w:rPr>
            <w:t>单击此处输入文字。</w:t>
          </w:r>
        </w:p>
      </w:docPartBody>
    </w:docPart>
    <w:docPart>
      <w:docPartPr>
        <w:name w:val="{f24b4c23-dc17-4022-bbb9-3e05e3ff8e08}"/>
        <w:style w:val=""/>
        <w:category>
          <w:name w:val="常规"/>
          <w:gallery w:val="placeholder"/>
        </w:category>
        <w:types>
          <w:type w:val="bbPlcHdr"/>
        </w:types>
        <w:behaviors>
          <w:behavior w:val="content"/>
        </w:behaviors>
        <w:description w:val=""/>
        <w:guid w:val="{f24b4c23-dc17-4022-bbb9-3e05e3ff8e08}"/>
      </w:docPartPr>
      <w:docPartBody>
        <w:p w14:paraId="73DC68D3">
          <w:r>
            <w:rPr>
              <w:color w:val="808080"/>
            </w:rPr>
            <w:t>单击此处输入文字。</w:t>
          </w:r>
        </w:p>
      </w:docPartBody>
    </w:docPart>
    <w:docPart>
      <w:docPartPr>
        <w:name w:val="{af0c1723-1ab2-4a59-8018-bd72556db5a5}"/>
        <w:style w:val=""/>
        <w:category>
          <w:name w:val="常规"/>
          <w:gallery w:val="placeholder"/>
        </w:category>
        <w:types>
          <w:type w:val="bbPlcHdr"/>
        </w:types>
        <w:behaviors>
          <w:behavior w:val="content"/>
        </w:behaviors>
        <w:description w:val=""/>
        <w:guid w:val="{af0c1723-1ab2-4a59-8018-bd72556db5a5}"/>
      </w:docPartPr>
      <w:docPartBody>
        <w:p w14:paraId="3E1A5E2A">
          <w:r>
            <w:rPr>
              <w:color w:val="808080"/>
            </w:rPr>
            <w:t>单击此处输入文字。</w:t>
          </w:r>
        </w:p>
      </w:docPartBody>
    </w:docPart>
    <w:docPart>
      <w:docPartPr>
        <w:name w:val="{d8898e7e-b8e9-4ee2-bf8c-1bdd209b7f46}"/>
        <w:style w:val=""/>
        <w:category>
          <w:name w:val="常规"/>
          <w:gallery w:val="placeholder"/>
        </w:category>
        <w:types>
          <w:type w:val="bbPlcHdr"/>
        </w:types>
        <w:behaviors>
          <w:behavior w:val="content"/>
        </w:behaviors>
        <w:description w:val=""/>
        <w:guid w:val="{d8898e7e-b8e9-4ee2-bf8c-1bdd209b7f46}"/>
      </w:docPartPr>
      <w:docPartBody>
        <w:p w14:paraId="6BD44709">
          <w:r>
            <w:rPr>
              <w:color w:val="808080"/>
            </w:rPr>
            <w:t>单击此处输入文字。</w:t>
          </w:r>
        </w:p>
      </w:docPartBody>
    </w:docPart>
    <w:docPart>
      <w:docPartPr>
        <w:name w:val="{f9786c5b-00f0-4e64-9401-e6bb5601e03b}"/>
        <w:style w:val=""/>
        <w:category>
          <w:name w:val="常规"/>
          <w:gallery w:val="placeholder"/>
        </w:category>
        <w:types>
          <w:type w:val="bbPlcHdr"/>
        </w:types>
        <w:behaviors>
          <w:behavior w:val="content"/>
        </w:behaviors>
        <w:description w:val=""/>
        <w:guid w:val="{f9786c5b-00f0-4e64-9401-e6bb5601e03b}"/>
      </w:docPartPr>
      <w:docPartBody>
        <w:p w14:paraId="476E252B">
          <w:r>
            <w:rPr>
              <w:color w:val="808080"/>
            </w:rPr>
            <w:t>单击此处输入文字。</w:t>
          </w:r>
        </w:p>
      </w:docPartBody>
    </w:docPart>
    <w:docPart>
      <w:docPartPr>
        <w:name w:val="{4a162ea8-d795-4a34-bfc5-1232ec2c5335}"/>
        <w:style w:val=""/>
        <w:category>
          <w:name w:val="常规"/>
          <w:gallery w:val="placeholder"/>
        </w:category>
        <w:types>
          <w:type w:val="bbPlcHdr"/>
        </w:types>
        <w:behaviors>
          <w:behavior w:val="content"/>
        </w:behaviors>
        <w:description w:val=""/>
        <w:guid w:val="{4a162ea8-d795-4a34-bfc5-1232ec2c5335}"/>
      </w:docPartPr>
      <w:docPartBody>
        <w:p w14:paraId="216B5DB1">
          <w:r>
            <w:rPr>
              <w:color w:val="808080"/>
            </w:rPr>
            <w:t>单击此处输入文字。</w:t>
          </w:r>
        </w:p>
      </w:docPartBody>
    </w:docPart>
    <w:docPart>
      <w:docPartPr>
        <w:name w:val="{e89bcad3-0245-40d8-94bf-149ff8362bb8}"/>
        <w:style w:val=""/>
        <w:category>
          <w:name w:val="常规"/>
          <w:gallery w:val="placeholder"/>
        </w:category>
        <w:types>
          <w:type w:val="bbPlcHdr"/>
        </w:types>
        <w:behaviors>
          <w:behavior w:val="content"/>
        </w:behaviors>
        <w:description w:val=""/>
        <w:guid w:val="{e89bcad3-0245-40d8-94bf-149ff8362bb8}"/>
      </w:docPartPr>
      <w:docPartBody>
        <w:p w14:paraId="3B0B0D82">
          <w:r>
            <w:rPr>
              <w:color w:val="808080"/>
            </w:rPr>
            <w:t>单击此处输入文字。</w:t>
          </w:r>
        </w:p>
      </w:docPartBody>
    </w:docPart>
    <w:docPart>
      <w:docPartPr>
        <w:name w:val="{54c96a32-18ec-4afa-96d6-cb7741f69901}"/>
        <w:style w:val=""/>
        <w:category>
          <w:name w:val="常规"/>
          <w:gallery w:val="placeholder"/>
        </w:category>
        <w:types>
          <w:type w:val="bbPlcHdr"/>
        </w:types>
        <w:behaviors>
          <w:behavior w:val="content"/>
        </w:behaviors>
        <w:description w:val=""/>
        <w:guid w:val="{54c96a32-18ec-4afa-96d6-cb7741f69901}"/>
      </w:docPartPr>
      <w:docPartBody>
        <w:p w14:paraId="53086206">
          <w:r>
            <w:rPr>
              <w:color w:val="808080"/>
            </w:rPr>
            <w:t>单击此处输入文字。</w:t>
          </w:r>
        </w:p>
      </w:docPartBody>
    </w:docPart>
    <w:docPart>
      <w:docPartPr>
        <w:name w:val="{f68e62ee-864b-42f0-a214-54ec741c7c3d}"/>
        <w:style w:val=""/>
        <w:category>
          <w:name w:val="常规"/>
          <w:gallery w:val="placeholder"/>
        </w:category>
        <w:types>
          <w:type w:val="bbPlcHdr"/>
        </w:types>
        <w:behaviors>
          <w:behavior w:val="content"/>
        </w:behaviors>
        <w:description w:val=""/>
        <w:guid w:val="{f68e62ee-864b-42f0-a214-54ec741c7c3d}"/>
      </w:docPartPr>
      <w:docPartBody>
        <w:p w14:paraId="12198471">
          <w:r>
            <w:rPr>
              <w:color w:val="808080"/>
            </w:rPr>
            <w:t>单击此处输入文字。</w:t>
          </w:r>
        </w:p>
      </w:docPartBody>
    </w:docPart>
    <w:docPart>
      <w:docPartPr>
        <w:name w:val="{b1b619f2-4bb2-460e-ab08-b503d0a29497}"/>
        <w:style w:val=""/>
        <w:category>
          <w:name w:val="常规"/>
          <w:gallery w:val="placeholder"/>
        </w:category>
        <w:types>
          <w:type w:val="bbPlcHdr"/>
        </w:types>
        <w:behaviors>
          <w:behavior w:val="content"/>
        </w:behaviors>
        <w:description w:val=""/>
        <w:guid w:val="{b1b619f2-4bb2-460e-ab08-b503d0a29497}"/>
      </w:docPartPr>
      <w:docPartBody>
        <w:p w14:paraId="0F080443">
          <w:r>
            <w:rPr>
              <w:color w:val="808080"/>
            </w:rPr>
            <w:t>单击此处输入文字。</w:t>
          </w:r>
        </w:p>
      </w:docPartBody>
    </w:docPart>
    <w:docPart>
      <w:docPartPr>
        <w:name w:val="{19d00db0-10af-496b-8912-324c0f1e1b20}"/>
        <w:style w:val=""/>
        <w:category>
          <w:name w:val="常规"/>
          <w:gallery w:val="placeholder"/>
        </w:category>
        <w:types>
          <w:type w:val="bbPlcHdr"/>
        </w:types>
        <w:behaviors>
          <w:behavior w:val="content"/>
        </w:behaviors>
        <w:description w:val=""/>
        <w:guid w:val="{19d00db0-10af-496b-8912-324c0f1e1b20}"/>
      </w:docPartPr>
      <w:docPartBody>
        <w:p w14:paraId="615DA1DD">
          <w:r>
            <w:rPr>
              <w:color w:val="808080"/>
            </w:rPr>
            <w:t>单击此处输入文字。</w:t>
          </w:r>
        </w:p>
      </w:docPartBody>
    </w:docPart>
    <w:docPart>
      <w:docPartPr>
        <w:name w:val="{daa913c1-0b11-4afb-affe-bc24280bc3f0}"/>
        <w:style w:val=""/>
        <w:category>
          <w:name w:val="常规"/>
          <w:gallery w:val="placeholder"/>
        </w:category>
        <w:types>
          <w:type w:val="bbPlcHdr"/>
        </w:types>
        <w:behaviors>
          <w:behavior w:val="content"/>
        </w:behaviors>
        <w:description w:val=""/>
        <w:guid w:val="{daa913c1-0b11-4afb-affe-bc24280bc3f0}"/>
      </w:docPartPr>
      <w:docPartBody>
        <w:p w14:paraId="386B84DD">
          <w:r>
            <w:rPr>
              <w:color w:val="808080"/>
            </w:rPr>
            <w:t>单击此处输入文字。</w:t>
          </w:r>
        </w:p>
      </w:docPartBody>
    </w:docPart>
    <w:docPart>
      <w:docPartPr>
        <w:name w:val="{d011984d-6857-447f-8eaf-30ef2edbcf68}"/>
        <w:style w:val=""/>
        <w:category>
          <w:name w:val="常规"/>
          <w:gallery w:val="placeholder"/>
        </w:category>
        <w:types>
          <w:type w:val="bbPlcHdr"/>
        </w:types>
        <w:behaviors>
          <w:behavior w:val="content"/>
        </w:behaviors>
        <w:description w:val=""/>
        <w:guid w:val="{d011984d-6857-447f-8eaf-30ef2edbcf68}"/>
      </w:docPartPr>
      <w:docPartBody>
        <w:p w14:paraId="2140F0D0">
          <w:r>
            <w:rPr>
              <w:color w:val="808080"/>
            </w:rPr>
            <w:t>单击此处输入文字。</w:t>
          </w:r>
        </w:p>
      </w:docPartBody>
    </w:docPart>
    <w:docPart>
      <w:docPartPr>
        <w:name w:val="{c38ec36d-bded-47f7-8a75-610a22301904}"/>
        <w:style w:val=""/>
        <w:category>
          <w:name w:val="常规"/>
          <w:gallery w:val="placeholder"/>
        </w:category>
        <w:types>
          <w:type w:val="bbPlcHdr"/>
        </w:types>
        <w:behaviors>
          <w:behavior w:val="content"/>
        </w:behaviors>
        <w:description w:val=""/>
        <w:guid w:val="{c38ec36d-bded-47f7-8a75-610a22301904}"/>
      </w:docPartPr>
      <w:docPartBody>
        <w:p w14:paraId="35C66122">
          <w:r>
            <w:rPr>
              <w:color w:val="808080"/>
            </w:rPr>
            <w:t>单击此处输入文字。</w:t>
          </w:r>
        </w:p>
      </w:docPartBody>
    </w:docPart>
    <w:docPart>
      <w:docPartPr>
        <w:name w:val="{a030aee5-7c5c-4198-9c22-f0745d6f5e62}"/>
        <w:style w:val=""/>
        <w:category>
          <w:name w:val="常规"/>
          <w:gallery w:val="placeholder"/>
        </w:category>
        <w:types>
          <w:type w:val="bbPlcHdr"/>
        </w:types>
        <w:behaviors>
          <w:behavior w:val="content"/>
        </w:behaviors>
        <w:description w:val=""/>
        <w:guid w:val="{a030aee5-7c5c-4198-9c22-f0745d6f5e62}"/>
      </w:docPartPr>
      <w:docPartBody>
        <w:p w14:paraId="3F6BA6E7">
          <w:r>
            <w:rPr>
              <w:color w:val="808080"/>
            </w:rPr>
            <w:t>选择一项。</w:t>
          </w:r>
        </w:p>
      </w:docPartBody>
    </w:docPart>
    <w:docPart>
      <w:docPartPr>
        <w:name w:val="{fba55077-edd3-4157-a148-fe4a2a69495a}"/>
        <w:style w:val=""/>
        <w:category>
          <w:name w:val="常规"/>
          <w:gallery w:val="placeholder"/>
        </w:category>
        <w:types>
          <w:type w:val="bbPlcHdr"/>
        </w:types>
        <w:behaviors>
          <w:behavior w:val="content"/>
        </w:behaviors>
        <w:description w:val=""/>
        <w:guid w:val="{fba55077-edd3-4157-a148-fe4a2a69495a}"/>
      </w:docPartPr>
      <w:docPartBody>
        <w:p w14:paraId="7A5CF426">
          <w:r>
            <w:rPr>
              <w:color w:val="808080"/>
            </w:rPr>
            <w:t>选择一项。</w:t>
          </w:r>
        </w:p>
      </w:docPartBody>
    </w:docPart>
    <w:docPart>
      <w:docPartPr>
        <w:name w:val="{f007e643-2783-4962-bd12-6464024ba0d4}"/>
        <w:style w:val=""/>
        <w:category>
          <w:name w:val="常规"/>
          <w:gallery w:val="placeholder"/>
        </w:category>
        <w:types>
          <w:type w:val="bbPlcHdr"/>
        </w:types>
        <w:behaviors>
          <w:behavior w:val="content"/>
        </w:behaviors>
        <w:description w:val=""/>
        <w:guid w:val="{f007e643-2783-4962-bd12-6464024ba0d4}"/>
      </w:docPartPr>
      <w:docPartBody>
        <w:p w14:paraId="574330D6">
          <w:r>
            <w:rPr>
              <w:color w:val="808080"/>
            </w:rPr>
            <w:t>选择一项。</w:t>
          </w:r>
        </w:p>
      </w:docPartBody>
    </w:docPart>
    <w:docPart>
      <w:docPartPr>
        <w:name w:val="{936cb4ed-0cb8-42d6-aca9-865d52114f35}"/>
        <w:style w:val=""/>
        <w:category>
          <w:name w:val="常规"/>
          <w:gallery w:val="placeholder"/>
        </w:category>
        <w:types>
          <w:type w:val="bbPlcHdr"/>
        </w:types>
        <w:behaviors>
          <w:behavior w:val="content"/>
        </w:behaviors>
        <w:description w:val=""/>
        <w:guid w:val="{936cb4ed-0cb8-42d6-aca9-865d52114f35}"/>
      </w:docPartPr>
      <w:docPartBody>
        <w:p w14:paraId="3354B735">
          <w:r>
            <w:rPr>
              <w:color w:val="808080"/>
            </w:rPr>
            <w:t>单击此处输入文字。</w:t>
          </w:r>
        </w:p>
      </w:docPartBody>
    </w:docPart>
    <w:docPart>
      <w:docPartPr>
        <w:name w:val="{7a9c2f2b-126e-492b-aabf-d44e3faf8081}"/>
        <w:style w:val=""/>
        <w:category>
          <w:name w:val="常规"/>
          <w:gallery w:val="placeholder"/>
        </w:category>
        <w:types>
          <w:type w:val="bbPlcHdr"/>
        </w:types>
        <w:behaviors>
          <w:behavior w:val="content"/>
        </w:behaviors>
        <w:description w:val=""/>
        <w:guid w:val="{7a9c2f2b-126e-492b-aabf-d44e3faf8081}"/>
      </w:docPartPr>
      <w:docPartBody>
        <w:p w14:paraId="0EE0E614">
          <w:r>
            <w:rPr>
              <w:color w:val="808080"/>
            </w:rPr>
            <w:t>单击此处输入文字。</w:t>
          </w:r>
        </w:p>
      </w:docPartBody>
    </w:docPart>
    <w:docPart>
      <w:docPartPr>
        <w:name w:val="{0ce3689a-c1e0-4e7d-b5d7-5d466e4c85ae}"/>
        <w:style w:val=""/>
        <w:category>
          <w:name w:val="常规"/>
          <w:gallery w:val="placeholder"/>
        </w:category>
        <w:types>
          <w:type w:val="bbPlcHdr"/>
        </w:types>
        <w:behaviors>
          <w:behavior w:val="content"/>
        </w:behaviors>
        <w:description w:val=""/>
        <w:guid w:val="{0ce3689a-c1e0-4e7d-b5d7-5d466e4c85ae}"/>
      </w:docPartPr>
      <w:docPartBody>
        <w:p w14:paraId="0D0A3FAA">
          <w:r>
            <w:rPr>
              <w:color w:val="808080"/>
            </w:rPr>
            <w:t>单击此处输入文字。</w:t>
          </w:r>
        </w:p>
      </w:docPartBody>
    </w:docPart>
    <w:docPart>
      <w:docPartPr>
        <w:name w:val="{6b1511a0-67ec-4ad3-953f-b5bde2a47b48}"/>
        <w:style w:val=""/>
        <w:category>
          <w:name w:val="常规"/>
          <w:gallery w:val="placeholder"/>
        </w:category>
        <w:types>
          <w:type w:val="bbPlcHdr"/>
        </w:types>
        <w:behaviors>
          <w:behavior w:val="content"/>
        </w:behaviors>
        <w:description w:val=""/>
        <w:guid w:val="{6b1511a0-67ec-4ad3-953f-b5bde2a47b48}"/>
      </w:docPartPr>
      <w:docPartBody>
        <w:p w14:paraId="0513C505">
          <w:r>
            <w:rPr>
              <w:color w:val="808080"/>
            </w:rPr>
            <w:t>单击此处输入文字。</w:t>
          </w:r>
        </w:p>
      </w:docPartBody>
    </w:docPart>
    <w:docPart>
      <w:docPartPr>
        <w:name w:val="{d367bc98-12cb-4c0e-9062-00e04cf9b769}"/>
        <w:style w:val=""/>
        <w:category>
          <w:name w:val="常规"/>
          <w:gallery w:val="placeholder"/>
        </w:category>
        <w:types>
          <w:type w:val="bbPlcHdr"/>
        </w:types>
        <w:behaviors>
          <w:behavior w:val="content"/>
        </w:behaviors>
        <w:description w:val=""/>
        <w:guid w:val="{d367bc98-12cb-4c0e-9062-00e04cf9b769}"/>
      </w:docPartPr>
      <w:docPartBody>
        <w:p w14:paraId="702F527A">
          <w:r>
            <w:rPr>
              <w:color w:val="808080"/>
            </w:rPr>
            <w:t>单击此处输入文字。</w:t>
          </w:r>
        </w:p>
      </w:docPartBody>
    </w:docPart>
    <w:docPart>
      <w:docPartPr>
        <w:name w:val="{3fe96c4a-2d6a-4336-bc74-f262ebee1d72}"/>
        <w:style w:val=""/>
        <w:category>
          <w:name w:val="常规"/>
          <w:gallery w:val="placeholder"/>
        </w:category>
        <w:types>
          <w:type w:val="bbPlcHdr"/>
        </w:types>
        <w:behaviors>
          <w:behavior w:val="content"/>
        </w:behaviors>
        <w:description w:val=""/>
        <w:guid w:val="{3fe96c4a-2d6a-4336-bc74-f262ebee1d72}"/>
      </w:docPartPr>
      <w:docPartBody>
        <w:p w14:paraId="445861F6">
          <w:r>
            <w:rPr>
              <w:color w:val="808080"/>
            </w:rPr>
            <w:t>单击此处输入文字。</w:t>
          </w:r>
        </w:p>
      </w:docPartBody>
    </w:docPart>
    <w:docPart>
      <w:docPartPr>
        <w:name w:val="{e5042e8d-ef4c-4d42-918b-0363b3054f1c}"/>
        <w:style w:val=""/>
        <w:category>
          <w:name w:val="常规"/>
          <w:gallery w:val="placeholder"/>
        </w:category>
        <w:types>
          <w:type w:val="bbPlcHdr"/>
        </w:types>
        <w:behaviors>
          <w:behavior w:val="content"/>
        </w:behaviors>
        <w:description w:val=""/>
        <w:guid w:val="{e5042e8d-ef4c-4d42-918b-0363b3054f1c}"/>
      </w:docPartPr>
      <w:docPartBody>
        <w:p w14:paraId="24E16B5C">
          <w:r>
            <w:rPr>
              <w:color w:val="808080"/>
            </w:rPr>
            <w:t>单击此处输入文字。</w:t>
          </w:r>
        </w:p>
      </w:docPartBody>
    </w:docPart>
    <w:docPart>
      <w:docPartPr>
        <w:name w:val="{e0dbe038-507e-48eb-9740-5fec40318f28}"/>
        <w:style w:val=""/>
        <w:category>
          <w:name w:val="常规"/>
          <w:gallery w:val="placeholder"/>
        </w:category>
        <w:types>
          <w:type w:val="bbPlcHdr"/>
        </w:types>
        <w:behaviors>
          <w:behavior w:val="content"/>
        </w:behaviors>
        <w:description w:val=""/>
        <w:guid w:val="{e0dbe038-507e-48eb-9740-5fec40318f28}"/>
      </w:docPartPr>
      <w:docPartBody>
        <w:p w14:paraId="0AFCC03D">
          <w:r>
            <w:rPr>
              <w:color w:val="808080"/>
            </w:rPr>
            <w:t>单击此处输入文字。</w:t>
          </w:r>
        </w:p>
      </w:docPartBody>
    </w:docPart>
    <w:docPart>
      <w:docPartPr>
        <w:name w:val="{2b5d9867-ceb8-4db5-995f-7e1faf11dc23}"/>
        <w:style w:val=""/>
        <w:category>
          <w:name w:val="常规"/>
          <w:gallery w:val="placeholder"/>
        </w:category>
        <w:types>
          <w:type w:val="bbPlcHdr"/>
        </w:types>
        <w:behaviors>
          <w:behavior w:val="content"/>
        </w:behaviors>
        <w:description w:val=""/>
        <w:guid w:val="{2b5d9867-ceb8-4db5-995f-7e1faf11dc23}"/>
      </w:docPartPr>
      <w:docPartBody>
        <w:p w14:paraId="40351107">
          <w:r>
            <w:rPr>
              <w:color w:val="808080"/>
            </w:rPr>
            <w:t>单击此处输入文字。</w:t>
          </w:r>
        </w:p>
      </w:docPartBody>
    </w:docPart>
    <w:docPart>
      <w:docPartPr>
        <w:name w:val="{f561e8b3-018f-4de3-9276-c072965a854a}"/>
        <w:style w:val=""/>
        <w:category>
          <w:name w:val="常规"/>
          <w:gallery w:val="placeholder"/>
        </w:category>
        <w:types>
          <w:type w:val="bbPlcHdr"/>
        </w:types>
        <w:behaviors>
          <w:behavior w:val="content"/>
        </w:behaviors>
        <w:description w:val=""/>
        <w:guid w:val="{f561e8b3-018f-4de3-9276-c072965a854a}"/>
      </w:docPartPr>
      <w:docPartBody>
        <w:p w14:paraId="34C012DB">
          <w:r>
            <w:rPr>
              <w:color w:val="808080"/>
            </w:rPr>
            <w:t>单击此处输入文字。</w:t>
          </w:r>
        </w:p>
      </w:docPartBody>
    </w:docPart>
    <w:docPart>
      <w:docPartPr>
        <w:name w:val="{bedd676a-08e6-4f07-a17f-5286b24186b0}"/>
        <w:style w:val=""/>
        <w:category>
          <w:name w:val="常规"/>
          <w:gallery w:val="placeholder"/>
        </w:category>
        <w:types>
          <w:type w:val="bbPlcHdr"/>
        </w:types>
        <w:behaviors>
          <w:behavior w:val="content"/>
        </w:behaviors>
        <w:description w:val=""/>
        <w:guid w:val="{bedd676a-08e6-4f07-a17f-5286b24186b0}"/>
      </w:docPartPr>
      <w:docPartBody>
        <w:p w14:paraId="5828E255">
          <w:r>
            <w:rPr>
              <w:color w:val="808080"/>
            </w:rPr>
            <w:t>单击此处输入文字。</w:t>
          </w:r>
        </w:p>
      </w:docPartBody>
    </w:docPart>
    <w:docPart>
      <w:docPartPr>
        <w:name w:val="{13bd605c-5d8c-491d-9c48-9d7177cc8e9b}"/>
        <w:style w:val=""/>
        <w:category>
          <w:name w:val="常规"/>
          <w:gallery w:val="placeholder"/>
        </w:category>
        <w:types>
          <w:type w:val="bbPlcHdr"/>
        </w:types>
        <w:behaviors>
          <w:behavior w:val="content"/>
        </w:behaviors>
        <w:description w:val=""/>
        <w:guid w:val="{13bd605c-5d8c-491d-9c48-9d7177cc8e9b}"/>
      </w:docPartPr>
      <w:docPartBody>
        <w:p w14:paraId="1A99B56B">
          <w:r>
            <w:rPr>
              <w:color w:val="808080"/>
            </w:rPr>
            <w:t>单击此处输入文字。</w:t>
          </w:r>
        </w:p>
      </w:docPartBody>
    </w:docPart>
    <w:docPart>
      <w:docPartPr>
        <w:name w:val="{89d5fa46-68c5-4f8e-bc6a-c913b96603f9}"/>
        <w:style w:val=""/>
        <w:category>
          <w:name w:val="常规"/>
          <w:gallery w:val="placeholder"/>
        </w:category>
        <w:types>
          <w:type w:val="bbPlcHdr"/>
        </w:types>
        <w:behaviors>
          <w:behavior w:val="content"/>
        </w:behaviors>
        <w:description w:val=""/>
        <w:guid w:val="{89d5fa46-68c5-4f8e-bc6a-c913b96603f9}"/>
      </w:docPartPr>
      <w:docPartBody>
        <w:p w14:paraId="4A8C0D30">
          <w:r>
            <w:rPr>
              <w:color w:val="808080"/>
            </w:rPr>
            <w:t>单击此处输入文字。</w:t>
          </w:r>
        </w:p>
      </w:docPartBody>
    </w:docPart>
    <w:docPart>
      <w:docPartPr>
        <w:name w:val="{fbfb1b61-1ccc-4ca4-881e-4db8f0f95e89}"/>
        <w:style w:val=""/>
        <w:category>
          <w:name w:val="常规"/>
          <w:gallery w:val="placeholder"/>
        </w:category>
        <w:types>
          <w:type w:val="bbPlcHdr"/>
        </w:types>
        <w:behaviors>
          <w:behavior w:val="content"/>
        </w:behaviors>
        <w:description w:val=""/>
        <w:guid w:val="{fbfb1b61-1ccc-4ca4-881e-4db8f0f95e89}"/>
      </w:docPartPr>
      <w:docPartBody>
        <w:p w14:paraId="04DE78FE">
          <w:r>
            <w:rPr>
              <w:color w:val="808080"/>
            </w:rPr>
            <w:t>单击此处输入文字。</w:t>
          </w:r>
        </w:p>
      </w:docPartBody>
    </w:docPart>
    <w:docPart>
      <w:docPartPr>
        <w:name w:val="{16f6732e-0b95-4925-8a22-38c64ca1533f}"/>
        <w:style w:val=""/>
        <w:category>
          <w:name w:val="常规"/>
          <w:gallery w:val="placeholder"/>
        </w:category>
        <w:types>
          <w:type w:val="bbPlcHdr"/>
        </w:types>
        <w:behaviors>
          <w:behavior w:val="content"/>
        </w:behaviors>
        <w:description w:val=""/>
        <w:guid w:val="{16f6732e-0b95-4925-8a22-38c64ca1533f}"/>
      </w:docPartPr>
      <w:docPartBody>
        <w:p w14:paraId="52E07F03">
          <w:r>
            <w:rPr>
              <w:color w:val="808080"/>
            </w:rPr>
            <w:t>单击此处输入文字。</w:t>
          </w:r>
        </w:p>
      </w:docPartBody>
    </w:docPart>
    <w:docPart>
      <w:docPartPr>
        <w:name w:val="{43f0cc86-fedd-44d0-9deb-5100aabd473c}"/>
        <w:style w:val=""/>
        <w:category>
          <w:name w:val="常规"/>
          <w:gallery w:val="placeholder"/>
        </w:category>
        <w:types>
          <w:type w:val="bbPlcHdr"/>
        </w:types>
        <w:behaviors>
          <w:behavior w:val="content"/>
        </w:behaviors>
        <w:description w:val=""/>
        <w:guid w:val="{43f0cc86-fedd-44d0-9deb-5100aabd473c}"/>
      </w:docPartPr>
      <w:docPartBody>
        <w:p w14:paraId="78DC4204">
          <w:r>
            <w:rPr>
              <w:color w:val="808080"/>
            </w:rPr>
            <w:t>单击此处输入文字。</w:t>
          </w:r>
        </w:p>
      </w:docPartBody>
    </w:docPart>
    <w:docPart>
      <w:docPartPr>
        <w:name w:val="{c075c6c1-bb2e-4f2a-8c0f-515ddb90b9ef}"/>
        <w:style w:val=""/>
        <w:category>
          <w:name w:val="常规"/>
          <w:gallery w:val="placeholder"/>
        </w:category>
        <w:types>
          <w:type w:val="bbPlcHdr"/>
        </w:types>
        <w:behaviors>
          <w:behavior w:val="content"/>
        </w:behaviors>
        <w:description w:val=""/>
        <w:guid w:val="{c075c6c1-bb2e-4f2a-8c0f-515ddb90b9ef}"/>
      </w:docPartPr>
      <w:docPartBody>
        <w:p w14:paraId="7CAD2FE5">
          <w:r>
            <w:rPr>
              <w:color w:val="808080"/>
            </w:rPr>
            <w:t>单击此处输入文字。</w:t>
          </w:r>
        </w:p>
      </w:docPartBody>
    </w:docPart>
    <w:docPart>
      <w:docPartPr>
        <w:name w:val="{dcaaa690-e71d-4d27-876e-efe3e086a9e4}"/>
        <w:style w:val=""/>
        <w:category>
          <w:name w:val="常规"/>
          <w:gallery w:val="placeholder"/>
        </w:category>
        <w:types>
          <w:type w:val="bbPlcHdr"/>
        </w:types>
        <w:behaviors>
          <w:behavior w:val="content"/>
        </w:behaviors>
        <w:description w:val=""/>
        <w:guid w:val="{dcaaa690-e71d-4d27-876e-efe3e086a9e4}"/>
      </w:docPartPr>
      <w:docPartBody>
        <w:p w14:paraId="68CEADE8">
          <w:r>
            <w:rPr>
              <w:color w:val="808080"/>
            </w:rPr>
            <w:t>单击此处输入文字。</w:t>
          </w:r>
        </w:p>
      </w:docPartBody>
    </w:docPart>
    <w:docPart>
      <w:docPartPr>
        <w:name w:val="{4d500510-b6f5-41ef-81c9-6962978dc0b3}"/>
        <w:style w:val=""/>
        <w:category>
          <w:name w:val="常规"/>
          <w:gallery w:val="placeholder"/>
        </w:category>
        <w:types>
          <w:type w:val="bbPlcHdr"/>
        </w:types>
        <w:behaviors>
          <w:behavior w:val="content"/>
        </w:behaviors>
        <w:description w:val=""/>
        <w:guid w:val="{4d500510-b6f5-41ef-81c9-6962978dc0b3}"/>
      </w:docPartPr>
      <w:docPartBody>
        <w:p w14:paraId="4A89D35B">
          <w:r>
            <w:rPr>
              <w:color w:val="808080"/>
            </w:rPr>
            <w:t>单击此处输入文字。</w:t>
          </w:r>
        </w:p>
      </w:docPartBody>
    </w:docPart>
    <w:docPart>
      <w:docPartPr>
        <w:name w:val="{021d8879-ab57-4812-8d11-585affb0f262}"/>
        <w:style w:val=""/>
        <w:category>
          <w:name w:val="常规"/>
          <w:gallery w:val="placeholder"/>
        </w:category>
        <w:types>
          <w:type w:val="bbPlcHdr"/>
        </w:types>
        <w:behaviors>
          <w:behavior w:val="content"/>
        </w:behaviors>
        <w:description w:val=""/>
        <w:guid w:val="{021d8879-ab57-4812-8d11-585affb0f262}"/>
      </w:docPartPr>
      <w:docPartBody>
        <w:p w14:paraId="17A6D3F4">
          <w:r>
            <w:rPr>
              <w:color w:val="808080"/>
            </w:rPr>
            <w:t>单击此处输入文字。</w:t>
          </w:r>
        </w:p>
      </w:docPartBody>
    </w:docPart>
    <w:docPart>
      <w:docPartPr>
        <w:name w:val="{6242b7f1-0e61-415c-a30c-1fac6c781b19}"/>
        <w:style w:val=""/>
        <w:category>
          <w:name w:val="常规"/>
          <w:gallery w:val="placeholder"/>
        </w:category>
        <w:types>
          <w:type w:val="bbPlcHdr"/>
        </w:types>
        <w:behaviors>
          <w:behavior w:val="content"/>
        </w:behaviors>
        <w:description w:val=""/>
        <w:guid w:val="{6242b7f1-0e61-415c-a30c-1fac6c781b19}"/>
      </w:docPartPr>
      <w:docPartBody>
        <w:p w14:paraId="5EFBEE2F">
          <w:r>
            <w:rPr>
              <w:color w:val="808080"/>
            </w:rPr>
            <w:t>单击此处输入文字。</w:t>
          </w:r>
        </w:p>
      </w:docPartBody>
    </w:docPart>
    <w:docPart>
      <w:docPartPr>
        <w:name w:val="{e7dd2cb0-5f4d-4225-94a9-9a24d1906de3}"/>
        <w:style w:val=""/>
        <w:category>
          <w:name w:val="常规"/>
          <w:gallery w:val="placeholder"/>
        </w:category>
        <w:types>
          <w:type w:val="bbPlcHdr"/>
        </w:types>
        <w:behaviors>
          <w:behavior w:val="content"/>
        </w:behaviors>
        <w:description w:val=""/>
        <w:guid w:val="{e7dd2cb0-5f4d-4225-94a9-9a24d1906de3}"/>
      </w:docPartPr>
      <w:docPartBody>
        <w:p w14:paraId="67EC9A94">
          <w:r>
            <w:rPr>
              <w:color w:val="808080"/>
            </w:rPr>
            <w:t>单击此处输入文字。</w:t>
          </w:r>
        </w:p>
      </w:docPartBody>
    </w:docPart>
    <w:docPart>
      <w:docPartPr>
        <w:name w:val="{84761c66-f703-4ee9-b813-51469f0974ee}"/>
        <w:style w:val=""/>
        <w:category>
          <w:name w:val="常规"/>
          <w:gallery w:val="placeholder"/>
        </w:category>
        <w:types>
          <w:type w:val="bbPlcHdr"/>
        </w:types>
        <w:behaviors>
          <w:behavior w:val="content"/>
        </w:behaviors>
        <w:description w:val=""/>
        <w:guid w:val="{84761c66-f703-4ee9-b813-51469f0974ee}"/>
      </w:docPartPr>
      <w:docPartBody>
        <w:p w14:paraId="2F646049">
          <w:r>
            <w:rPr>
              <w:color w:val="808080"/>
            </w:rPr>
            <w:t>选择一项。</w:t>
          </w:r>
        </w:p>
      </w:docPartBody>
    </w:docPart>
    <w:docPart>
      <w:docPartPr>
        <w:name w:val="{5d5916a4-236c-4ad2-866a-4c751e0ccff2}"/>
        <w:style w:val=""/>
        <w:category>
          <w:name w:val="常规"/>
          <w:gallery w:val="placeholder"/>
        </w:category>
        <w:types>
          <w:type w:val="bbPlcHdr"/>
        </w:types>
        <w:behaviors>
          <w:behavior w:val="content"/>
        </w:behaviors>
        <w:description w:val=""/>
        <w:guid w:val="{5d5916a4-236c-4ad2-866a-4c751e0ccff2}"/>
      </w:docPartPr>
      <w:docPartBody>
        <w:p w14:paraId="6444D516">
          <w:r>
            <w:rPr>
              <w:color w:val="808080"/>
            </w:rPr>
            <w:t>单击此处输入文字。</w:t>
          </w:r>
        </w:p>
      </w:docPartBody>
    </w:docPart>
    <w:docPart>
      <w:docPartPr>
        <w:name w:val="{bcaedbbc-fa48-42b5-a2bd-2f1a70081af2}"/>
        <w:style w:val=""/>
        <w:category>
          <w:name w:val="常规"/>
          <w:gallery w:val="placeholder"/>
        </w:category>
        <w:types>
          <w:type w:val="bbPlcHdr"/>
        </w:types>
        <w:behaviors>
          <w:behavior w:val="content"/>
        </w:behaviors>
        <w:description w:val=""/>
        <w:guid w:val="{bcaedbbc-fa48-42b5-a2bd-2f1a70081af2}"/>
      </w:docPartPr>
      <w:docPartBody>
        <w:p w14:paraId="6EDECADD">
          <w:r>
            <w:rPr>
              <w:color w:val="808080"/>
            </w:rPr>
            <w:t>单击此处输入文字。</w:t>
          </w:r>
        </w:p>
      </w:docPartBody>
    </w:docPart>
    <w:docPart>
      <w:docPartPr>
        <w:name w:val="{04eb5eed-26ea-401e-9d0c-80ce5e9887d2}"/>
        <w:style w:val=""/>
        <w:category>
          <w:name w:val="常规"/>
          <w:gallery w:val="placeholder"/>
        </w:category>
        <w:types>
          <w:type w:val="bbPlcHdr"/>
        </w:types>
        <w:behaviors>
          <w:behavior w:val="content"/>
        </w:behaviors>
        <w:description w:val=""/>
        <w:guid w:val="{04eb5eed-26ea-401e-9d0c-80ce5e9887d2}"/>
      </w:docPartPr>
      <w:docPartBody>
        <w:p w14:paraId="56E6E547">
          <w:r>
            <w:rPr>
              <w:color w:val="808080"/>
            </w:rPr>
            <w:t>单击此处输入文字。</w:t>
          </w:r>
        </w:p>
      </w:docPartBody>
    </w:docPart>
    <w:docPart>
      <w:docPartPr>
        <w:name w:val="{133c633a-038c-45c9-8479-1621524f59b5}"/>
        <w:style w:val=""/>
        <w:category>
          <w:name w:val="常规"/>
          <w:gallery w:val="placeholder"/>
        </w:category>
        <w:types>
          <w:type w:val="bbPlcHdr"/>
        </w:types>
        <w:behaviors>
          <w:behavior w:val="content"/>
        </w:behaviors>
        <w:description w:val=""/>
        <w:guid w:val="{133c633a-038c-45c9-8479-1621524f59b5}"/>
      </w:docPartPr>
      <w:docPartBody>
        <w:p w14:paraId="6C2CC0FB">
          <w:r>
            <w:rPr>
              <w:color w:val="808080"/>
            </w:rPr>
            <w:t>单击此处输入文字。</w:t>
          </w:r>
        </w:p>
      </w:docPartBody>
    </w:docPart>
    <w:docPart>
      <w:docPartPr>
        <w:name w:val="{2a251a3a-be91-4a75-8841-8c375a968c70}"/>
        <w:style w:val=""/>
        <w:category>
          <w:name w:val="常规"/>
          <w:gallery w:val="placeholder"/>
        </w:category>
        <w:types>
          <w:type w:val="bbPlcHdr"/>
        </w:types>
        <w:behaviors>
          <w:behavior w:val="content"/>
        </w:behaviors>
        <w:description w:val=""/>
        <w:guid w:val="{2a251a3a-be91-4a75-8841-8c375a968c70}"/>
      </w:docPartPr>
      <w:docPartBody>
        <w:p w14:paraId="3E599B51">
          <w:r>
            <w:rPr>
              <w:color w:val="808080"/>
            </w:rPr>
            <w:t>选择一项。</w:t>
          </w:r>
        </w:p>
      </w:docPartBody>
    </w:docPart>
    <w:docPart>
      <w:docPartPr>
        <w:name w:val="{f25696fc-76ad-4cc1-ab5d-3d6f438ad60f}"/>
        <w:style w:val=""/>
        <w:category>
          <w:name w:val="常规"/>
          <w:gallery w:val="placeholder"/>
        </w:category>
        <w:types>
          <w:type w:val="bbPlcHdr"/>
        </w:types>
        <w:behaviors>
          <w:behavior w:val="content"/>
        </w:behaviors>
        <w:description w:val=""/>
        <w:guid w:val="{f25696fc-76ad-4cc1-ab5d-3d6f438ad60f}"/>
      </w:docPartPr>
      <w:docPartBody>
        <w:p w14:paraId="735B4CD7">
          <w:r>
            <w:rPr>
              <w:color w:val="808080"/>
            </w:rPr>
            <w:t>单击此处输入文字。</w:t>
          </w:r>
        </w:p>
      </w:docPartBody>
    </w:docPart>
    <w:docPart>
      <w:docPartPr>
        <w:name w:val="{f1cbbb2c-fb89-41bf-a6da-03a199348ce1}"/>
        <w:style w:val=""/>
        <w:category>
          <w:name w:val="常规"/>
          <w:gallery w:val="placeholder"/>
        </w:category>
        <w:types>
          <w:type w:val="bbPlcHdr"/>
        </w:types>
        <w:behaviors>
          <w:behavior w:val="content"/>
        </w:behaviors>
        <w:description w:val=""/>
        <w:guid w:val="{f1cbbb2c-fb89-41bf-a6da-03a199348ce1}"/>
      </w:docPartPr>
      <w:docPartBody>
        <w:p w14:paraId="03B010B7">
          <w:r>
            <w:rPr>
              <w:color w:val="808080"/>
            </w:rPr>
            <w:t>单击此处输入文字。</w:t>
          </w:r>
        </w:p>
      </w:docPartBody>
    </w:docPart>
    <w:docPart>
      <w:docPartPr>
        <w:name w:val="{dcb80ad1-adba-4b97-9d30-87679c0d00f0}"/>
        <w:style w:val=""/>
        <w:category>
          <w:name w:val="常规"/>
          <w:gallery w:val="placeholder"/>
        </w:category>
        <w:types>
          <w:type w:val="bbPlcHdr"/>
        </w:types>
        <w:behaviors>
          <w:behavior w:val="content"/>
        </w:behaviors>
        <w:description w:val=""/>
        <w:guid w:val="{dcb80ad1-adba-4b97-9d30-87679c0d00f0}"/>
      </w:docPartPr>
      <w:docPartBody>
        <w:p w14:paraId="20AE2E3A">
          <w:r>
            <w:rPr>
              <w:color w:val="808080"/>
            </w:rPr>
            <w:t>单击此处输入文字。</w:t>
          </w:r>
        </w:p>
      </w:docPartBody>
    </w:docPart>
    <w:docPart>
      <w:docPartPr>
        <w:name w:val="{75b70471-1194-45ae-9a1d-f9168f1a5aa2}"/>
        <w:style w:val=""/>
        <w:category>
          <w:name w:val="常规"/>
          <w:gallery w:val="placeholder"/>
        </w:category>
        <w:types>
          <w:type w:val="bbPlcHdr"/>
        </w:types>
        <w:behaviors>
          <w:behavior w:val="content"/>
        </w:behaviors>
        <w:description w:val=""/>
        <w:guid w:val="{75b70471-1194-45ae-9a1d-f9168f1a5aa2}"/>
      </w:docPartPr>
      <w:docPartBody>
        <w:p w14:paraId="591E62A8">
          <w:r>
            <w:rPr>
              <w:color w:val="808080"/>
            </w:rPr>
            <w:t>单击此处输入文字。</w:t>
          </w:r>
        </w:p>
      </w:docPartBody>
    </w:docPart>
    <w:docPart>
      <w:docPartPr>
        <w:name w:val="{4ae6daeb-e929-407c-924d-35e49238b3c3}"/>
        <w:style w:val=""/>
        <w:category>
          <w:name w:val="常规"/>
          <w:gallery w:val="placeholder"/>
        </w:category>
        <w:types>
          <w:type w:val="bbPlcHdr"/>
        </w:types>
        <w:behaviors>
          <w:behavior w:val="content"/>
        </w:behaviors>
        <w:description w:val=""/>
        <w:guid w:val="{4ae6daeb-e929-407c-924d-35e49238b3c3}"/>
      </w:docPartPr>
      <w:docPartBody>
        <w:p w14:paraId="69DFFB3A">
          <w:r>
            <w:rPr>
              <w:color w:val="808080"/>
            </w:rPr>
            <w:t>单击此处输入文字。</w:t>
          </w:r>
        </w:p>
      </w:docPartBody>
    </w:docPart>
    <w:docPart>
      <w:docPartPr>
        <w:name w:val="{df53f53a-8105-4024-b9a6-6fc942ba939f}"/>
        <w:style w:val=""/>
        <w:category>
          <w:name w:val="常规"/>
          <w:gallery w:val="placeholder"/>
        </w:category>
        <w:types>
          <w:type w:val="bbPlcHdr"/>
        </w:types>
        <w:behaviors>
          <w:behavior w:val="content"/>
        </w:behaviors>
        <w:description w:val=""/>
        <w:guid w:val="{df53f53a-8105-4024-b9a6-6fc942ba939f}"/>
      </w:docPartPr>
      <w:docPartBody>
        <w:p w14:paraId="28A6292C">
          <w:r>
            <w:rPr>
              <w:color w:val="808080"/>
            </w:rPr>
            <w:t>单击此处输入文字。</w:t>
          </w:r>
        </w:p>
      </w:docPartBody>
    </w:docPart>
    <w:docPart>
      <w:docPartPr>
        <w:name w:val="{80fee206-1029-43ac-9f74-c2fbf28ba18d}"/>
        <w:style w:val=""/>
        <w:category>
          <w:name w:val="常规"/>
          <w:gallery w:val="placeholder"/>
        </w:category>
        <w:types>
          <w:type w:val="bbPlcHdr"/>
        </w:types>
        <w:behaviors>
          <w:behavior w:val="content"/>
        </w:behaviors>
        <w:description w:val=""/>
        <w:guid w:val="{80fee206-1029-43ac-9f74-c2fbf28ba18d}"/>
      </w:docPartPr>
      <w:docPartBody>
        <w:p w14:paraId="0B1E702E">
          <w:r>
            <w:rPr>
              <w:color w:val="808080"/>
            </w:rPr>
            <w:t>单击此处输入文字。</w:t>
          </w:r>
        </w:p>
      </w:docPartBody>
    </w:docPart>
    <w:docPart>
      <w:docPartPr>
        <w:name w:val="{a389bce9-01e6-4608-a98f-95972fb13bcd}"/>
        <w:style w:val=""/>
        <w:category>
          <w:name w:val="常规"/>
          <w:gallery w:val="placeholder"/>
        </w:category>
        <w:types>
          <w:type w:val="bbPlcHdr"/>
        </w:types>
        <w:behaviors>
          <w:behavior w:val="content"/>
        </w:behaviors>
        <w:description w:val=""/>
        <w:guid w:val="{a389bce9-01e6-4608-a98f-95972fb13bcd}"/>
      </w:docPartPr>
      <w:docPartBody>
        <w:p w14:paraId="027B0801">
          <w:r>
            <w:rPr>
              <w:color w:val="808080"/>
            </w:rPr>
            <w:t>单击此处输入文字。</w:t>
          </w:r>
        </w:p>
      </w:docPartBody>
    </w:docPart>
    <w:docPart>
      <w:docPartPr>
        <w:name w:val="{13b12f75-fd5a-4619-952e-91786dd8af76}"/>
        <w:style w:val=""/>
        <w:category>
          <w:name w:val="常规"/>
          <w:gallery w:val="placeholder"/>
        </w:category>
        <w:types>
          <w:type w:val="bbPlcHdr"/>
        </w:types>
        <w:behaviors>
          <w:behavior w:val="content"/>
        </w:behaviors>
        <w:description w:val=""/>
        <w:guid w:val="{13b12f75-fd5a-4619-952e-91786dd8af76}"/>
      </w:docPartPr>
      <w:docPartBody>
        <w:p w14:paraId="6FF9369F">
          <w:r>
            <w:rPr>
              <w:color w:val="808080"/>
            </w:rPr>
            <w:t>选择一项。</w:t>
          </w:r>
        </w:p>
      </w:docPartBody>
    </w:docPart>
    <w:docPart>
      <w:docPartPr>
        <w:name w:val="{5ad68b38-a6a5-4c86-8139-f3ad16acd94d}"/>
        <w:style w:val=""/>
        <w:category>
          <w:name w:val="常规"/>
          <w:gallery w:val="placeholder"/>
        </w:category>
        <w:types>
          <w:type w:val="bbPlcHdr"/>
        </w:types>
        <w:behaviors>
          <w:behavior w:val="content"/>
        </w:behaviors>
        <w:description w:val=""/>
        <w:guid w:val="{5ad68b38-a6a5-4c86-8139-f3ad16acd94d}"/>
      </w:docPartPr>
      <w:docPartBody>
        <w:p w14:paraId="0872F59A">
          <w:r>
            <w:rPr>
              <w:color w:val="808080"/>
            </w:rPr>
            <w:t>单击此处输入文字。</w:t>
          </w:r>
        </w:p>
      </w:docPartBody>
    </w:docPart>
    <w:docPart>
      <w:docPartPr>
        <w:name w:val="{3d221a46-ce67-422e-b442-d7256a133178}"/>
        <w:style w:val=""/>
        <w:category>
          <w:name w:val="常规"/>
          <w:gallery w:val="placeholder"/>
        </w:category>
        <w:types>
          <w:type w:val="bbPlcHdr"/>
        </w:types>
        <w:behaviors>
          <w:behavior w:val="content"/>
        </w:behaviors>
        <w:description w:val=""/>
        <w:guid w:val="{3d221a46-ce67-422e-b442-d7256a133178}"/>
      </w:docPartPr>
      <w:docPartBody>
        <w:p w14:paraId="7C394C13">
          <w:r>
            <w:rPr>
              <w:color w:val="808080"/>
            </w:rPr>
            <w:t>单击此处输入文字。</w:t>
          </w:r>
        </w:p>
      </w:docPartBody>
    </w:docPart>
    <w:docPart>
      <w:docPartPr>
        <w:name w:val="{d860deb4-85a6-46d7-b9ac-288940ea4607}"/>
        <w:style w:val=""/>
        <w:category>
          <w:name w:val="常规"/>
          <w:gallery w:val="placeholder"/>
        </w:category>
        <w:types>
          <w:type w:val="bbPlcHdr"/>
        </w:types>
        <w:behaviors>
          <w:behavior w:val="content"/>
        </w:behaviors>
        <w:description w:val=""/>
        <w:guid w:val="{d860deb4-85a6-46d7-b9ac-288940ea4607}"/>
      </w:docPartPr>
      <w:docPartBody>
        <w:p w14:paraId="771E64B2">
          <w:r>
            <w:rPr>
              <w:color w:val="808080"/>
            </w:rPr>
            <w:t>单击此处输入文字。</w:t>
          </w:r>
        </w:p>
      </w:docPartBody>
    </w:docPart>
    <w:docPart>
      <w:docPartPr>
        <w:name w:val="{fcee80b7-6bab-4555-a11a-581f137b254e}"/>
        <w:style w:val=""/>
        <w:category>
          <w:name w:val="常规"/>
          <w:gallery w:val="placeholder"/>
        </w:category>
        <w:types>
          <w:type w:val="bbPlcHdr"/>
        </w:types>
        <w:behaviors>
          <w:behavior w:val="content"/>
        </w:behaviors>
        <w:description w:val=""/>
        <w:guid w:val="{fcee80b7-6bab-4555-a11a-581f137b254e}"/>
      </w:docPartPr>
      <w:docPartBody>
        <w:p w14:paraId="23BD77E8">
          <w:r>
            <w:rPr>
              <w:color w:val="808080"/>
            </w:rPr>
            <w:t>单击此处输入文字。</w:t>
          </w:r>
        </w:p>
      </w:docPartBody>
    </w:docPart>
    <w:docPart>
      <w:docPartPr>
        <w:name w:val="{23eb7927-0e67-4cd8-b16d-1a526a90b7af}"/>
        <w:style w:val=""/>
        <w:category>
          <w:name w:val="常规"/>
          <w:gallery w:val="placeholder"/>
        </w:category>
        <w:types>
          <w:type w:val="bbPlcHdr"/>
        </w:types>
        <w:behaviors>
          <w:behavior w:val="content"/>
        </w:behaviors>
        <w:description w:val=""/>
        <w:guid w:val="{23eb7927-0e67-4cd8-b16d-1a526a90b7af}"/>
      </w:docPartPr>
      <w:docPartBody>
        <w:p w14:paraId="1FD20957">
          <w:r>
            <w:rPr>
              <w:color w:val="808080"/>
            </w:rPr>
            <w:t>选择一项。</w:t>
          </w:r>
        </w:p>
      </w:docPartBody>
    </w:docPart>
    <w:docPart>
      <w:docPartPr>
        <w:name w:val="{727aa78f-dcc0-4e57-afc8-cda7146c95fe}"/>
        <w:style w:val=""/>
        <w:category>
          <w:name w:val="常规"/>
          <w:gallery w:val="placeholder"/>
        </w:category>
        <w:types>
          <w:type w:val="bbPlcHdr"/>
        </w:types>
        <w:behaviors>
          <w:behavior w:val="content"/>
        </w:behaviors>
        <w:description w:val=""/>
        <w:guid w:val="{727aa78f-dcc0-4e57-afc8-cda7146c95fe}"/>
      </w:docPartPr>
      <w:docPartBody>
        <w:p w14:paraId="43C22F91">
          <w:r>
            <w:rPr>
              <w:color w:val="808080"/>
            </w:rPr>
            <w:t>单击此处输入文字。</w:t>
          </w:r>
        </w:p>
      </w:docPartBody>
    </w:docPart>
    <w:docPart>
      <w:docPartPr>
        <w:name w:val="{79de3666-c4ad-4e84-b79b-d778477d5fda}"/>
        <w:style w:val=""/>
        <w:category>
          <w:name w:val="常规"/>
          <w:gallery w:val="placeholder"/>
        </w:category>
        <w:types>
          <w:type w:val="bbPlcHdr"/>
        </w:types>
        <w:behaviors>
          <w:behavior w:val="content"/>
        </w:behaviors>
        <w:description w:val=""/>
        <w:guid w:val="{79de3666-c4ad-4e84-b79b-d778477d5fda}"/>
      </w:docPartPr>
      <w:docPartBody>
        <w:p w14:paraId="542E089A">
          <w:r>
            <w:rPr>
              <w:color w:val="808080"/>
            </w:rPr>
            <w:t>选择一项。</w:t>
          </w:r>
        </w:p>
      </w:docPartBody>
    </w:docPart>
    <w:docPart>
      <w:docPartPr>
        <w:name w:val="{84d52737-7a8a-4d40-b4e1-53aeb8e6c11f}"/>
        <w:style w:val=""/>
        <w:category>
          <w:name w:val="常规"/>
          <w:gallery w:val="placeholder"/>
        </w:category>
        <w:types>
          <w:type w:val="bbPlcHdr"/>
        </w:types>
        <w:behaviors>
          <w:behavior w:val="content"/>
        </w:behaviors>
        <w:description w:val=""/>
        <w:guid w:val="{84d52737-7a8a-4d40-b4e1-53aeb8e6c11f}"/>
      </w:docPartPr>
      <w:docPartBody>
        <w:p w14:paraId="75097784">
          <w:r>
            <w:rPr>
              <w:color w:val="808080"/>
            </w:rPr>
            <w:t>选择一项。</w:t>
          </w:r>
        </w:p>
      </w:docPartBody>
    </w:docPart>
    <w:docPart>
      <w:docPartPr>
        <w:name w:val="{adff4775-f6e3-4209-b581-c18f1d77d661}"/>
        <w:style w:val=""/>
        <w:category>
          <w:name w:val="常规"/>
          <w:gallery w:val="placeholder"/>
        </w:category>
        <w:types>
          <w:type w:val="bbPlcHdr"/>
        </w:types>
        <w:behaviors>
          <w:behavior w:val="content"/>
        </w:behaviors>
        <w:description w:val=""/>
        <w:guid w:val="{adff4775-f6e3-4209-b581-c18f1d77d661}"/>
      </w:docPartPr>
      <w:docPartBody>
        <w:p w14:paraId="129E8BFF">
          <w:r>
            <w:rPr>
              <w:color w:val="808080"/>
            </w:rPr>
            <w:t>单击此处输入文字。</w:t>
          </w:r>
        </w:p>
      </w:docPartBody>
    </w:docPart>
    <w:docPart>
      <w:docPartPr>
        <w:name w:val="{1e78790b-ca0e-4f2c-88c8-956ac225bb08}"/>
        <w:style w:val=""/>
        <w:category>
          <w:name w:val="常规"/>
          <w:gallery w:val="placeholder"/>
        </w:category>
        <w:types>
          <w:type w:val="bbPlcHdr"/>
        </w:types>
        <w:behaviors>
          <w:behavior w:val="content"/>
        </w:behaviors>
        <w:description w:val=""/>
        <w:guid w:val="{1e78790b-ca0e-4f2c-88c8-956ac225bb08}"/>
      </w:docPartPr>
      <w:docPartBody>
        <w:p w14:paraId="554C0629">
          <w:r>
            <w:rPr>
              <w:color w:val="808080"/>
            </w:rPr>
            <w:t>选择一项。</w:t>
          </w:r>
        </w:p>
      </w:docPartBody>
    </w:docPart>
    <w:docPart>
      <w:docPartPr>
        <w:name w:val="{6b2e48b1-343a-4edc-8b78-c0e4e262e55e}"/>
        <w:style w:val=""/>
        <w:category>
          <w:name w:val="常规"/>
          <w:gallery w:val="placeholder"/>
        </w:category>
        <w:types>
          <w:type w:val="bbPlcHdr"/>
        </w:types>
        <w:behaviors>
          <w:behavior w:val="content"/>
        </w:behaviors>
        <w:description w:val=""/>
        <w:guid w:val="{6b2e48b1-343a-4edc-8b78-c0e4e262e55e}"/>
      </w:docPartPr>
      <w:docPartBody>
        <w:p w14:paraId="4E2F1112">
          <w:r>
            <w:rPr>
              <w:color w:val="808080"/>
            </w:rPr>
            <w:t>选择一项。</w:t>
          </w:r>
        </w:p>
      </w:docPartBody>
    </w:docPart>
    <w:docPart>
      <w:docPartPr>
        <w:name w:val="{f0a41fc8-2dad-4646-893c-0a01704cc2e4}"/>
        <w:style w:val=""/>
        <w:category>
          <w:name w:val="常规"/>
          <w:gallery w:val="placeholder"/>
        </w:category>
        <w:types>
          <w:type w:val="bbPlcHdr"/>
        </w:types>
        <w:behaviors>
          <w:behavior w:val="content"/>
        </w:behaviors>
        <w:description w:val=""/>
        <w:guid w:val="{f0a41fc8-2dad-4646-893c-0a01704cc2e4}"/>
      </w:docPartPr>
      <w:docPartBody>
        <w:p w14:paraId="1CFCAA36">
          <w:r>
            <w:rPr>
              <w:color w:val="808080"/>
            </w:rPr>
            <w:t>单击此处输入文字。</w:t>
          </w:r>
        </w:p>
      </w:docPartBody>
    </w:docPart>
    <w:docPart>
      <w:docPartPr>
        <w:name w:val="{4aef56e9-f81c-45b0-adf2-83a83b54fd3a}"/>
        <w:style w:val=""/>
        <w:category>
          <w:name w:val="常规"/>
          <w:gallery w:val="placeholder"/>
        </w:category>
        <w:types>
          <w:type w:val="bbPlcHdr"/>
        </w:types>
        <w:behaviors>
          <w:behavior w:val="content"/>
        </w:behaviors>
        <w:description w:val=""/>
        <w:guid w:val="{4aef56e9-f81c-45b0-adf2-83a83b54fd3a}"/>
      </w:docPartPr>
      <w:docPartBody>
        <w:p w14:paraId="3D579B2F">
          <w:r>
            <w:rPr>
              <w:color w:val="808080"/>
            </w:rPr>
            <w:t>单击此处输入文字。</w:t>
          </w:r>
        </w:p>
      </w:docPartBody>
    </w:docPart>
    <w:docPart>
      <w:docPartPr>
        <w:name w:val="{36b0078c-3bf0-4f23-ba32-43f797565104}"/>
        <w:style w:val=""/>
        <w:category>
          <w:name w:val="常规"/>
          <w:gallery w:val="placeholder"/>
        </w:category>
        <w:types>
          <w:type w:val="bbPlcHdr"/>
        </w:types>
        <w:behaviors>
          <w:behavior w:val="content"/>
        </w:behaviors>
        <w:description w:val=""/>
        <w:guid w:val="{36b0078c-3bf0-4f23-ba32-43f797565104}"/>
      </w:docPartPr>
      <w:docPartBody>
        <w:p w14:paraId="3B6D437D">
          <w:r>
            <w:rPr>
              <w:color w:val="808080"/>
            </w:rPr>
            <w:t>单击此处输入文字。</w:t>
          </w:r>
        </w:p>
      </w:docPartBody>
    </w:docPart>
    <w:docPart>
      <w:docPartPr>
        <w:name w:val="{b0d75e15-d331-45d9-a513-ae8d9ad9e32b}"/>
        <w:style w:val=""/>
        <w:category>
          <w:name w:val="常规"/>
          <w:gallery w:val="placeholder"/>
        </w:category>
        <w:types>
          <w:type w:val="bbPlcHdr"/>
        </w:types>
        <w:behaviors>
          <w:behavior w:val="content"/>
        </w:behaviors>
        <w:description w:val=""/>
        <w:guid w:val="{b0d75e15-d331-45d9-a513-ae8d9ad9e32b}"/>
      </w:docPartPr>
      <w:docPartBody>
        <w:p w14:paraId="7F2912C0">
          <w:r>
            <w:rPr>
              <w:color w:val="808080"/>
            </w:rPr>
            <w:t>单击此处输入文字。</w:t>
          </w:r>
        </w:p>
      </w:docPartBody>
    </w:docPart>
    <w:docPart>
      <w:docPartPr>
        <w:name w:val="{8ba7c0a5-e4b4-462b-a805-3b7a187f245f}"/>
        <w:style w:val=""/>
        <w:category>
          <w:name w:val="常规"/>
          <w:gallery w:val="placeholder"/>
        </w:category>
        <w:types>
          <w:type w:val="bbPlcHdr"/>
        </w:types>
        <w:behaviors>
          <w:behavior w:val="content"/>
        </w:behaviors>
        <w:description w:val=""/>
        <w:guid w:val="{8ba7c0a5-e4b4-462b-a805-3b7a187f245f}"/>
      </w:docPartPr>
      <w:docPartBody>
        <w:p w14:paraId="08BE5D9D">
          <w:r>
            <w:rPr>
              <w:color w:val="808080"/>
            </w:rPr>
            <w:t>单击此处输入文字。</w:t>
          </w:r>
        </w:p>
      </w:docPartBody>
    </w:docPart>
    <w:docPart>
      <w:docPartPr>
        <w:name w:val="{6d58c4bc-b435-465f-8e25-825fb5201806}"/>
        <w:style w:val=""/>
        <w:category>
          <w:name w:val="常规"/>
          <w:gallery w:val="placeholder"/>
        </w:category>
        <w:types>
          <w:type w:val="bbPlcHdr"/>
        </w:types>
        <w:behaviors>
          <w:behavior w:val="content"/>
        </w:behaviors>
        <w:description w:val=""/>
        <w:guid w:val="{6d58c4bc-b435-465f-8e25-825fb5201806}"/>
      </w:docPartPr>
      <w:docPartBody>
        <w:p w14:paraId="65FE2332">
          <w:r>
            <w:rPr>
              <w:color w:val="808080"/>
            </w:rPr>
            <w:t>单击此处输入文字。</w:t>
          </w:r>
        </w:p>
      </w:docPartBody>
    </w:docPart>
    <w:docPart>
      <w:docPartPr>
        <w:name w:val="{e8cede61-f47a-4cbd-b408-ae3d33c948c2}"/>
        <w:style w:val=""/>
        <w:category>
          <w:name w:val="常规"/>
          <w:gallery w:val="placeholder"/>
        </w:category>
        <w:types>
          <w:type w:val="bbPlcHdr"/>
        </w:types>
        <w:behaviors>
          <w:behavior w:val="content"/>
        </w:behaviors>
        <w:description w:val=""/>
        <w:guid w:val="{e8cede61-f47a-4cbd-b408-ae3d33c948c2}"/>
      </w:docPartPr>
      <w:docPartBody>
        <w:p w14:paraId="3898419E">
          <w:r>
            <w:rPr>
              <w:color w:val="808080"/>
            </w:rPr>
            <w:t>单击此处输入文字。</w:t>
          </w:r>
        </w:p>
      </w:docPartBody>
    </w:docPart>
    <w:docPart>
      <w:docPartPr>
        <w:name w:val="{7043e210-6a2c-4bf6-bb78-202dad68ffdf}"/>
        <w:style w:val=""/>
        <w:category>
          <w:name w:val="常规"/>
          <w:gallery w:val="placeholder"/>
        </w:category>
        <w:types>
          <w:type w:val="bbPlcHdr"/>
        </w:types>
        <w:behaviors>
          <w:behavior w:val="content"/>
        </w:behaviors>
        <w:description w:val=""/>
        <w:guid w:val="{7043e210-6a2c-4bf6-bb78-202dad68ffdf}"/>
      </w:docPartPr>
      <w:docPartBody>
        <w:p w14:paraId="4AFC9592">
          <w:r>
            <w:rPr>
              <w:color w:val="808080"/>
            </w:rPr>
            <w:t>单击此处输入文字。</w:t>
          </w:r>
        </w:p>
      </w:docPartBody>
    </w:docPart>
    <w:docPart>
      <w:docPartPr>
        <w:name w:val="{a76c1d71-d72d-4461-90c5-6203079f1182}"/>
        <w:style w:val=""/>
        <w:category>
          <w:name w:val="常规"/>
          <w:gallery w:val="placeholder"/>
        </w:category>
        <w:types>
          <w:type w:val="bbPlcHdr"/>
        </w:types>
        <w:behaviors>
          <w:behavior w:val="content"/>
        </w:behaviors>
        <w:description w:val=""/>
        <w:guid w:val="{a76c1d71-d72d-4461-90c5-6203079f1182}"/>
      </w:docPartPr>
      <w:docPartBody>
        <w:p w14:paraId="5ADF09B0">
          <w:r>
            <w:rPr>
              <w:color w:val="808080"/>
            </w:rPr>
            <w:t>单击此处输入文字。</w:t>
          </w:r>
        </w:p>
      </w:docPartBody>
    </w:docPart>
    <w:docPart>
      <w:docPartPr>
        <w:name w:val="{79432070-1218-4c7c-8709-93173b33b6fb}"/>
        <w:style w:val=""/>
        <w:category>
          <w:name w:val="常规"/>
          <w:gallery w:val="placeholder"/>
        </w:category>
        <w:types>
          <w:type w:val="bbPlcHdr"/>
        </w:types>
        <w:behaviors>
          <w:behavior w:val="content"/>
        </w:behaviors>
        <w:description w:val=""/>
        <w:guid w:val="{79432070-1218-4c7c-8709-93173b33b6fb}"/>
      </w:docPartPr>
      <w:docPartBody>
        <w:p w14:paraId="66527A77">
          <w:r>
            <w:rPr>
              <w:color w:val="808080"/>
            </w:rPr>
            <w:t>单击此处输入文字。</w:t>
          </w:r>
        </w:p>
      </w:docPartBody>
    </w:docPart>
    <w:docPart>
      <w:docPartPr>
        <w:name w:val="{26701b14-a767-4b0e-b3b4-ba9bd809ba5e}"/>
        <w:style w:val=""/>
        <w:category>
          <w:name w:val="常规"/>
          <w:gallery w:val="placeholder"/>
        </w:category>
        <w:types>
          <w:type w:val="bbPlcHdr"/>
        </w:types>
        <w:behaviors>
          <w:behavior w:val="content"/>
        </w:behaviors>
        <w:description w:val=""/>
        <w:guid w:val="{26701b14-a767-4b0e-b3b4-ba9bd809ba5e}"/>
      </w:docPartPr>
      <w:docPartBody>
        <w:p w14:paraId="49D1DA1C">
          <w:r>
            <w:rPr>
              <w:color w:val="808080"/>
            </w:rPr>
            <w:t>单击此处输入文字。</w:t>
          </w:r>
        </w:p>
      </w:docPartBody>
    </w:docPart>
    <w:docPart>
      <w:docPartPr>
        <w:name w:val="{21769ba4-1dcc-47d7-89bc-f0df0727b573}"/>
        <w:style w:val=""/>
        <w:category>
          <w:name w:val="常规"/>
          <w:gallery w:val="placeholder"/>
        </w:category>
        <w:types>
          <w:type w:val="bbPlcHdr"/>
        </w:types>
        <w:behaviors>
          <w:behavior w:val="content"/>
        </w:behaviors>
        <w:description w:val=""/>
        <w:guid w:val="{21769ba4-1dcc-47d7-89bc-f0df0727b573}"/>
      </w:docPartPr>
      <w:docPartBody>
        <w:p w14:paraId="2266C07C">
          <w:r>
            <w:rPr>
              <w:color w:val="808080"/>
            </w:rPr>
            <w:t>单击此处输入文字。</w:t>
          </w:r>
        </w:p>
      </w:docPartBody>
    </w:docPart>
    <w:docPart>
      <w:docPartPr>
        <w:name w:val="{f3b89bca-6376-4c8b-a9a5-2f57862b85f8}"/>
        <w:style w:val=""/>
        <w:category>
          <w:name w:val="常规"/>
          <w:gallery w:val="placeholder"/>
        </w:category>
        <w:types>
          <w:type w:val="bbPlcHdr"/>
        </w:types>
        <w:behaviors>
          <w:behavior w:val="content"/>
        </w:behaviors>
        <w:description w:val=""/>
        <w:guid w:val="{f3b89bca-6376-4c8b-a9a5-2f57862b85f8}"/>
      </w:docPartPr>
      <w:docPartBody>
        <w:p w14:paraId="341459F2">
          <w:r>
            <w:rPr>
              <w:color w:val="808080"/>
            </w:rPr>
            <w:t>单击此处输入文字。</w:t>
          </w:r>
        </w:p>
      </w:docPartBody>
    </w:docPart>
    <w:docPart>
      <w:docPartPr>
        <w:name w:val="{ca978d17-47ee-43ec-9f60-50617c1430b6}"/>
        <w:style w:val=""/>
        <w:category>
          <w:name w:val="常规"/>
          <w:gallery w:val="placeholder"/>
        </w:category>
        <w:types>
          <w:type w:val="bbPlcHdr"/>
        </w:types>
        <w:behaviors>
          <w:behavior w:val="content"/>
        </w:behaviors>
        <w:description w:val=""/>
        <w:guid w:val="{ca978d17-47ee-43ec-9f60-50617c1430b6}"/>
      </w:docPartPr>
      <w:docPartBody>
        <w:p w14:paraId="6C2E3CF4">
          <w:r>
            <w:rPr>
              <w:color w:val="808080"/>
            </w:rPr>
            <w:t>单击此处输入文字。</w:t>
          </w:r>
        </w:p>
      </w:docPartBody>
    </w:docPart>
    <w:docPart>
      <w:docPartPr>
        <w:name w:val="{18ed172d-41cb-4016-8e4c-defcfb0bd6bc}"/>
        <w:style w:val=""/>
        <w:category>
          <w:name w:val="常规"/>
          <w:gallery w:val="placeholder"/>
        </w:category>
        <w:types>
          <w:type w:val="bbPlcHdr"/>
        </w:types>
        <w:behaviors>
          <w:behavior w:val="content"/>
        </w:behaviors>
        <w:description w:val=""/>
        <w:guid w:val="{18ed172d-41cb-4016-8e4c-defcfb0bd6bc}"/>
      </w:docPartPr>
      <w:docPartBody>
        <w:p w14:paraId="6FA0FBA0">
          <w:r>
            <w:rPr>
              <w:color w:val="808080"/>
            </w:rPr>
            <w:t>单击此处输入文字。</w:t>
          </w:r>
        </w:p>
      </w:docPartBody>
    </w:docPart>
    <w:docPart>
      <w:docPartPr>
        <w:name w:val="{66447af3-d23f-4164-8bc0-af38cdce126c}"/>
        <w:style w:val=""/>
        <w:category>
          <w:name w:val="常规"/>
          <w:gallery w:val="placeholder"/>
        </w:category>
        <w:types>
          <w:type w:val="bbPlcHdr"/>
        </w:types>
        <w:behaviors>
          <w:behavior w:val="content"/>
        </w:behaviors>
        <w:description w:val=""/>
        <w:guid w:val="{66447af3-d23f-4164-8bc0-af38cdce126c}"/>
      </w:docPartPr>
      <w:docPartBody>
        <w:p w14:paraId="5AD72814">
          <w:r>
            <w:rPr>
              <w:color w:val="808080"/>
            </w:rPr>
            <w:t>单击此处输入文字。</w:t>
          </w:r>
        </w:p>
      </w:docPartBody>
    </w:docPart>
    <w:docPart>
      <w:docPartPr>
        <w:name w:val="{ea3b04d9-73ae-4be2-89f1-bf84c7018136}"/>
        <w:style w:val=""/>
        <w:category>
          <w:name w:val="常规"/>
          <w:gallery w:val="placeholder"/>
        </w:category>
        <w:types>
          <w:type w:val="bbPlcHdr"/>
        </w:types>
        <w:behaviors>
          <w:behavior w:val="content"/>
        </w:behaviors>
        <w:description w:val=""/>
        <w:guid w:val="{ea3b04d9-73ae-4be2-89f1-bf84c7018136}"/>
      </w:docPartPr>
      <w:docPartBody>
        <w:p w14:paraId="063C1F69">
          <w:r>
            <w:rPr>
              <w:color w:val="808080"/>
            </w:rPr>
            <w:t>单击此处输入文字。</w:t>
          </w:r>
        </w:p>
      </w:docPartBody>
    </w:docPart>
    <w:docPart>
      <w:docPartPr>
        <w:name w:val="{5c525ea1-06b1-47fd-8a36-8a332d79a1c7}"/>
        <w:style w:val=""/>
        <w:category>
          <w:name w:val="常规"/>
          <w:gallery w:val="placeholder"/>
        </w:category>
        <w:types>
          <w:type w:val="bbPlcHdr"/>
        </w:types>
        <w:behaviors>
          <w:behavior w:val="content"/>
        </w:behaviors>
        <w:description w:val=""/>
        <w:guid w:val="{5c525ea1-06b1-47fd-8a36-8a332d79a1c7}"/>
      </w:docPartPr>
      <w:docPartBody>
        <w:p w14:paraId="64EC77DD">
          <w:r>
            <w:rPr>
              <w:color w:val="808080"/>
            </w:rPr>
            <w:t>单击此处输入文字。</w:t>
          </w:r>
        </w:p>
      </w:docPartBody>
    </w:docPart>
    <w:docPart>
      <w:docPartPr>
        <w:name w:val="{a8c81136-4a3a-4917-bde9-7c586eca4090}"/>
        <w:style w:val=""/>
        <w:category>
          <w:name w:val="常规"/>
          <w:gallery w:val="placeholder"/>
        </w:category>
        <w:types>
          <w:type w:val="bbPlcHdr"/>
        </w:types>
        <w:behaviors>
          <w:behavior w:val="content"/>
        </w:behaviors>
        <w:description w:val=""/>
        <w:guid w:val="{a8c81136-4a3a-4917-bde9-7c586eca4090}"/>
      </w:docPartPr>
      <w:docPartBody>
        <w:p w14:paraId="6CC2B20E">
          <w:r>
            <w:rPr>
              <w:color w:val="808080"/>
            </w:rPr>
            <w:t>单击此处输入文字。</w:t>
          </w:r>
        </w:p>
      </w:docPartBody>
    </w:docPart>
    <w:docPart>
      <w:docPartPr>
        <w:name w:val="{4ee89052-5e13-40d2-9b12-e543c43c19ad}"/>
        <w:style w:val=""/>
        <w:category>
          <w:name w:val="常规"/>
          <w:gallery w:val="placeholder"/>
        </w:category>
        <w:types>
          <w:type w:val="bbPlcHdr"/>
        </w:types>
        <w:behaviors>
          <w:behavior w:val="content"/>
        </w:behaviors>
        <w:description w:val=""/>
        <w:guid w:val="{4ee89052-5e13-40d2-9b12-e543c43c19ad}"/>
      </w:docPartPr>
      <w:docPartBody>
        <w:p w14:paraId="439BAF0B">
          <w:r>
            <w:rPr>
              <w:color w:val="808080"/>
            </w:rPr>
            <w:t>单击此处输入文字。</w:t>
          </w:r>
        </w:p>
      </w:docPartBody>
    </w:docPart>
    <w:docPart>
      <w:docPartPr>
        <w:name w:val="{6074316b-15a6-4d17-8ec0-1447f644b6d0}"/>
        <w:style w:val=""/>
        <w:category>
          <w:name w:val="常规"/>
          <w:gallery w:val="placeholder"/>
        </w:category>
        <w:types>
          <w:type w:val="bbPlcHdr"/>
        </w:types>
        <w:behaviors>
          <w:behavior w:val="content"/>
        </w:behaviors>
        <w:description w:val=""/>
        <w:guid w:val="{6074316b-15a6-4d17-8ec0-1447f644b6d0}"/>
      </w:docPartPr>
      <w:docPartBody>
        <w:p w14:paraId="2604CD1A">
          <w:r>
            <w:rPr>
              <w:color w:val="808080"/>
            </w:rPr>
            <w:t>单击此处输入文字。</w:t>
          </w:r>
        </w:p>
      </w:docPartBody>
    </w:docPart>
    <w:docPart>
      <w:docPartPr>
        <w:name w:val="{925000d0-d091-4359-a1aa-982c51aab82d}"/>
        <w:style w:val=""/>
        <w:category>
          <w:name w:val="常规"/>
          <w:gallery w:val="placeholder"/>
        </w:category>
        <w:types>
          <w:type w:val="bbPlcHdr"/>
        </w:types>
        <w:behaviors>
          <w:behavior w:val="content"/>
        </w:behaviors>
        <w:description w:val=""/>
        <w:guid w:val="{925000d0-d091-4359-a1aa-982c51aab82d}"/>
      </w:docPartPr>
      <w:docPartBody>
        <w:p w14:paraId="3D9D7A3D">
          <w:r>
            <w:rPr>
              <w:color w:val="808080"/>
            </w:rPr>
            <w:t>单击此处输入文字。</w:t>
          </w:r>
        </w:p>
      </w:docPartBody>
    </w:docPart>
    <w:docPart>
      <w:docPartPr>
        <w:name w:val="{0084593b-7b3a-4c97-8e66-10baac39cf5a}"/>
        <w:style w:val=""/>
        <w:category>
          <w:name w:val="常规"/>
          <w:gallery w:val="placeholder"/>
        </w:category>
        <w:types>
          <w:type w:val="bbPlcHdr"/>
        </w:types>
        <w:behaviors>
          <w:behavior w:val="content"/>
        </w:behaviors>
        <w:description w:val=""/>
        <w:guid w:val="{0084593b-7b3a-4c97-8e66-10baac39cf5a}"/>
      </w:docPartPr>
      <w:docPartBody>
        <w:p w14:paraId="78030371">
          <w:r>
            <w:rPr>
              <w:color w:val="808080"/>
            </w:rPr>
            <w:t>单击此处输入文字。</w:t>
          </w:r>
        </w:p>
      </w:docPartBody>
    </w:docPart>
    <w:docPart>
      <w:docPartPr>
        <w:name w:val="{9e93c4c0-ffdb-470e-a2fe-c078a8141992}"/>
        <w:style w:val=""/>
        <w:category>
          <w:name w:val="常规"/>
          <w:gallery w:val="placeholder"/>
        </w:category>
        <w:types>
          <w:type w:val="bbPlcHdr"/>
        </w:types>
        <w:behaviors>
          <w:behavior w:val="content"/>
        </w:behaviors>
        <w:description w:val=""/>
        <w:guid w:val="{9e93c4c0-ffdb-470e-a2fe-c078a8141992}"/>
      </w:docPartPr>
      <w:docPartBody>
        <w:p w14:paraId="3B783D04">
          <w:r>
            <w:rPr>
              <w:color w:val="808080"/>
            </w:rPr>
            <w:t>单击此处输入文字。</w:t>
          </w:r>
        </w:p>
      </w:docPartBody>
    </w:docPart>
    <w:docPart>
      <w:docPartPr>
        <w:name w:val="{dac00c4b-c849-453b-8dcb-cb600e680b1f}"/>
        <w:style w:val=""/>
        <w:category>
          <w:name w:val="常规"/>
          <w:gallery w:val="placeholder"/>
        </w:category>
        <w:types>
          <w:type w:val="bbPlcHdr"/>
        </w:types>
        <w:behaviors>
          <w:behavior w:val="content"/>
        </w:behaviors>
        <w:description w:val=""/>
        <w:guid w:val="{dac00c4b-c849-453b-8dcb-cb600e680b1f}"/>
      </w:docPartPr>
      <w:docPartBody>
        <w:p w14:paraId="468C7C47">
          <w:r>
            <w:rPr>
              <w:color w:val="808080"/>
            </w:rPr>
            <w:t>单击此处输入文字。</w:t>
          </w:r>
        </w:p>
      </w:docPartBody>
    </w:docPart>
    <w:docPart>
      <w:docPartPr>
        <w:name w:val="{a675eb8b-149b-47ca-8a25-73fd4b00580a}"/>
        <w:style w:val=""/>
        <w:category>
          <w:name w:val="常规"/>
          <w:gallery w:val="placeholder"/>
        </w:category>
        <w:types>
          <w:type w:val="bbPlcHdr"/>
        </w:types>
        <w:behaviors>
          <w:behavior w:val="content"/>
        </w:behaviors>
        <w:description w:val=""/>
        <w:guid w:val="{a675eb8b-149b-47ca-8a25-73fd4b00580a}"/>
      </w:docPartPr>
      <w:docPartBody>
        <w:p w14:paraId="28F28A1A">
          <w:r>
            <w:rPr>
              <w:color w:val="808080"/>
            </w:rPr>
            <w:t>单击此处输入文字。</w:t>
          </w:r>
        </w:p>
      </w:docPartBody>
    </w:docPart>
    <w:docPart>
      <w:docPartPr>
        <w:name w:val="{2a72fe99-2713-477e-afa1-2ca46718f11d}"/>
        <w:style w:val=""/>
        <w:category>
          <w:name w:val="常规"/>
          <w:gallery w:val="placeholder"/>
        </w:category>
        <w:types>
          <w:type w:val="bbPlcHdr"/>
        </w:types>
        <w:behaviors>
          <w:behavior w:val="content"/>
        </w:behaviors>
        <w:description w:val=""/>
        <w:guid w:val="{2a72fe99-2713-477e-afa1-2ca46718f11d}"/>
      </w:docPartPr>
      <w:docPartBody>
        <w:p w14:paraId="3101D4BD">
          <w:r>
            <w:rPr>
              <w:color w:val="808080"/>
            </w:rPr>
            <w:t>单击此处输入文字。</w:t>
          </w:r>
        </w:p>
      </w:docPartBody>
    </w:docPart>
    <w:docPart>
      <w:docPartPr>
        <w:name w:val="{e1971fa9-a0a1-42df-86f2-c717f0272dd5}"/>
        <w:style w:val=""/>
        <w:category>
          <w:name w:val="常规"/>
          <w:gallery w:val="placeholder"/>
        </w:category>
        <w:types>
          <w:type w:val="bbPlcHdr"/>
        </w:types>
        <w:behaviors>
          <w:behavior w:val="content"/>
        </w:behaviors>
        <w:description w:val=""/>
        <w:guid w:val="{e1971fa9-a0a1-42df-86f2-c717f0272dd5}"/>
      </w:docPartPr>
      <w:docPartBody>
        <w:p w14:paraId="04827E47">
          <w:r>
            <w:rPr>
              <w:color w:val="808080"/>
            </w:rPr>
            <w:t>单击此处输入文字。</w:t>
          </w:r>
        </w:p>
      </w:docPartBody>
    </w:docPart>
    <w:docPart>
      <w:docPartPr>
        <w:name w:val="{b0bd87fa-9a9b-43b0-91d3-56381b0c032f}"/>
        <w:style w:val=""/>
        <w:category>
          <w:name w:val="常规"/>
          <w:gallery w:val="placeholder"/>
        </w:category>
        <w:types>
          <w:type w:val="bbPlcHdr"/>
        </w:types>
        <w:behaviors>
          <w:behavior w:val="content"/>
        </w:behaviors>
        <w:description w:val=""/>
        <w:guid w:val="{b0bd87fa-9a9b-43b0-91d3-56381b0c032f}"/>
      </w:docPartPr>
      <w:docPartBody>
        <w:p w14:paraId="6862F62C">
          <w:r>
            <w:rPr>
              <w:color w:val="808080"/>
            </w:rPr>
            <w:t>单击此处输入文字。</w:t>
          </w:r>
        </w:p>
      </w:docPartBody>
    </w:docPart>
    <w:docPart>
      <w:docPartPr>
        <w:name w:val="{88677bd7-75b8-49d6-98c2-458ca20d07ae}"/>
        <w:style w:val=""/>
        <w:category>
          <w:name w:val="常规"/>
          <w:gallery w:val="placeholder"/>
        </w:category>
        <w:types>
          <w:type w:val="bbPlcHdr"/>
        </w:types>
        <w:behaviors>
          <w:behavior w:val="content"/>
        </w:behaviors>
        <w:description w:val=""/>
        <w:guid w:val="{88677bd7-75b8-49d6-98c2-458ca20d07ae}"/>
      </w:docPartPr>
      <w:docPartBody>
        <w:p w14:paraId="0EFC0602">
          <w:r>
            <w:rPr>
              <w:color w:val="808080"/>
            </w:rPr>
            <w:t>单击此处输入文字。</w:t>
          </w:r>
        </w:p>
      </w:docPartBody>
    </w:docPart>
    <w:docPart>
      <w:docPartPr>
        <w:name w:val="{c300c217-8218-45ea-8fc1-bb6e4ade8a16}"/>
        <w:style w:val=""/>
        <w:category>
          <w:name w:val="常规"/>
          <w:gallery w:val="placeholder"/>
        </w:category>
        <w:types>
          <w:type w:val="bbPlcHdr"/>
        </w:types>
        <w:behaviors>
          <w:behavior w:val="content"/>
        </w:behaviors>
        <w:description w:val=""/>
        <w:guid w:val="{c300c217-8218-45ea-8fc1-bb6e4ade8a16}"/>
      </w:docPartPr>
      <w:docPartBody>
        <w:p w14:paraId="75D28616">
          <w:r>
            <w:rPr>
              <w:color w:val="808080"/>
            </w:rPr>
            <w:t>单击此处输入文字。</w:t>
          </w:r>
        </w:p>
      </w:docPartBody>
    </w:docPart>
    <w:docPart>
      <w:docPartPr>
        <w:name w:val="{a69b3446-f443-40e7-8114-2a18321ded54}"/>
        <w:style w:val=""/>
        <w:category>
          <w:name w:val="常规"/>
          <w:gallery w:val="placeholder"/>
        </w:category>
        <w:types>
          <w:type w:val="bbPlcHdr"/>
        </w:types>
        <w:behaviors>
          <w:behavior w:val="content"/>
        </w:behaviors>
        <w:description w:val=""/>
        <w:guid w:val="{a69b3446-f443-40e7-8114-2a18321ded54}"/>
      </w:docPartPr>
      <w:docPartBody>
        <w:p w14:paraId="33804EAB">
          <w:r>
            <w:rPr>
              <w:color w:val="808080"/>
            </w:rPr>
            <w:t>单击此处输入文字。</w:t>
          </w:r>
        </w:p>
      </w:docPartBody>
    </w:docPart>
    <w:docPart>
      <w:docPartPr>
        <w:name w:val="{1531f427-9c19-4b52-a6fe-5aaaddb2d391}"/>
        <w:style w:val=""/>
        <w:category>
          <w:name w:val="常规"/>
          <w:gallery w:val="placeholder"/>
        </w:category>
        <w:types>
          <w:type w:val="bbPlcHdr"/>
        </w:types>
        <w:behaviors>
          <w:behavior w:val="content"/>
        </w:behaviors>
        <w:description w:val=""/>
        <w:guid w:val="{1531f427-9c19-4b52-a6fe-5aaaddb2d391}"/>
      </w:docPartPr>
      <w:docPartBody>
        <w:p w14:paraId="690B9A02">
          <w:r>
            <w:rPr>
              <w:color w:val="808080"/>
            </w:rPr>
            <w:t>单击此处输入文字。</w:t>
          </w:r>
        </w:p>
      </w:docPartBody>
    </w:docPart>
    <w:docPart>
      <w:docPartPr>
        <w:name w:val="{182f7efe-72b6-4d4f-b309-229c4d861d15}"/>
        <w:style w:val=""/>
        <w:category>
          <w:name w:val="常规"/>
          <w:gallery w:val="placeholder"/>
        </w:category>
        <w:types>
          <w:type w:val="bbPlcHdr"/>
        </w:types>
        <w:behaviors>
          <w:behavior w:val="content"/>
        </w:behaviors>
        <w:description w:val=""/>
        <w:guid w:val="{182f7efe-72b6-4d4f-b309-229c4d861d15}"/>
      </w:docPartPr>
      <w:docPartBody>
        <w:p w14:paraId="308196F0">
          <w:r>
            <w:rPr>
              <w:color w:val="808080"/>
            </w:rPr>
            <w:t>单击此处输入文字。</w:t>
          </w:r>
        </w:p>
      </w:docPartBody>
    </w:docPart>
    <w:docPart>
      <w:docPartPr>
        <w:name w:val="{bad37ae6-4344-43f3-aaec-8e6467b1d0df}"/>
        <w:style w:val=""/>
        <w:category>
          <w:name w:val="常规"/>
          <w:gallery w:val="placeholder"/>
        </w:category>
        <w:types>
          <w:type w:val="bbPlcHdr"/>
        </w:types>
        <w:behaviors>
          <w:behavior w:val="content"/>
        </w:behaviors>
        <w:description w:val=""/>
        <w:guid w:val="{bad37ae6-4344-43f3-aaec-8e6467b1d0df}"/>
      </w:docPartPr>
      <w:docPartBody>
        <w:p w14:paraId="04765A1E">
          <w:r>
            <w:rPr>
              <w:color w:val="808080"/>
            </w:rPr>
            <w:t>单击此处输入文字。</w:t>
          </w:r>
        </w:p>
      </w:docPartBody>
    </w:docPart>
    <w:docPart>
      <w:docPartPr>
        <w:name w:val="{72704464-1f12-4f63-bbfb-43e14982ba1b}"/>
        <w:style w:val=""/>
        <w:category>
          <w:name w:val="常规"/>
          <w:gallery w:val="placeholder"/>
        </w:category>
        <w:types>
          <w:type w:val="bbPlcHdr"/>
        </w:types>
        <w:behaviors>
          <w:behavior w:val="content"/>
        </w:behaviors>
        <w:description w:val=""/>
        <w:guid w:val="{72704464-1f12-4f63-bbfb-43e14982ba1b}"/>
      </w:docPartPr>
      <w:docPartBody>
        <w:p w14:paraId="40627B3E">
          <w:r>
            <w:rPr>
              <w:color w:val="808080"/>
            </w:rPr>
            <w:t>单击此处输入文字。</w:t>
          </w:r>
        </w:p>
      </w:docPartBody>
    </w:docPart>
    <w:docPart>
      <w:docPartPr>
        <w:name w:val="{b5dc384e-4212-484b-a7d7-9fd67fa718b4}"/>
        <w:style w:val=""/>
        <w:category>
          <w:name w:val="常规"/>
          <w:gallery w:val="placeholder"/>
        </w:category>
        <w:types>
          <w:type w:val="bbPlcHdr"/>
        </w:types>
        <w:behaviors>
          <w:behavior w:val="content"/>
        </w:behaviors>
        <w:description w:val=""/>
        <w:guid w:val="{b5dc384e-4212-484b-a7d7-9fd67fa718b4}"/>
      </w:docPartPr>
      <w:docPartBody>
        <w:p w14:paraId="19AF03F4">
          <w:r>
            <w:rPr>
              <w:color w:val="808080"/>
            </w:rPr>
            <w:t>单击此处输入文字。</w:t>
          </w:r>
        </w:p>
      </w:docPartBody>
    </w:docPart>
    <w:docPart>
      <w:docPartPr>
        <w:name w:val="{03a19be1-6ea2-488c-91c3-bce2218d83d3}"/>
        <w:style w:val=""/>
        <w:category>
          <w:name w:val="常规"/>
          <w:gallery w:val="placeholder"/>
        </w:category>
        <w:types>
          <w:type w:val="bbPlcHdr"/>
        </w:types>
        <w:behaviors>
          <w:behavior w:val="content"/>
        </w:behaviors>
        <w:description w:val=""/>
        <w:guid w:val="{03a19be1-6ea2-488c-91c3-bce2218d83d3}"/>
      </w:docPartPr>
      <w:docPartBody>
        <w:p w14:paraId="30803705">
          <w:r>
            <w:rPr>
              <w:color w:val="808080"/>
            </w:rPr>
            <w:t>单击此处输入文字。</w:t>
          </w:r>
        </w:p>
      </w:docPartBody>
    </w:docPart>
    <w:docPart>
      <w:docPartPr>
        <w:name w:val="{cd741575-cad3-4d34-8d31-67e420913ae0}"/>
        <w:style w:val=""/>
        <w:category>
          <w:name w:val="常规"/>
          <w:gallery w:val="placeholder"/>
        </w:category>
        <w:types>
          <w:type w:val="bbPlcHdr"/>
        </w:types>
        <w:behaviors>
          <w:behavior w:val="content"/>
        </w:behaviors>
        <w:description w:val=""/>
        <w:guid w:val="{cd741575-cad3-4d34-8d31-67e420913ae0}"/>
      </w:docPartPr>
      <w:docPartBody>
        <w:p w14:paraId="6F860358">
          <w:r>
            <w:rPr>
              <w:color w:val="808080"/>
            </w:rPr>
            <w:t>单击此处输入文字。</w:t>
          </w:r>
        </w:p>
      </w:docPartBody>
    </w:docPart>
    <w:docPart>
      <w:docPartPr>
        <w:name w:val="{6d07085c-e221-4623-b37b-4e07258547d8}"/>
        <w:style w:val=""/>
        <w:category>
          <w:name w:val="常规"/>
          <w:gallery w:val="placeholder"/>
        </w:category>
        <w:types>
          <w:type w:val="bbPlcHdr"/>
        </w:types>
        <w:behaviors>
          <w:behavior w:val="content"/>
        </w:behaviors>
        <w:description w:val=""/>
        <w:guid w:val="{6d07085c-e221-4623-b37b-4e07258547d8}"/>
      </w:docPartPr>
      <w:docPartBody>
        <w:p w14:paraId="117BD676">
          <w:r>
            <w:rPr>
              <w:color w:val="808080"/>
            </w:rPr>
            <w:t>单击此处输入文字。</w:t>
          </w:r>
        </w:p>
      </w:docPartBody>
    </w:docPart>
    <w:docPart>
      <w:docPartPr>
        <w:name w:val="{701b60f0-a5db-4ab8-9b71-8581c0a63554}"/>
        <w:style w:val=""/>
        <w:category>
          <w:name w:val="常规"/>
          <w:gallery w:val="placeholder"/>
        </w:category>
        <w:types>
          <w:type w:val="bbPlcHdr"/>
        </w:types>
        <w:behaviors>
          <w:behavior w:val="content"/>
        </w:behaviors>
        <w:description w:val=""/>
        <w:guid w:val="{701b60f0-a5db-4ab8-9b71-8581c0a63554}"/>
      </w:docPartPr>
      <w:docPartBody>
        <w:p w14:paraId="4BEBA5C9">
          <w:r>
            <w:rPr>
              <w:color w:val="808080"/>
            </w:rPr>
            <w:t>单击此处输入文字。</w:t>
          </w:r>
        </w:p>
      </w:docPartBody>
    </w:docPart>
    <w:docPart>
      <w:docPartPr>
        <w:name w:val="{02dd8242-35f6-40bf-8ceb-febe2db9f9ee}"/>
        <w:style w:val=""/>
        <w:category>
          <w:name w:val="常规"/>
          <w:gallery w:val="placeholder"/>
        </w:category>
        <w:types>
          <w:type w:val="bbPlcHdr"/>
        </w:types>
        <w:behaviors>
          <w:behavior w:val="content"/>
        </w:behaviors>
        <w:description w:val=""/>
        <w:guid w:val="{02dd8242-35f6-40bf-8ceb-febe2db9f9ee}"/>
      </w:docPartPr>
      <w:docPartBody>
        <w:p w14:paraId="765EB75B">
          <w:r>
            <w:rPr>
              <w:color w:val="808080"/>
            </w:rPr>
            <w:t>单击此处输入文字。</w:t>
          </w:r>
        </w:p>
      </w:docPartBody>
    </w:docPart>
    <w:docPart>
      <w:docPartPr>
        <w:name w:val="{f2fa3d28-a261-4e25-bd73-1cb51e771355}"/>
        <w:style w:val=""/>
        <w:category>
          <w:name w:val="常规"/>
          <w:gallery w:val="placeholder"/>
        </w:category>
        <w:types>
          <w:type w:val="bbPlcHdr"/>
        </w:types>
        <w:behaviors>
          <w:behavior w:val="content"/>
        </w:behaviors>
        <w:description w:val=""/>
        <w:guid w:val="{f2fa3d28-a261-4e25-bd73-1cb51e771355}"/>
      </w:docPartPr>
      <w:docPartBody>
        <w:p w14:paraId="2B742842">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13</Pages>
  <Words>0</Words>
  <Characters>0</Characters>
  <Lines>0</Lines>
  <Paragraphs>0</Paragraphs>
  <TotalTime>4</TotalTime>
  <ScaleCrop>false</ScaleCrop>
  <LinksUpToDate>false</LinksUpToDate>
  <CharactersWithSpaces>0</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liulu</dc:creator>
  <cp:lastModifiedBy>cspg</cp:lastModifiedBy>
  <dcterms:modified xsi:type="dcterms:W3CDTF">2026-08-05T07:12:42Z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4FD92F6F0B3F4E10AF966563A9A6A750_13</vt:lpwstr>
  </property>
  <property fmtid="{D5CDD505-2E9C-101B-9397-08002B2CF9AE}" pid="4" name="KSOTemplateDocerSaveRecord">
    <vt:lpwstr>eyJoZGlkIjoiNTJjMTBiNmVhNTU1MTRiODU0OTk1YTMyNWQ4NTVjOTIifQ==</vt:lpwstr>
  </property>
</Properties>
</file>