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4B81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11B2832D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44DB7F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65FBF2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 w14:paraId="2DA8B3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100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6"/>
        <w:gridCol w:w="1248"/>
        <w:gridCol w:w="743"/>
        <w:gridCol w:w="827"/>
        <w:gridCol w:w="1276"/>
        <w:gridCol w:w="975"/>
        <w:gridCol w:w="1495"/>
        <w:gridCol w:w="1137"/>
      </w:tblGrid>
      <w:tr w14:paraId="69BBC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  <w:jc w:val="center"/>
        </w:trPr>
        <w:tc>
          <w:tcPr>
            <w:tcW w:w="2396" w:type="dxa"/>
            <w:noWrap w:val="0"/>
            <w:vAlign w:val="center"/>
          </w:tcPr>
          <w:p w14:paraId="2CF5B3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248" w:type="dxa"/>
            <w:noWrap w:val="0"/>
            <w:vAlign w:val="center"/>
          </w:tcPr>
          <w:p w14:paraId="71B83FA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743" w:type="dxa"/>
            <w:noWrap w:val="0"/>
            <w:vAlign w:val="center"/>
          </w:tcPr>
          <w:p w14:paraId="3BEE9D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27" w:type="dxa"/>
            <w:noWrap w:val="0"/>
            <w:vAlign w:val="center"/>
          </w:tcPr>
          <w:p w14:paraId="664516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276" w:type="dxa"/>
            <w:noWrap w:val="0"/>
            <w:vAlign w:val="center"/>
          </w:tcPr>
          <w:p w14:paraId="4F76A5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单价最高限价（元）</w:t>
            </w:r>
          </w:p>
        </w:tc>
        <w:tc>
          <w:tcPr>
            <w:tcW w:w="975" w:type="dxa"/>
            <w:noWrap w:val="0"/>
            <w:vAlign w:val="center"/>
          </w:tcPr>
          <w:p w14:paraId="464013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税率（%）</w:t>
            </w:r>
          </w:p>
        </w:tc>
        <w:tc>
          <w:tcPr>
            <w:tcW w:w="1495" w:type="dxa"/>
            <w:noWrap w:val="0"/>
            <w:vAlign w:val="center"/>
          </w:tcPr>
          <w:p w14:paraId="601052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137" w:type="dxa"/>
            <w:noWrap w:val="0"/>
            <w:vAlign w:val="center"/>
          </w:tcPr>
          <w:p w14:paraId="257707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服务时间</w:t>
            </w:r>
          </w:p>
        </w:tc>
      </w:tr>
      <w:tr w14:paraId="3A24C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2396" w:type="dxa"/>
            <w:vMerge w:val="restart"/>
            <w:noWrap w:val="0"/>
            <w:vAlign w:val="center"/>
          </w:tcPr>
          <w:p w14:paraId="310940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海南电网能源发展有限公司2026年直流专业设备维修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服务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零星采购项目</w:t>
            </w:r>
          </w:p>
        </w:tc>
        <w:tc>
          <w:tcPr>
            <w:tcW w:w="1248" w:type="dxa"/>
            <w:noWrap w:val="0"/>
            <w:vAlign w:val="center"/>
          </w:tcPr>
          <w:p w14:paraId="7A19B2D7">
            <w:pPr>
              <w:snapToGrid w:val="0"/>
              <w:spacing w:line="200" w:lineRule="exact"/>
              <w:jc w:val="both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充电模块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维修</w:t>
            </w:r>
          </w:p>
        </w:tc>
        <w:tc>
          <w:tcPr>
            <w:tcW w:w="743" w:type="dxa"/>
            <w:noWrap w:val="0"/>
            <w:vAlign w:val="center"/>
          </w:tcPr>
          <w:p w14:paraId="492DA7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27" w:type="dxa"/>
            <w:noWrap w:val="0"/>
            <w:vAlign w:val="center"/>
          </w:tcPr>
          <w:p w14:paraId="01C1CA1D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1276" w:type="dxa"/>
            <w:noWrap w:val="0"/>
            <w:vAlign w:val="center"/>
          </w:tcPr>
          <w:p w14:paraId="46E888D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2000</w:t>
            </w:r>
          </w:p>
        </w:tc>
        <w:tc>
          <w:tcPr>
            <w:tcW w:w="975" w:type="dxa"/>
            <w:noWrap w:val="0"/>
            <w:vAlign w:val="center"/>
          </w:tcPr>
          <w:p w14:paraId="17D471A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95" w:type="dxa"/>
            <w:noWrap w:val="0"/>
            <w:vAlign w:val="center"/>
          </w:tcPr>
          <w:p w14:paraId="63764DC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37" w:type="dxa"/>
            <w:vMerge w:val="restart"/>
            <w:noWrap w:val="0"/>
            <w:vAlign w:val="center"/>
          </w:tcPr>
          <w:p w14:paraId="67B91C63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自成交通知书发出后5个月内</w:t>
            </w:r>
          </w:p>
        </w:tc>
      </w:tr>
      <w:tr w14:paraId="76BB5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396" w:type="dxa"/>
            <w:vMerge w:val="continue"/>
            <w:noWrap w:val="0"/>
            <w:vAlign w:val="center"/>
          </w:tcPr>
          <w:p w14:paraId="7B461F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248" w:type="dxa"/>
            <w:noWrap w:val="0"/>
            <w:vAlign w:val="center"/>
          </w:tcPr>
          <w:p w14:paraId="1946AF64">
            <w:pPr>
              <w:snapToGrid w:val="0"/>
              <w:spacing w:line="200" w:lineRule="exact"/>
              <w:jc w:val="both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监控装置维修</w:t>
            </w:r>
          </w:p>
        </w:tc>
        <w:tc>
          <w:tcPr>
            <w:tcW w:w="743" w:type="dxa"/>
            <w:noWrap w:val="0"/>
            <w:vAlign w:val="center"/>
          </w:tcPr>
          <w:p w14:paraId="302409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27" w:type="dxa"/>
            <w:noWrap w:val="0"/>
            <w:vAlign w:val="center"/>
          </w:tcPr>
          <w:p w14:paraId="525C3734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1276" w:type="dxa"/>
            <w:noWrap w:val="0"/>
            <w:vAlign w:val="center"/>
          </w:tcPr>
          <w:p w14:paraId="12D0E3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5000</w:t>
            </w:r>
          </w:p>
        </w:tc>
        <w:tc>
          <w:tcPr>
            <w:tcW w:w="975" w:type="dxa"/>
            <w:noWrap w:val="0"/>
            <w:vAlign w:val="center"/>
          </w:tcPr>
          <w:p w14:paraId="4ECCE06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95" w:type="dxa"/>
            <w:noWrap w:val="0"/>
            <w:vAlign w:val="center"/>
          </w:tcPr>
          <w:p w14:paraId="54B84A4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37" w:type="dxa"/>
            <w:vMerge w:val="continue"/>
            <w:noWrap w:val="0"/>
            <w:vAlign w:val="center"/>
          </w:tcPr>
          <w:p w14:paraId="157C45CB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 w14:paraId="50A3B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7465" w:type="dxa"/>
            <w:gridSpan w:val="6"/>
            <w:noWrap w:val="0"/>
            <w:vAlign w:val="center"/>
          </w:tcPr>
          <w:p w14:paraId="66B4A9F1">
            <w:pPr>
              <w:keepNext w:val="0"/>
              <w:keepLines w:val="0"/>
              <w:widowControl/>
              <w:suppressLineNumbers w:val="0"/>
              <w:jc w:val="righ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单价总价合计（元）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：</w:t>
            </w:r>
          </w:p>
        </w:tc>
        <w:tc>
          <w:tcPr>
            <w:tcW w:w="1495" w:type="dxa"/>
            <w:noWrap w:val="0"/>
            <w:vAlign w:val="center"/>
          </w:tcPr>
          <w:p w14:paraId="59404F9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2A5F817E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</w:tr>
    </w:tbl>
    <w:p w14:paraId="7A61C5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 w14:paraId="5EC26A3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报价包含范围：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含维修费、包装、保险、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往返运输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、交货（含装卸费、搬运费）、售后、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含税价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（增值税专用发票）。</w:t>
      </w:r>
    </w:p>
    <w:p w14:paraId="0724A9E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报价方式：固定金额报单价。</w:t>
      </w:r>
    </w:p>
    <w:p w14:paraId="6ECAC06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报价要求：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报价时须提供营业执照，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（盖章版），同类业绩证明文件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2C7EA0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4.结算方式：</w:t>
      </w:r>
    </w:p>
    <w:p w14:paraId="78C528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①据实结算，根据成交单价及实际发生的数量进行结算。即结算金额=充电模块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维修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成交单价*结算数量+监控装置维修成交单价*结算数量，但最终结算总金额不得超过预计采购金额。</w:t>
      </w:r>
    </w:p>
    <w:p w14:paraId="37B7B6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②成交通知书发出后，采购方根据实际需求，以《任务通知单》的方式下达工作任务。在任务完成且经现场验收合格后，供应商开具等额增值税专用发票进行结算。最终结算总金额不得超过本项目预计采购金额，如在有效期内结算总金额达到本项目预计采购金额，则提前终止。</w:t>
      </w:r>
    </w:p>
    <w:p w14:paraId="570D27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5.零星采购系统报价总计金额需与《零星采购报价表》单价总价合计一致。</w:t>
      </w:r>
    </w:p>
    <w:p w14:paraId="2280F6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6.联系人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709146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0F5A32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0306D5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 w14:paraId="32A5B1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28A8C11C"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2321E5"/>
    <w:multiLevelType w:val="singleLevel"/>
    <w:tmpl w:val="F12321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iMTQ1MDFhMjU4MzZkMjlkZmNhMTBmNjgwYWQ0YWM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016ED"/>
    <w:rsid w:val="01D16793"/>
    <w:rsid w:val="021B5217"/>
    <w:rsid w:val="02307EDB"/>
    <w:rsid w:val="023233E7"/>
    <w:rsid w:val="023C0222"/>
    <w:rsid w:val="029469D0"/>
    <w:rsid w:val="02AC1C88"/>
    <w:rsid w:val="02F32741"/>
    <w:rsid w:val="02F915FA"/>
    <w:rsid w:val="02F92B96"/>
    <w:rsid w:val="03104ED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4D462BF"/>
    <w:rsid w:val="050B6856"/>
    <w:rsid w:val="051468EF"/>
    <w:rsid w:val="051F7DF0"/>
    <w:rsid w:val="055F6C30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865373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9F6B73"/>
    <w:rsid w:val="0FB748D6"/>
    <w:rsid w:val="0FEA54DE"/>
    <w:rsid w:val="0FEF3EBD"/>
    <w:rsid w:val="0FF00104"/>
    <w:rsid w:val="0FF5289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3C1D7A"/>
    <w:rsid w:val="12751C80"/>
    <w:rsid w:val="1279373C"/>
    <w:rsid w:val="12933BDD"/>
    <w:rsid w:val="12980212"/>
    <w:rsid w:val="12C36177"/>
    <w:rsid w:val="12F756AE"/>
    <w:rsid w:val="132A0CBC"/>
    <w:rsid w:val="13461D1D"/>
    <w:rsid w:val="13887570"/>
    <w:rsid w:val="13B37D7B"/>
    <w:rsid w:val="13BE1066"/>
    <w:rsid w:val="13EC61D4"/>
    <w:rsid w:val="140E57FC"/>
    <w:rsid w:val="14A429F8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C41A43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6F5412"/>
    <w:rsid w:val="1B9456FC"/>
    <w:rsid w:val="1BCD544B"/>
    <w:rsid w:val="1BFF2F2A"/>
    <w:rsid w:val="1C2564C4"/>
    <w:rsid w:val="1C3278A2"/>
    <w:rsid w:val="1C3929CD"/>
    <w:rsid w:val="1C854E61"/>
    <w:rsid w:val="1CB87552"/>
    <w:rsid w:val="1CC4159F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B816B5"/>
    <w:rsid w:val="20CC0CFF"/>
    <w:rsid w:val="211334B9"/>
    <w:rsid w:val="217C4225"/>
    <w:rsid w:val="21832BAA"/>
    <w:rsid w:val="218F352E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3FF75FB"/>
    <w:rsid w:val="24011FC7"/>
    <w:rsid w:val="24121D25"/>
    <w:rsid w:val="242238CD"/>
    <w:rsid w:val="24320B70"/>
    <w:rsid w:val="24466245"/>
    <w:rsid w:val="24655329"/>
    <w:rsid w:val="247D7647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44228D"/>
    <w:rsid w:val="26907ADB"/>
    <w:rsid w:val="26B2175F"/>
    <w:rsid w:val="271F513D"/>
    <w:rsid w:val="275B2E00"/>
    <w:rsid w:val="276B09A0"/>
    <w:rsid w:val="27A27E15"/>
    <w:rsid w:val="27EB7834"/>
    <w:rsid w:val="28492804"/>
    <w:rsid w:val="28577BD0"/>
    <w:rsid w:val="285C363D"/>
    <w:rsid w:val="287A7335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9F208F"/>
    <w:rsid w:val="2BED77C0"/>
    <w:rsid w:val="2C074D38"/>
    <w:rsid w:val="2C1A1E0C"/>
    <w:rsid w:val="2C6B6BA2"/>
    <w:rsid w:val="2C9C70A5"/>
    <w:rsid w:val="2CB201D5"/>
    <w:rsid w:val="2CC91D13"/>
    <w:rsid w:val="2CCE70C7"/>
    <w:rsid w:val="2CD361DC"/>
    <w:rsid w:val="2D051540"/>
    <w:rsid w:val="2D3879B8"/>
    <w:rsid w:val="2D391F64"/>
    <w:rsid w:val="2D6B0EA3"/>
    <w:rsid w:val="2DD97F04"/>
    <w:rsid w:val="2DDD44E2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123409"/>
    <w:rsid w:val="313F00F2"/>
    <w:rsid w:val="31491327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3ED7B40"/>
    <w:rsid w:val="34184422"/>
    <w:rsid w:val="3419414A"/>
    <w:rsid w:val="342A67FF"/>
    <w:rsid w:val="343D09E4"/>
    <w:rsid w:val="344158AC"/>
    <w:rsid w:val="344E6363"/>
    <w:rsid w:val="34520E23"/>
    <w:rsid w:val="34547D0D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B6B4E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C5141"/>
    <w:rsid w:val="381F70F8"/>
    <w:rsid w:val="382B20B3"/>
    <w:rsid w:val="38924F5A"/>
    <w:rsid w:val="38AD2E41"/>
    <w:rsid w:val="38D45199"/>
    <w:rsid w:val="38F8669B"/>
    <w:rsid w:val="394E0D6C"/>
    <w:rsid w:val="39502B2E"/>
    <w:rsid w:val="3953230A"/>
    <w:rsid w:val="397E04AE"/>
    <w:rsid w:val="39913760"/>
    <w:rsid w:val="3A3F5836"/>
    <w:rsid w:val="3A7A3E35"/>
    <w:rsid w:val="3A92327C"/>
    <w:rsid w:val="3AAE4F47"/>
    <w:rsid w:val="3ABD0833"/>
    <w:rsid w:val="3ABF661E"/>
    <w:rsid w:val="3AFC19E1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CB341B9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3E5024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2090E50"/>
    <w:rsid w:val="42441F00"/>
    <w:rsid w:val="4255049F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39416B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761B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A65619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9E40CC"/>
    <w:rsid w:val="49A40931"/>
    <w:rsid w:val="49A67127"/>
    <w:rsid w:val="49FA51AE"/>
    <w:rsid w:val="4A2475AE"/>
    <w:rsid w:val="4A7C7998"/>
    <w:rsid w:val="4A8243E2"/>
    <w:rsid w:val="4AF67B03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06FE8"/>
    <w:rsid w:val="4CE34EB6"/>
    <w:rsid w:val="4CEB77DA"/>
    <w:rsid w:val="4D036CAF"/>
    <w:rsid w:val="4D163CD0"/>
    <w:rsid w:val="4D275349"/>
    <w:rsid w:val="4D6A28CB"/>
    <w:rsid w:val="4D830DAC"/>
    <w:rsid w:val="4D8E0BDE"/>
    <w:rsid w:val="4D9A6DB9"/>
    <w:rsid w:val="4D9B0761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30099A"/>
    <w:rsid w:val="4F461CC5"/>
    <w:rsid w:val="4F4D396E"/>
    <w:rsid w:val="4FA7036F"/>
    <w:rsid w:val="4FAF700C"/>
    <w:rsid w:val="4FDE262D"/>
    <w:rsid w:val="4FFC227B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7B2489"/>
    <w:rsid w:val="528F6EA6"/>
    <w:rsid w:val="52B8787C"/>
    <w:rsid w:val="52C83255"/>
    <w:rsid w:val="52E8557B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472E03"/>
    <w:rsid w:val="545649B3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63B48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5C35A1"/>
    <w:rsid w:val="5A605ED4"/>
    <w:rsid w:val="5AA13442"/>
    <w:rsid w:val="5AAE67C0"/>
    <w:rsid w:val="5ADD7B90"/>
    <w:rsid w:val="5B1F7022"/>
    <w:rsid w:val="5B2D660F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9F6CAA"/>
    <w:rsid w:val="5CA408A7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EF3CDB"/>
    <w:rsid w:val="5FF939C7"/>
    <w:rsid w:val="60551DB5"/>
    <w:rsid w:val="60684D7C"/>
    <w:rsid w:val="608D1FCA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B01BF9"/>
    <w:rsid w:val="63146E6D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8213A0B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6A6E9A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2037A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5C4768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5C3F20"/>
    <w:rsid w:val="707A66C4"/>
    <w:rsid w:val="708151EA"/>
    <w:rsid w:val="70817E1E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802C82"/>
    <w:rsid w:val="7292018E"/>
    <w:rsid w:val="72945FFF"/>
    <w:rsid w:val="72B10ABA"/>
    <w:rsid w:val="72B93937"/>
    <w:rsid w:val="72C41547"/>
    <w:rsid w:val="72F17306"/>
    <w:rsid w:val="73085912"/>
    <w:rsid w:val="73696B97"/>
    <w:rsid w:val="738636AF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9823DC"/>
    <w:rsid w:val="77BB02EC"/>
    <w:rsid w:val="77D26432"/>
    <w:rsid w:val="77F630ED"/>
    <w:rsid w:val="78244A5D"/>
    <w:rsid w:val="7872426F"/>
    <w:rsid w:val="78A06277"/>
    <w:rsid w:val="78B06EAC"/>
    <w:rsid w:val="78C9562C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546ECE"/>
    <w:rsid w:val="7A816C87"/>
    <w:rsid w:val="7A8E697E"/>
    <w:rsid w:val="7B3518EB"/>
    <w:rsid w:val="7B35614B"/>
    <w:rsid w:val="7B513D99"/>
    <w:rsid w:val="7BA258DC"/>
    <w:rsid w:val="7BC52343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412FDC"/>
    <w:rsid w:val="7D975BC1"/>
    <w:rsid w:val="7D977F48"/>
    <w:rsid w:val="7DBF6346"/>
    <w:rsid w:val="7DEC7618"/>
    <w:rsid w:val="7E0004E7"/>
    <w:rsid w:val="7E80479B"/>
    <w:rsid w:val="7E9715D3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Body Text"/>
    <w:basedOn w:val="4"/>
    <w:next w:val="4"/>
    <w:qFormat/>
    <w:uiPriority w:val="0"/>
    <w:pPr>
      <w:spacing w:after="120" w:line="240" w:lineRule="auto"/>
    </w:p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533</Words>
  <Characters>545</Characters>
  <Lines>0</Lines>
  <Paragraphs>0</Paragraphs>
  <TotalTime>168</TotalTime>
  <ScaleCrop>false</ScaleCrop>
  <LinksUpToDate>false</LinksUpToDate>
  <CharactersWithSpaces>570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遇见</cp:lastModifiedBy>
  <cp:lastPrinted>2024-03-12T03:17:00Z</cp:lastPrinted>
  <dcterms:modified xsi:type="dcterms:W3CDTF">2026-08-20T08:11:28Z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911EBA49FD4B4184AE764E30A131D34E_13</vt:lpwstr>
  </property>
  <property fmtid="{D5CDD505-2E9C-101B-9397-08002B2CF9AE}" pid="4" name="KSOTemplateDocerSaveRecord">
    <vt:lpwstr>eyJoZGlkIjoiZDI4ZDlmYzVlNzEzMDc3MjY5NWY0OTQ2NmYxODExY2QiLCJ1c2VySWQiOiI2MTkwMzUwODcifQ==</vt:lpwstr>
  </property>
</Properties>
</file>