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7FDD69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广东电网公司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茂名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供电局2026年属地化</w:t>
      </w:r>
    </w:p>
    <w:p w14:paraId="39C44734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第一批采购计划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安排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4604"/>
        <w:gridCol w:w="2841"/>
      </w:tblGrid>
      <w:tr w14:paraId="7052D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77" w:type="dxa"/>
          </w:tcPr>
          <w:p w14:paraId="577A7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4604" w:type="dxa"/>
          </w:tcPr>
          <w:p w14:paraId="0D9F6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采购批次</w:t>
            </w:r>
          </w:p>
        </w:tc>
        <w:tc>
          <w:tcPr>
            <w:tcW w:w="2841" w:type="dxa"/>
          </w:tcPr>
          <w:p w14:paraId="04511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预计公告发布时间</w:t>
            </w:r>
          </w:p>
        </w:tc>
      </w:tr>
      <w:tr w14:paraId="31BBE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" w:type="dxa"/>
            <w:vAlign w:val="center"/>
          </w:tcPr>
          <w:p w14:paraId="685F9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4604" w:type="dxa"/>
            <w:vAlign w:val="center"/>
          </w:tcPr>
          <w:p w14:paraId="30F3CA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广东电网有限责任公司茂名供电局2026年生产经营场所租赁（第二批）-对应“办公综合服务①/后勤服务/物业服务”目录</w:t>
            </w:r>
          </w:p>
        </w:tc>
        <w:tc>
          <w:tcPr>
            <w:tcW w:w="2841" w:type="dxa"/>
            <w:vAlign w:val="center"/>
          </w:tcPr>
          <w:p w14:paraId="67AF6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  <w:t>2026年第</w:t>
            </w: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四</w:t>
            </w:r>
            <w:r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  <w:t>季度</w:t>
            </w:r>
          </w:p>
        </w:tc>
      </w:tr>
      <w:tr w14:paraId="7CBE0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" w:type="dxa"/>
            <w:vAlign w:val="center"/>
          </w:tcPr>
          <w:p w14:paraId="73711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4604" w:type="dxa"/>
            <w:vAlign w:val="center"/>
          </w:tcPr>
          <w:p w14:paraId="1DFB4D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广东电网有限责任公司茂名供电局2027-2028年自来水过滤系统维修、机械式停车位维修保养项目-对应“办公综合服务①/后勤服务/物业服务”目录</w:t>
            </w:r>
          </w:p>
        </w:tc>
        <w:tc>
          <w:tcPr>
            <w:tcW w:w="2841" w:type="dxa"/>
            <w:vAlign w:val="center"/>
          </w:tcPr>
          <w:p w14:paraId="790A5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  <w:t>2026年第</w:t>
            </w: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四</w:t>
            </w:r>
            <w:r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  <w:t>季度</w:t>
            </w:r>
          </w:p>
        </w:tc>
      </w:tr>
      <w:tr w14:paraId="72E26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077" w:type="dxa"/>
            <w:vAlign w:val="center"/>
          </w:tcPr>
          <w:p w14:paraId="7C740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4604" w:type="dxa"/>
            <w:vAlign w:val="center"/>
          </w:tcPr>
          <w:p w14:paraId="7C6F34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广东电网有限责任公司茂名供电局2027年培训评价后勤服务项目-对应“企业管理服务①/人力资源服务/培训服务”目录</w:t>
            </w:r>
          </w:p>
        </w:tc>
        <w:tc>
          <w:tcPr>
            <w:tcW w:w="2841" w:type="dxa"/>
            <w:vAlign w:val="center"/>
          </w:tcPr>
          <w:p w14:paraId="2CD05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  <w:t>2026年第四季度</w:t>
            </w:r>
          </w:p>
        </w:tc>
      </w:tr>
      <w:tr w14:paraId="0C23B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077" w:type="dxa"/>
            <w:vAlign w:val="center"/>
          </w:tcPr>
          <w:p w14:paraId="7132F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4604" w:type="dxa"/>
            <w:vAlign w:val="center"/>
          </w:tcPr>
          <w:p w14:paraId="70598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广东电网有限责任公司茂名供电局2026年第一批科技项目（设备试制）采购项目招标-对应“科技项目、职创项目、科技专项经费、创新平台等项目所需物资（网、省公司集中采购目录以外）”目录</w:t>
            </w:r>
          </w:p>
        </w:tc>
        <w:tc>
          <w:tcPr>
            <w:tcW w:w="2841" w:type="dxa"/>
            <w:vAlign w:val="center"/>
          </w:tcPr>
          <w:p w14:paraId="5E024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  <w:t>2026年第四季度</w:t>
            </w:r>
          </w:p>
        </w:tc>
      </w:tr>
      <w:tr w14:paraId="005E8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" w:type="dxa"/>
            <w:vAlign w:val="center"/>
          </w:tcPr>
          <w:p w14:paraId="439D3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4604" w:type="dxa"/>
            <w:vAlign w:val="center"/>
          </w:tcPr>
          <w:p w14:paraId="29B34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广东电网有限责任公司茂名供电局2026年媒体合作直接采购项目-对应“办公综合服务/综合服务/传媒服务”目录</w:t>
            </w:r>
          </w:p>
        </w:tc>
        <w:tc>
          <w:tcPr>
            <w:tcW w:w="2841" w:type="dxa"/>
            <w:vAlign w:val="center"/>
          </w:tcPr>
          <w:p w14:paraId="7D040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  <w:t>2026年第四季度</w:t>
            </w:r>
          </w:p>
        </w:tc>
      </w:tr>
      <w:tr w14:paraId="08170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1077" w:type="dxa"/>
            <w:vAlign w:val="center"/>
          </w:tcPr>
          <w:p w14:paraId="6B419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4604" w:type="dxa"/>
            <w:vAlign w:val="center"/>
          </w:tcPr>
          <w:p w14:paraId="1689CE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广东电网有限责任公司茂名供电局2027-2028年基建工程不动产权调查测绘、及土地房产产权证明办理咨询服务项目招标方案-对应“工程前期及其他服务/工程其他服务/工程咨询服务”</w:t>
            </w:r>
          </w:p>
        </w:tc>
        <w:tc>
          <w:tcPr>
            <w:tcW w:w="2841" w:type="dxa"/>
            <w:vAlign w:val="center"/>
          </w:tcPr>
          <w:p w14:paraId="46EF0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default" w:hAnsi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hint="eastAsia" w:hAnsi="宋体"/>
                <w:color w:val="auto"/>
                <w:sz w:val="24"/>
                <w:szCs w:val="24"/>
                <w:lang w:val="en-US" w:eastAsia="zh-CN" w:bidi="ar"/>
              </w:rPr>
              <w:t>2026年第四季度</w:t>
            </w:r>
          </w:p>
        </w:tc>
      </w:tr>
    </w:tbl>
    <w:p w14:paraId="6A97102F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EC7E33"/>
    <w:rsid w:val="000B31A6"/>
    <w:rsid w:val="008F550D"/>
    <w:rsid w:val="01BA4116"/>
    <w:rsid w:val="02030CAF"/>
    <w:rsid w:val="024D28B4"/>
    <w:rsid w:val="04081E92"/>
    <w:rsid w:val="05393284"/>
    <w:rsid w:val="099E1031"/>
    <w:rsid w:val="0A064D42"/>
    <w:rsid w:val="0A85343A"/>
    <w:rsid w:val="0B037343"/>
    <w:rsid w:val="0B520F4A"/>
    <w:rsid w:val="0B592ACD"/>
    <w:rsid w:val="0B7D73BB"/>
    <w:rsid w:val="0DC939D3"/>
    <w:rsid w:val="0FB6003C"/>
    <w:rsid w:val="10861967"/>
    <w:rsid w:val="11BD35C4"/>
    <w:rsid w:val="1202331B"/>
    <w:rsid w:val="127E7CD0"/>
    <w:rsid w:val="1453601A"/>
    <w:rsid w:val="14CC3146"/>
    <w:rsid w:val="150266DA"/>
    <w:rsid w:val="15F8362C"/>
    <w:rsid w:val="160631F4"/>
    <w:rsid w:val="16F261F9"/>
    <w:rsid w:val="17822379"/>
    <w:rsid w:val="18F91F6A"/>
    <w:rsid w:val="1B955B2E"/>
    <w:rsid w:val="1BAA7290"/>
    <w:rsid w:val="1C292E5E"/>
    <w:rsid w:val="1E00133A"/>
    <w:rsid w:val="21367400"/>
    <w:rsid w:val="2188471D"/>
    <w:rsid w:val="232A19CD"/>
    <w:rsid w:val="233039D0"/>
    <w:rsid w:val="24FD726D"/>
    <w:rsid w:val="2508554B"/>
    <w:rsid w:val="256841D6"/>
    <w:rsid w:val="257E408A"/>
    <w:rsid w:val="25DF0221"/>
    <w:rsid w:val="2924033E"/>
    <w:rsid w:val="2A1D69A5"/>
    <w:rsid w:val="2A48249A"/>
    <w:rsid w:val="2D7814E5"/>
    <w:rsid w:val="2D8E7691"/>
    <w:rsid w:val="2D933C16"/>
    <w:rsid w:val="2DD312FB"/>
    <w:rsid w:val="2EE15487"/>
    <w:rsid w:val="2FF65B92"/>
    <w:rsid w:val="31327B84"/>
    <w:rsid w:val="31985DB9"/>
    <w:rsid w:val="31EF09DA"/>
    <w:rsid w:val="32531177"/>
    <w:rsid w:val="325A09AE"/>
    <w:rsid w:val="32F7635E"/>
    <w:rsid w:val="345F012F"/>
    <w:rsid w:val="346B6389"/>
    <w:rsid w:val="350722A3"/>
    <w:rsid w:val="353F7F86"/>
    <w:rsid w:val="3568294F"/>
    <w:rsid w:val="37854A5A"/>
    <w:rsid w:val="38451D8F"/>
    <w:rsid w:val="39536387"/>
    <w:rsid w:val="3A7941A7"/>
    <w:rsid w:val="3ADA4DD9"/>
    <w:rsid w:val="3AF80CBD"/>
    <w:rsid w:val="3B0819ED"/>
    <w:rsid w:val="3B0E1D65"/>
    <w:rsid w:val="3BA06799"/>
    <w:rsid w:val="3BA32A8A"/>
    <w:rsid w:val="3BAB4913"/>
    <w:rsid w:val="3BBA5E55"/>
    <w:rsid w:val="3C56585E"/>
    <w:rsid w:val="3CBE3BF0"/>
    <w:rsid w:val="3D4C7B3F"/>
    <w:rsid w:val="3E4B0FBF"/>
    <w:rsid w:val="3FC05E8B"/>
    <w:rsid w:val="40B32B4C"/>
    <w:rsid w:val="41296C4C"/>
    <w:rsid w:val="41924690"/>
    <w:rsid w:val="42007625"/>
    <w:rsid w:val="43A662B9"/>
    <w:rsid w:val="450D36C7"/>
    <w:rsid w:val="463C0CFC"/>
    <w:rsid w:val="487B4A10"/>
    <w:rsid w:val="489F34F4"/>
    <w:rsid w:val="4994726F"/>
    <w:rsid w:val="4A14126B"/>
    <w:rsid w:val="4C346A2F"/>
    <w:rsid w:val="4C4F5333"/>
    <w:rsid w:val="4E821773"/>
    <w:rsid w:val="4E9214D5"/>
    <w:rsid w:val="4F705691"/>
    <w:rsid w:val="505E48BE"/>
    <w:rsid w:val="50646748"/>
    <w:rsid w:val="516932D1"/>
    <w:rsid w:val="51C616DA"/>
    <w:rsid w:val="53430A6F"/>
    <w:rsid w:val="53447187"/>
    <w:rsid w:val="536E67B7"/>
    <w:rsid w:val="54CD2642"/>
    <w:rsid w:val="56B727F0"/>
    <w:rsid w:val="57A00B59"/>
    <w:rsid w:val="58D53068"/>
    <w:rsid w:val="593E24E0"/>
    <w:rsid w:val="5A7A41D3"/>
    <w:rsid w:val="5AB507A9"/>
    <w:rsid w:val="5BBF271A"/>
    <w:rsid w:val="5BF25BB7"/>
    <w:rsid w:val="5C780D41"/>
    <w:rsid w:val="5E3D3A62"/>
    <w:rsid w:val="5F751B8D"/>
    <w:rsid w:val="605A0628"/>
    <w:rsid w:val="61AD23F5"/>
    <w:rsid w:val="61EA10DA"/>
    <w:rsid w:val="64327D2A"/>
    <w:rsid w:val="64C33BA3"/>
    <w:rsid w:val="64DF1CCF"/>
    <w:rsid w:val="66A63CE0"/>
    <w:rsid w:val="671B3A01"/>
    <w:rsid w:val="689717EF"/>
    <w:rsid w:val="69187A58"/>
    <w:rsid w:val="697614E8"/>
    <w:rsid w:val="69903125"/>
    <w:rsid w:val="6A1B17E9"/>
    <w:rsid w:val="6AEC7E33"/>
    <w:rsid w:val="6B113AA2"/>
    <w:rsid w:val="6B21256D"/>
    <w:rsid w:val="6CB96111"/>
    <w:rsid w:val="6CF82D0E"/>
    <w:rsid w:val="6D2C5C70"/>
    <w:rsid w:val="6E57489C"/>
    <w:rsid w:val="6EC27CF0"/>
    <w:rsid w:val="6ECD6663"/>
    <w:rsid w:val="6F720D09"/>
    <w:rsid w:val="6F7C3326"/>
    <w:rsid w:val="6FA37C93"/>
    <w:rsid w:val="6FC14EAF"/>
    <w:rsid w:val="701513F7"/>
    <w:rsid w:val="722146EA"/>
    <w:rsid w:val="74A573DF"/>
    <w:rsid w:val="74A87185"/>
    <w:rsid w:val="74F202FE"/>
    <w:rsid w:val="75235338"/>
    <w:rsid w:val="75467293"/>
    <w:rsid w:val="763040C8"/>
    <w:rsid w:val="77150196"/>
    <w:rsid w:val="774F68A1"/>
    <w:rsid w:val="77521591"/>
    <w:rsid w:val="77AF6473"/>
    <w:rsid w:val="77E47095"/>
    <w:rsid w:val="7A4E06DD"/>
    <w:rsid w:val="7BD131C0"/>
    <w:rsid w:val="7C1043C8"/>
    <w:rsid w:val="7C611424"/>
    <w:rsid w:val="7DA8380F"/>
    <w:rsid w:val="7E212102"/>
    <w:rsid w:val="7E222CB5"/>
    <w:rsid w:val="7E27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  <w:style w:type="character" w:customStyle="1" w:styleId="6">
    <w:name w:val="font51"/>
    <w:basedOn w:val="4"/>
    <w:uiPriority w:val="0"/>
    <w:rPr>
      <w:rFonts w:hint="default" w:ascii="仿宋_GB2312" w:eastAsia="仿宋_GB2312" w:cs="仿宋_GB2312"/>
      <w:color w:val="FF0000"/>
      <w:sz w:val="24"/>
      <w:szCs w:val="24"/>
      <w:u w:val="none"/>
    </w:rPr>
  </w:style>
  <w:style w:type="character" w:customStyle="1" w:styleId="7">
    <w:name w:val="font31"/>
    <w:basedOn w:val="4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61"/>
    <w:basedOn w:val="4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2026-08-05T07:14:00Z</dcterms:created>
  <dc:creator>张泽桥</dc:creator>
  <cp:lastModifiedBy>梁芷菁</cp:lastModifiedBy>
  <dcterms:modified xsi:type="dcterms:W3CDTF">2026-09-24T08:11:50Z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BA9924F8891C4D55B482F6ACD17381E7_13</vt:lpwstr>
  </property>
</Properties>
</file>