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CEE6D">
      <w:pPr>
        <w:pStyle w:val="4"/>
        <w:keepLines w:val="0"/>
        <w:numPr>
          <w:ilvl w:val="0"/>
          <w:numId w:val="0"/>
        </w:numPr>
        <w:jc w:val="center"/>
        <w:rPr>
          <w:color w:val="auto"/>
          <w:highlight w:val="none"/>
        </w:rPr>
      </w:pPr>
      <w:r>
        <w:rPr>
          <w:rFonts w:hint="eastAsia"/>
          <w:color w:val="auto"/>
          <w:highlight w:val="none"/>
        </w:rPr>
        <w:t>响应文件格式及其相关附件</w:t>
      </w:r>
    </w:p>
    <w:p w14:paraId="7EEE6EC2">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供应商需按照以下顺序和格式</w:t>
      </w:r>
      <w:r>
        <w:rPr>
          <w:rFonts w:hint="eastAsia" w:ascii="仿宋" w:hAnsi="仿宋" w:eastAsia="仿宋" w:cs="仿宋"/>
          <w:b/>
          <w:bCs/>
          <w:color w:val="auto"/>
          <w:sz w:val="24"/>
          <w:highlight w:val="none"/>
          <w:lang w:val="en-US" w:eastAsia="zh-CN"/>
        </w:rPr>
        <w:t>分标包</w:t>
      </w:r>
      <w:r>
        <w:rPr>
          <w:rFonts w:hint="eastAsia" w:ascii="仿宋" w:hAnsi="仿宋" w:eastAsia="仿宋" w:cs="仿宋"/>
          <w:b/>
          <w:bCs/>
          <w:color w:val="auto"/>
          <w:sz w:val="24"/>
          <w:highlight w:val="none"/>
        </w:rPr>
        <w:t>提供响应文件</w:t>
      </w:r>
      <w:r>
        <w:rPr>
          <w:rFonts w:hint="eastAsia" w:ascii="仿宋" w:hAnsi="仿宋" w:cs="仿宋"/>
          <w:b/>
          <w:bCs/>
          <w:color w:val="auto"/>
          <w:sz w:val="24"/>
          <w:highlight w:val="none"/>
        </w:rPr>
        <w:t>。</w:t>
      </w:r>
    </w:p>
    <w:p w14:paraId="398594E7">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企业简介和基本情况</w:t>
      </w:r>
    </w:p>
    <w:p w14:paraId="117FCD64">
      <w:pPr>
        <w:spacing w:line="360" w:lineRule="auto"/>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1.1制造商简介和基本情况</w:t>
      </w:r>
    </w:p>
    <w:p w14:paraId="5FAD7B31">
      <w:pPr>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1.1.1企业简介</w:t>
      </w:r>
    </w:p>
    <w:p w14:paraId="4B9877ED">
      <w:pPr>
        <w:widowControl/>
        <w:spacing w:line="360" w:lineRule="auto"/>
        <w:jc w:val="left"/>
        <w:rPr>
          <w:color w:val="auto"/>
          <w:highlight w:val="none"/>
          <w:u w:val="single"/>
        </w:rPr>
      </w:pPr>
      <w:r>
        <w:rPr>
          <w:rFonts w:ascii="仿宋" w:hAnsi="仿宋" w:eastAsia="仿宋" w:cs="仿宋"/>
          <w:i/>
          <w:iCs/>
          <w:color w:val="auto"/>
          <w:kern w:val="0"/>
          <w:sz w:val="24"/>
          <w:highlight w:val="none"/>
          <w:u w:val="single"/>
          <w:lang w:bidi="ar"/>
        </w:rPr>
        <w:t>（说明：填写制造商的企业简介信息，内容包含但不限于注册资本、人员规模、</w:t>
      </w:r>
    </w:p>
    <w:p w14:paraId="73E5A680">
      <w:pPr>
        <w:widowControl/>
        <w:spacing w:line="360" w:lineRule="auto"/>
        <w:jc w:val="left"/>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t>荣誉、获奖情况等。）</w:t>
      </w:r>
    </w:p>
    <w:p w14:paraId="6A16AF61">
      <w:pPr>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br w:type="page"/>
      </w:r>
    </w:p>
    <w:p w14:paraId="1005F12B">
      <w:pPr>
        <w:pStyle w:val="6"/>
        <w:numPr>
          <w:ilvl w:val="1"/>
          <w:numId w:val="0"/>
        </w:num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1.1.2制造商营业执照</w:t>
      </w:r>
      <w:r>
        <w:rPr>
          <w:rFonts w:hint="eastAsia" w:ascii="仿宋" w:hAnsi="仿宋" w:eastAsia="仿宋" w:cs="仿宋"/>
          <w:color w:val="auto"/>
          <w:sz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482E18C6">
      <w:pPr>
        <w:widowControl/>
        <w:spacing w:line="360" w:lineRule="auto"/>
        <w:jc w:val="left"/>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（说明：提供制造商的营业执照及其他资料）</w:t>
      </w:r>
    </w:p>
    <w:p w14:paraId="50E7B4AB">
      <w:pPr>
        <w:pStyle w:val="11"/>
        <w:rPr>
          <w:color w:val="auto"/>
          <w:highlight w:val="none"/>
        </w:rPr>
      </w:pPr>
    </w:p>
    <w:p w14:paraId="48AC57BA">
      <w:pP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br w:type="page"/>
      </w:r>
    </w:p>
    <w:p w14:paraId="09C6699E">
      <w:pPr>
        <w:pStyle w:val="6"/>
        <w:numPr>
          <w:ilvl w:val="3"/>
          <w:numId w:val="0"/>
        </w:numP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1.1.3制造商基本信息表（格式一）</w:t>
      </w:r>
    </w:p>
    <w:p w14:paraId="6C0E2B43">
      <w:pPr>
        <w:widowControl/>
        <w:spacing w:line="360" w:lineRule="auto"/>
        <w:jc w:val="left"/>
        <w:rPr>
          <w:color w:val="auto"/>
          <w:highlight w:val="none"/>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制造商公章（或电子章））</w:t>
      </w:r>
    </w:p>
    <w:p w14:paraId="005FDCEA">
      <w:pPr>
        <w:pStyle w:val="13"/>
        <w:spacing w:line="360" w:lineRule="auto"/>
        <w:ind w:left="0"/>
        <w:jc w:val="center"/>
        <w:rPr>
          <w:rFonts w:hint="eastAsia" w:ascii="仿宋" w:hAnsi="仿宋" w:eastAsia="仿宋" w:cs="仿宋"/>
          <w:b/>
          <w:bCs/>
          <w:color w:val="auto"/>
          <w:kern w:val="2"/>
          <w:szCs w:val="24"/>
          <w:highlight w:val="none"/>
        </w:rPr>
      </w:pPr>
      <w:r>
        <w:rPr>
          <w:rFonts w:hint="eastAsia" w:ascii="仿宋" w:hAnsi="仿宋" w:eastAsia="仿宋" w:cs="仿宋"/>
          <w:b/>
          <w:bCs/>
          <w:color w:val="auto"/>
          <w:kern w:val="2"/>
          <w:szCs w:val="24"/>
          <w:highlight w:val="none"/>
        </w:rPr>
        <w:t>制造商基本信息表</w:t>
      </w:r>
    </w:p>
    <w:tbl>
      <w:tblPr>
        <w:tblStyle w:val="14"/>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F9A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479FCD27">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cs="仿宋"/>
                <w:snapToGrid w:val="0"/>
                <w:color w:val="auto"/>
                <w:kern w:val="24"/>
                <w:sz w:val="24"/>
                <w:highlight w:val="none"/>
              </w:rPr>
              <w:t>企业</w:t>
            </w:r>
            <w:r>
              <w:rPr>
                <w:rFonts w:hint="eastAsia" w:ascii="仿宋" w:hAnsi="仿宋" w:eastAsia="仿宋" w:cs="仿宋"/>
                <w:snapToGrid w:val="0"/>
                <w:color w:val="auto"/>
                <w:kern w:val="24"/>
                <w:sz w:val="24"/>
                <w:highlight w:val="none"/>
              </w:rPr>
              <w:t>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13C6AFF2">
            <w:pPr>
              <w:keepNext w:val="0"/>
              <w:keepLines w:val="0"/>
              <w:suppressLineNumbers w:val="0"/>
              <w:spacing w:before="0" w:beforeAutospacing="0" w:after="0" w:afterAutospacing="0" w:line="360" w:lineRule="auto"/>
              <w:ind w:left="0" w:right="0"/>
              <w:jc w:val="left"/>
              <w:rPr>
                <w:rFonts w:hint="eastAsia" w:ascii="仿宋" w:hAnsi="仿宋" w:eastAsia="仿宋" w:cs="仿宋"/>
                <w:snapToGrid w:val="0"/>
                <w:color w:val="auto"/>
                <w:kern w:val="24"/>
                <w:sz w:val="24"/>
                <w:highlight w:val="none"/>
              </w:rPr>
            </w:pPr>
          </w:p>
        </w:tc>
      </w:tr>
      <w:tr w14:paraId="61C4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72C5277E">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2671E46B">
            <w:pPr>
              <w:keepNext w:val="0"/>
              <w:keepLines w:val="0"/>
              <w:suppressLineNumbers w:val="0"/>
              <w:spacing w:before="0" w:beforeAutospacing="0" w:after="0" w:afterAutospacing="0" w:line="360" w:lineRule="auto"/>
              <w:ind w:left="0" w:right="0"/>
              <w:jc w:val="left"/>
              <w:rPr>
                <w:rFonts w:hint="eastAsia" w:ascii="仿宋" w:hAnsi="仿宋" w:eastAsia="仿宋" w:cs="仿宋"/>
                <w:snapToGrid w:val="0"/>
                <w:color w:val="auto"/>
                <w:kern w:val="24"/>
                <w:sz w:val="24"/>
                <w:highlight w:val="none"/>
              </w:rPr>
            </w:pPr>
          </w:p>
        </w:tc>
      </w:tr>
      <w:tr w14:paraId="3FEA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218021D9">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14:paraId="75386F0E">
            <w:pPr>
              <w:keepNext w:val="0"/>
              <w:keepLines w:val="0"/>
              <w:suppressLineNumbers w:val="0"/>
              <w:spacing w:before="0" w:beforeAutospacing="0" w:after="0" w:afterAutospacing="0" w:line="360" w:lineRule="auto"/>
              <w:ind w:left="0" w:right="0"/>
              <w:jc w:val="left"/>
              <w:rPr>
                <w:rFonts w:hint="eastAsia" w:ascii="仿宋" w:hAnsi="仿宋" w:eastAsia="仿宋" w:cs="仿宋"/>
                <w:snapToGrid w:val="0"/>
                <w:color w:val="auto"/>
                <w:kern w:val="24"/>
                <w:sz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4ED9FC6C">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57D6745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r>
      <w:tr w14:paraId="4D8E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14:paraId="3E711A80">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14:paraId="6DEEDBC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37E963A8">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073D627B">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45D8021E">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r>
      <w:tr w14:paraId="03CE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14:paraId="03321F56">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snapToGrid w:val="0"/>
                <w:color w:val="auto"/>
                <w:kern w:val="24"/>
                <w:sz w:val="24"/>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7346996">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14:paraId="351CFD64">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76867D44">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14:paraId="01072CA9">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r>
      <w:tr w14:paraId="2FA2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489EF20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14:paraId="458FD3D6">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52D6542A">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0D1FED50">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70F419F3">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79CB61A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133DD79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r>
      <w:tr w14:paraId="4978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1D05CD93">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14:paraId="04053D84">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姓名</w:t>
            </w:r>
          </w:p>
        </w:tc>
        <w:tc>
          <w:tcPr>
            <w:tcW w:w="1062" w:type="dxa"/>
            <w:tcBorders>
              <w:top w:val="single" w:color="auto" w:sz="4" w:space="0"/>
              <w:left w:val="single" w:color="auto" w:sz="4" w:space="0"/>
              <w:bottom w:val="single" w:color="auto" w:sz="4" w:space="0"/>
              <w:right w:val="single" w:color="auto" w:sz="4" w:space="0"/>
            </w:tcBorders>
            <w:vAlign w:val="center"/>
          </w:tcPr>
          <w:p w14:paraId="56BD2AC0">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A7CF82">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14:paraId="5AB3D172">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32B43E4">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电话</w:t>
            </w:r>
          </w:p>
        </w:tc>
        <w:tc>
          <w:tcPr>
            <w:tcW w:w="1834" w:type="dxa"/>
            <w:tcBorders>
              <w:top w:val="single" w:color="auto" w:sz="4" w:space="0"/>
              <w:left w:val="single" w:color="auto" w:sz="4" w:space="0"/>
              <w:bottom w:val="single" w:color="auto" w:sz="4" w:space="0"/>
              <w:right w:val="single" w:color="auto" w:sz="4" w:space="0"/>
            </w:tcBorders>
            <w:vAlign w:val="center"/>
          </w:tcPr>
          <w:p w14:paraId="4A28A00C">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r>
      <w:tr w14:paraId="2C36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469010BE">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14:paraId="7F32208A">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14:paraId="25FFB7BB">
            <w:pPr>
              <w:keepNext w:val="0"/>
              <w:keepLines w:val="0"/>
              <w:suppressLineNumbers w:val="0"/>
              <w:spacing w:before="0" w:beforeAutospacing="0" w:after="0" w:afterAutospacing="0" w:line="360" w:lineRule="auto"/>
              <w:ind w:left="0" w:right="0"/>
              <w:jc w:val="left"/>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员工总人数：</w:t>
            </w:r>
          </w:p>
        </w:tc>
      </w:tr>
      <w:tr w14:paraId="01C4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4A3BA353">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08C31FF2">
            <w:pPr>
              <w:keepNext w:val="0"/>
              <w:keepLines w:val="0"/>
              <w:suppressLineNumbers w:val="0"/>
              <w:spacing w:before="0" w:beforeAutospacing="0" w:after="0" w:afterAutospacing="0" w:line="360" w:lineRule="auto"/>
              <w:ind w:left="0" w:right="0"/>
              <w:rPr>
                <w:rFonts w:hint="eastAsia" w:ascii="仿宋" w:hAnsi="仿宋" w:eastAsia="仿宋" w:cs="仿宋"/>
                <w:snapToGrid w:val="0"/>
                <w:color w:val="auto"/>
                <w:kern w:val="24"/>
                <w:sz w:val="24"/>
                <w:highlight w:val="none"/>
              </w:rPr>
            </w:pPr>
          </w:p>
          <w:p w14:paraId="2CB2C8B4">
            <w:pPr>
              <w:keepNext w:val="0"/>
              <w:keepLines w:val="0"/>
              <w:suppressLineNumbers w:val="0"/>
              <w:spacing w:before="0" w:beforeAutospacing="0" w:after="0" w:afterAutospacing="0" w:line="360" w:lineRule="auto"/>
              <w:ind w:left="0" w:right="0"/>
              <w:rPr>
                <w:rFonts w:hint="eastAsia" w:ascii="仿宋" w:hAnsi="仿宋" w:eastAsia="仿宋" w:cs="仿宋"/>
                <w:snapToGrid w:val="0"/>
                <w:color w:val="auto"/>
                <w:kern w:val="24"/>
                <w:sz w:val="24"/>
                <w:highlight w:val="none"/>
              </w:rPr>
            </w:pPr>
          </w:p>
          <w:p w14:paraId="5CBA49BA">
            <w:pPr>
              <w:keepNext w:val="0"/>
              <w:keepLines w:val="0"/>
              <w:suppressLineNumbers w:val="0"/>
              <w:spacing w:before="0" w:beforeAutospacing="0" w:after="0" w:afterAutospacing="0" w:line="360" w:lineRule="auto"/>
              <w:ind w:left="0" w:right="0"/>
              <w:rPr>
                <w:rFonts w:hint="eastAsia" w:ascii="仿宋" w:hAnsi="仿宋" w:eastAsia="仿宋" w:cs="仿宋"/>
                <w:snapToGrid w:val="0"/>
                <w:color w:val="auto"/>
                <w:kern w:val="24"/>
                <w:sz w:val="24"/>
                <w:highlight w:val="none"/>
              </w:rPr>
            </w:pPr>
          </w:p>
          <w:p w14:paraId="367922CE">
            <w:pPr>
              <w:keepNext w:val="0"/>
              <w:keepLines w:val="0"/>
              <w:suppressLineNumbers w:val="0"/>
              <w:spacing w:before="0" w:beforeAutospacing="0" w:after="0" w:afterAutospacing="0" w:line="360" w:lineRule="auto"/>
              <w:ind w:left="0" w:right="0"/>
              <w:rPr>
                <w:rFonts w:hint="eastAsia" w:ascii="仿宋" w:hAnsi="仿宋" w:eastAsia="仿宋" w:cs="仿宋"/>
                <w:snapToGrid w:val="0"/>
                <w:color w:val="auto"/>
                <w:kern w:val="24"/>
                <w:sz w:val="24"/>
                <w:highlight w:val="none"/>
              </w:rPr>
            </w:pPr>
          </w:p>
        </w:tc>
      </w:tr>
      <w:tr w14:paraId="0215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14:paraId="5A5ADC3D">
            <w:pPr>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24"/>
                <w:sz w:val="24"/>
                <w:highlight w:val="none"/>
              </w:rPr>
            </w:pPr>
            <w:r>
              <w:rPr>
                <w:rFonts w:hint="eastAsia" w:ascii="仿宋" w:hAnsi="仿宋" w:eastAsia="仿宋" w:cs="仿宋"/>
                <w:snapToGrid w:val="0"/>
                <w:color w:val="auto"/>
                <w:kern w:val="24"/>
                <w:sz w:val="24"/>
                <w:highlight w:val="none"/>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14:paraId="21FA0FCD">
            <w:pPr>
              <w:keepNext w:val="0"/>
              <w:keepLines w:val="0"/>
              <w:suppressLineNumbers w:val="0"/>
              <w:spacing w:before="0" w:beforeAutospacing="0" w:after="0" w:afterAutospacing="0" w:line="360" w:lineRule="auto"/>
              <w:ind w:left="0" w:right="0"/>
              <w:rPr>
                <w:rFonts w:hint="eastAsia" w:ascii="仿宋" w:hAnsi="仿宋" w:eastAsia="仿宋" w:cs="仿宋"/>
                <w:snapToGrid w:val="0"/>
                <w:color w:val="auto"/>
                <w:kern w:val="24"/>
                <w:sz w:val="24"/>
                <w:highlight w:val="none"/>
              </w:rPr>
            </w:pPr>
          </w:p>
        </w:tc>
      </w:tr>
    </w:tbl>
    <w:p w14:paraId="5301AE8C">
      <w:pPr>
        <w:spacing w:line="360" w:lineRule="auto"/>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（说明：根据表格内容，填写制造商的企业基本信息。）</w:t>
      </w:r>
    </w:p>
    <w:p w14:paraId="7D4A703D">
      <w:pPr>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1.1.4制造商授权和质保期内原厂售后服务承诺函（格式二）</w:t>
      </w:r>
    </w:p>
    <w:p w14:paraId="2E74E92D">
      <w:pPr>
        <w:widowControl/>
        <w:spacing w:line="360" w:lineRule="auto"/>
        <w:jc w:val="left"/>
        <w:rPr>
          <w:rFonts w:hint="eastAsia" w:ascii="仿宋" w:hAnsi="仿宋" w:eastAsia="仿宋" w:cs="仿宋"/>
          <w:b/>
          <w:bCs/>
          <w:color w:val="auto"/>
          <w:sz w:val="24"/>
          <w:highlight w:val="none"/>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制造商公章（或电子章））</w:t>
      </w:r>
    </w:p>
    <w:p w14:paraId="65C78BF8">
      <w:pPr>
        <w:spacing w:line="360" w:lineRule="auto"/>
        <w:rPr>
          <w:color w:val="auto"/>
          <w:highlight w:val="none"/>
        </w:rPr>
      </w:pPr>
    </w:p>
    <w:p w14:paraId="1B78F1B5">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制造商授权和质保期内原厂售后服务承诺函</w:t>
      </w:r>
    </w:p>
    <w:p w14:paraId="2EBD852D">
      <w:pPr>
        <w:pStyle w:val="2"/>
        <w:spacing w:line="360" w:lineRule="auto"/>
        <w:rPr>
          <w:color w:val="auto"/>
          <w:highlight w:val="none"/>
        </w:rPr>
      </w:pPr>
    </w:p>
    <w:p w14:paraId="036CA2C6">
      <w:pPr>
        <w:spacing w:line="360" w:lineRule="auto"/>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致： </w:t>
      </w:r>
      <w:r>
        <w:rPr>
          <w:rFonts w:hint="eastAsia" w:ascii="仿宋" w:hAnsi="仿宋" w:eastAsia="仿宋" w:cs="仿宋"/>
          <w:color w:val="auto"/>
          <w:sz w:val="24"/>
          <w:highlight w:val="none"/>
          <w:u w:val="single"/>
        </w:rPr>
        <w:t>南方电网电算科技数字工程（广东）有限公司</w:t>
      </w:r>
    </w:p>
    <w:p w14:paraId="40E6FD23">
      <w:pPr>
        <w:spacing w:line="360" w:lineRule="auto"/>
        <w:jc w:val="center"/>
        <w:rPr>
          <w:rFonts w:hint="eastAsia" w:ascii="仿宋" w:hAnsi="仿宋" w:eastAsia="仿宋" w:cs="仿宋"/>
          <w:b/>
          <w:bCs/>
          <w:color w:val="auto"/>
          <w:sz w:val="24"/>
          <w:highlight w:val="none"/>
        </w:rPr>
      </w:pPr>
    </w:p>
    <w:p w14:paraId="2D49442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我司承诺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bidi="ar"/>
        </w:rPr>
        <w:t>寻源项目名称）</w:t>
      </w:r>
      <w:r>
        <w:rPr>
          <w:rFonts w:hint="eastAsia" w:ascii="仿宋" w:hAnsi="仿宋" w:eastAsia="仿宋" w:cs="仿宋"/>
          <w:color w:val="auto"/>
          <w:sz w:val="24"/>
          <w:highlight w:val="none"/>
        </w:rPr>
        <w:t>中选后，需全力配合贵司开展投标准备工作，并提供针对满足拟投标项目的设备制造商唯一有效授权和原厂售后服务承诺函。</w:t>
      </w:r>
    </w:p>
    <w:p w14:paraId="586DE6BE">
      <w:pPr>
        <w:pStyle w:val="2"/>
        <w:spacing w:line="360" w:lineRule="auto"/>
        <w:rPr>
          <w:color w:val="auto"/>
          <w:highlight w:val="none"/>
        </w:rPr>
      </w:pPr>
    </w:p>
    <w:p w14:paraId="41C835F5">
      <w:pPr>
        <w:spacing w:line="360" w:lineRule="auto"/>
        <w:jc w:val="right"/>
        <w:rPr>
          <w:color w:val="auto"/>
          <w:highlight w:val="none"/>
        </w:rPr>
      </w:pPr>
      <w:r>
        <w:rPr>
          <w:rFonts w:hint="eastAsia" w:ascii="仿宋" w:hAnsi="仿宋" w:cs="仿宋"/>
          <w:color w:val="auto"/>
          <w:sz w:val="24"/>
          <w:highlight w:val="none"/>
        </w:rPr>
        <w:t xml:space="preserve"> </w:t>
      </w:r>
      <w:r>
        <w:rPr>
          <w:rFonts w:hint="eastAsia" w:ascii="仿宋" w:hAnsi="仿宋" w:eastAsia="仿宋" w:cs="仿宋"/>
          <w:color w:val="auto"/>
          <w:sz w:val="24"/>
          <w:highlight w:val="none"/>
        </w:rPr>
        <w:t>制造商名称：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22BCC234">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0A103A5">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4ADB8ADE">
      <w:pPr>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1.1.5未使用美光公司产品（包括含有美光芯片的产品）的承诺函（格式三）</w:t>
      </w:r>
    </w:p>
    <w:p w14:paraId="00E1BED2">
      <w:pPr>
        <w:widowControl/>
        <w:spacing w:line="360" w:lineRule="auto"/>
        <w:jc w:val="left"/>
        <w:rPr>
          <w:rFonts w:hint="eastAsia" w:ascii="仿宋" w:hAnsi="仿宋" w:eastAsia="仿宋" w:cs="仿宋"/>
          <w:b/>
          <w:bCs/>
          <w:color w:val="auto"/>
          <w:sz w:val="24"/>
          <w:highlight w:val="none"/>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制造商公章（或电子章））</w:t>
      </w:r>
    </w:p>
    <w:p w14:paraId="5E1496A7">
      <w:pPr>
        <w:pStyle w:val="2"/>
        <w:spacing w:line="360" w:lineRule="auto"/>
        <w:rPr>
          <w:color w:val="auto"/>
          <w:highlight w:val="none"/>
        </w:rPr>
      </w:pPr>
    </w:p>
    <w:p w14:paraId="402277C0">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未使用美光公司产品（包括含有美光芯片的产品）的承诺函</w:t>
      </w:r>
    </w:p>
    <w:p w14:paraId="580D59AD">
      <w:pPr>
        <w:pStyle w:val="2"/>
        <w:spacing w:line="360" w:lineRule="auto"/>
        <w:rPr>
          <w:color w:val="auto"/>
          <w:highlight w:val="none"/>
        </w:rPr>
      </w:pPr>
    </w:p>
    <w:p w14:paraId="20260A7A">
      <w:pPr>
        <w:spacing w:line="360" w:lineRule="auto"/>
        <w:jc w:val="lef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致： </w:t>
      </w:r>
      <w:r>
        <w:rPr>
          <w:rFonts w:hint="eastAsia" w:ascii="仿宋" w:hAnsi="仿宋" w:eastAsia="仿宋" w:cs="仿宋"/>
          <w:color w:val="auto"/>
          <w:sz w:val="24"/>
          <w:highlight w:val="none"/>
          <w:u w:val="single"/>
          <w:lang w:eastAsia="zh-CN"/>
        </w:rPr>
        <w:t>南方电网电算科技数字工程（广东）有限公司</w:t>
      </w:r>
    </w:p>
    <w:p w14:paraId="6BCD7FF1">
      <w:pPr>
        <w:pStyle w:val="2"/>
        <w:spacing w:line="360" w:lineRule="auto"/>
        <w:rPr>
          <w:rFonts w:hint="eastAsia" w:ascii="仿宋" w:hAnsi="仿宋" w:eastAsia="仿宋" w:cs="仿宋"/>
          <w:color w:val="auto"/>
          <w:sz w:val="24"/>
          <w:highlight w:val="none"/>
        </w:rPr>
      </w:pPr>
    </w:p>
    <w:p w14:paraId="64961FC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我单位参与</w:t>
      </w:r>
      <w:bookmarkStart w:id="0" w:name="TXT_846D509D7E344B68A14761C1EDDA504E_1"/>
      <w:r>
        <w:rPr>
          <w:rFonts w:hint="eastAsia" w:ascii="仿宋" w:hAnsi="仿宋" w:eastAsia="仿宋" w:cs="仿宋"/>
          <w:color w:val="auto"/>
          <w:sz w:val="24"/>
          <w:highlight w:val="none"/>
        </w:rPr>
        <w:t>寻源方</w:t>
      </w:r>
      <w:bookmarkEnd w:id="0"/>
      <w:r>
        <w:rPr>
          <w:rFonts w:hint="eastAsia" w:ascii="仿宋" w:hAnsi="仿宋" w:eastAsia="仿宋" w:cs="仿宋"/>
          <w:color w:val="auto"/>
          <w:sz w:val="24"/>
          <w:highlight w:val="none"/>
          <w:u w:val="single"/>
        </w:rPr>
        <w:t>寻源项目名称</w:t>
      </w:r>
      <w:r>
        <w:rPr>
          <w:rFonts w:hint="eastAsia" w:ascii="仿宋" w:hAnsi="仿宋" w:eastAsia="仿宋" w:cs="仿宋"/>
          <w:color w:val="auto"/>
          <w:sz w:val="24"/>
          <w:highlight w:val="none"/>
        </w:rPr>
        <w:t xml:space="preserve">相关工作，我司拟供货产品皆为非美光公司产品（包括含有美光芯片的产品），并确保后续供货的产品满足国家网络安全审查要求。 </w:t>
      </w:r>
    </w:p>
    <w:p w14:paraId="32C648A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若违反上述承诺，寻源方有权根据《中国南方电网有限责任公司供应商失信扣分管理细则》有关要求对我司进行处理，我方愿承担由此导致的各类风险。</w:t>
      </w:r>
    </w:p>
    <w:p w14:paraId="7805D45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060F6A29">
      <w:pPr>
        <w:spacing w:line="360" w:lineRule="auto"/>
        <w:ind w:firstLine="840" w:firstLineChars="300"/>
        <w:rPr>
          <w:rFonts w:ascii="仿宋_GB2312" w:eastAsia="仿宋_GB2312"/>
          <w:color w:val="auto"/>
          <w:sz w:val="28"/>
          <w:szCs w:val="28"/>
          <w:highlight w:val="none"/>
        </w:rPr>
      </w:pPr>
    </w:p>
    <w:p w14:paraId="43E4D220">
      <w:pPr>
        <w:spacing w:line="360" w:lineRule="auto"/>
        <w:jc w:val="right"/>
        <w:rPr>
          <w:color w:val="auto"/>
          <w:highlight w:val="none"/>
        </w:rPr>
      </w:pPr>
      <w:r>
        <w:rPr>
          <w:rFonts w:hint="eastAsia" w:ascii="仿宋" w:hAnsi="仿宋" w:eastAsia="仿宋" w:cs="仿宋"/>
          <w:color w:val="auto"/>
          <w:sz w:val="24"/>
          <w:highlight w:val="none"/>
        </w:rPr>
        <w:t>制造商名称：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2F5312CF">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B388096">
      <w:pPr>
        <w:spacing w:line="360" w:lineRule="auto"/>
        <w:jc w:val="right"/>
        <w:rPr>
          <w:rFonts w:hint="eastAsia" w:ascii="仿宋" w:hAnsi="仿宋" w:eastAsia="仿宋" w:cs="仿宋"/>
          <w:color w:val="auto"/>
          <w:sz w:val="24"/>
          <w:highlight w:val="none"/>
        </w:rPr>
      </w:pPr>
    </w:p>
    <w:p w14:paraId="7F8BEC69">
      <w:pPr>
        <w:pageBreakBefore/>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1.1.6承诺函（格式四）</w:t>
      </w:r>
    </w:p>
    <w:p w14:paraId="7BDD5BD2">
      <w:pPr>
        <w:widowControl/>
        <w:spacing w:line="360" w:lineRule="auto"/>
        <w:jc w:val="left"/>
        <w:rPr>
          <w:rFonts w:hint="eastAsia" w:ascii="仿宋" w:hAnsi="仿宋" w:eastAsia="仿宋" w:cs="仿宋"/>
          <w:b/>
          <w:bCs/>
          <w:color w:val="auto"/>
          <w:sz w:val="24"/>
          <w:highlight w:val="none"/>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制造商公章（或电子章））</w:t>
      </w:r>
    </w:p>
    <w:p w14:paraId="620A11BE">
      <w:pPr>
        <w:spacing w:line="360" w:lineRule="auto"/>
        <w:jc w:val="center"/>
        <w:rPr>
          <w:rFonts w:hint="eastAsia" w:ascii="仿宋" w:hAnsi="仿宋" w:eastAsia="仿宋" w:cs="仿宋"/>
          <w:b/>
          <w:bCs/>
          <w:color w:val="auto"/>
          <w:sz w:val="24"/>
          <w:highlight w:val="none"/>
        </w:rPr>
      </w:pPr>
    </w:p>
    <w:p w14:paraId="5D473216">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承 诺 函</w:t>
      </w:r>
    </w:p>
    <w:p w14:paraId="0956E64C">
      <w:pPr>
        <w:pStyle w:val="13"/>
        <w:spacing w:line="360" w:lineRule="auto"/>
        <w:rPr>
          <w:rFonts w:hint="eastAsia" w:ascii="仿宋" w:hAnsi="仿宋" w:eastAsia="仿宋" w:cs="仿宋"/>
          <w:color w:val="auto"/>
          <w:szCs w:val="24"/>
          <w:highlight w:val="none"/>
        </w:rPr>
      </w:pPr>
    </w:p>
    <w:p w14:paraId="38203FE3">
      <w:pPr>
        <w:pStyle w:val="1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lang w:eastAsia="zh-CN"/>
        </w:rPr>
        <w:t>南方电网电算科技数字工程（广东）有限公司</w:t>
      </w:r>
    </w:p>
    <w:p w14:paraId="3969E245">
      <w:pPr>
        <w:pStyle w:val="10"/>
        <w:spacing w:line="360" w:lineRule="auto"/>
        <w:rPr>
          <w:rFonts w:hint="eastAsia" w:ascii="仿宋" w:hAnsi="仿宋" w:eastAsia="仿宋" w:cs="仿宋"/>
          <w:color w:val="auto"/>
          <w:sz w:val="24"/>
          <w:szCs w:val="24"/>
          <w:highlight w:val="none"/>
          <w:u w:val="single"/>
        </w:rPr>
      </w:pPr>
    </w:p>
    <w:p w14:paraId="7B537701">
      <w:pPr>
        <w:pStyle w:val="1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71230C62">
      <w:pPr>
        <w:pStyle w:val="1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若我公司所提供的交付物侵害第三方的合法权益，</w:t>
      </w:r>
      <w:r>
        <w:rPr>
          <w:rFonts w:hint="eastAsia" w:ascii="仿宋" w:hAnsi="仿宋" w:eastAsia="仿宋" w:cs="仿宋"/>
          <w:color w:val="auto"/>
          <w:sz w:val="24"/>
          <w:szCs w:val="24"/>
          <w:highlight w:val="none"/>
          <w:lang w:eastAsia="zh-CN"/>
        </w:rPr>
        <w:t>南方电网电算科技数字工程（广东）有限公司</w:t>
      </w:r>
      <w:r>
        <w:rPr>
          <w:rFonts w:hint="eastAsia" w:ascii="仿宋" w:hAnsi="仿宋" w:eastAsia="仿宋" w:cs="仿宋"/>
          <w:color w:val="auto"/>
          <w:sz w:val="24"/>
          <w:szCs w:val="24"/>
          <w:highlight w:val="none"/>
        </w:rPr>
        <w:t>有权解除合同，追究我公司违约、赔偿等责任；若我公司提供的交付物侵害第三方的合法权被要求向第三方承担赔偿责任的，我公司对此承担全部责任。</w:t>
      </w:r>
    </w:p>
    <w:p w14:paraId="1351957C">
      <w:pPr>
        <w:pStyle w:val="10"/>
        <w:spacing w:line="360" w:lineRule="auto"/>
        <w:ind w:firstLine="480" w:firstLineChars="200"/>
        <w:rPr>
          <w:rFonts w:hint="eastAsia" w:ascii="仿宋" w:hAnsi="仿宋" w:eastAsia="仿宋" w:cs="仿宋"/>
          <w:color w:val="auto"/>
          <w:sz w:val="24"/>
          <w:szCs w:val="24"/>
          <w:highlight w:val="none"/>
        </w:rPr>
      </w:pPr>
    </w:p>
    <w:p w14:paraId="5B56FBF8">
      <w:pPr>
        <w:pStyle w:val="10"/>
        <w:spacing w:line="360" w:lineRule="auto"/>
        <w:ind w:firstLine="480" w:firstLineChars="200"/>
        <w:rPr>
          <w:rFonts w:hint="eastAsia" w:ascii="仿宋" w:hAnsi="仿宋" w:eastAsia="仿宋" w:cs="仿宋"/>
          <w:color w:val="auto"/>
          <w:sz w:val="24"/>
          <w:szCs w:val="24"/>
          <w:highlight w:val="none"/>
        </w:rPr>
      </w:pPr>
    </w:p>
    <w:p w14:paraId="644C1A83">
      <w:pPr>
        <w:spacing w:line="360" w:lineRule="auto"/>
        <w:jc w:val="right"/>
        <w:rPr>
          <w:color w:val="auto"/>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74BF3C9B">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C77E7E2">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236B1DD0">
      <w:pPr>
        <w:pageBreakBefore/>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w:t>
      </w:r>
      <w:r>
        <w:rPr>
          <w:rFonts w:hint="eastAsia" w:ascii="仿宋" w:hAnsi="仿宋" w:eastAsia="仿宋" w:cs="仿宋"/>
          <w:b/>
          <w:bCs/>
          <w:color w:val="auto"/>
          <w:sz w:val="24"/>
          <w:highlight w:val="none"/>
          <w:lang w:val="en-US" w:eastAsia="zh-CN"/>
        </w:rPr>
        <w:t>7无关联关系承诺书</w:t>
      </w:r>
      <w:r>
        <w:rPr>
          <w:rFonts w:hint="eastAsia" w:ascii="仿宋" w:hAnsi="仿宋" w:eastAsia="仿宋" w:cs="仿宋"/>
          <w:b/>
          <w:bCs/>
          <w:color w:val="auto"/>
          <w:sz w:val="24"/>
          <w:highlight w:val="none"/>
        </w:rPr>
        <w:t>（格式</w:t>
      </w: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rPr>
        <w:t>）</w:t>
      </w:r>
    </w:p>
    <w:p w14:paraId="1A2519B0">
      <w:pPr>
        <w:keepNext w:val="0"/>
        <w:keepLines w:val="0"/>
        <w:widowControl/>
        <w:suppressLineNumbers w:val="0"/>
        <w:jc w:val="center"/>
        <w:rPr>
          <w:rFonts w:hint="eastAsia" w:ascii="仿宋" w:hAnsi="仿宋" w:eastAsia="仿宋" w:cs="仿宋"/>
          <w:b/>
          <w:bCs/>
          <w:color w:val="auto"/>
          <w:kern w:val="0"/>
          <w:sz w:val="24"/>
          <w:szCs w:val="24"/>
          <w:highlight w:val="none"/>
          <w:lang w:val="en-US" w:eastAsia="zh-CN" w:bidi="ar"/>
        </w:rPr>
      </w:pPr>
    </w:p>
    <w:p w14:paraId="75A855A6">
      <w:pPr>
        <w:keepNext w:val="0"/>
        <w:keepLines w:val="0"/>
        <w:widowControl/>
        <w:suppressLineNumbers w:val="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无关联关系承诺书</w:t>
      </w:r>
    </w:p>
    <w:p w14:paraId="59CD8018">
      <w:pPr>
        <w:pStyle w:val="10"/>
        <w:spacing w:line="360" w:lineRule="auto"/>
        <w:rPr>
          <w:rFonts w:hint="eastAsia" w:ascii="仿宋" w:hAnsi="仿宋" w:eastAsia="仿宋" w:cs="仿宋"/>
          <w:color w:val="auto"/>
          <w:sz w:val="24"/>
          <w:szCs w:val="24"/>
          <w:highlight w:val="none"/>
        </w:rPr>
      </w:pPr>
    </w:p>
    <w:p w14:paraId="3E732366">
      <w:pPr>
        <w:pStyle w:val="10"/>
        <w:spacing w:line="360" w:lineRule="auto"/>
        <w:rPr>
          <w:rFonts w:hint="eastAsia" w:ascii="仿宋" w:hAnsi="仿宋" w:eastAsia="仿宋" w:cs="仿宋"/>
          <w:color w:val="auto"/>
          <w:sz w:val="24"/>
          <w:szCs w:val="24"/>
          <w:highlight w:val="none"/>
        </w:rPr>
      </w:pPr>
    </w:p>
    <w:p w14:paraId="62576E84">
      <w:pPr>
        <w:pStyle w:val="10"/>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lang w:eastAsia="zh-CN"/>
        </w:rPr>
        <w:t>南方电网电算科技数字工程（广东）有限公司</w:t>
      </w:r>
    </w:p>
    <w:p w14:paraId="7C62856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bidi="ar"/>
        </w:rPr>
      </w:pPr>
    </w:p>
    <w:p w14:paraId="6097A0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sz w:val="24"/>
          <w:szCs w:val="24"/>
          <w:highlight w:val="none"/>
        </w:rPr>
        <w:t>参与寻源方</w:t>
      </w:r>
      <w:r>
        <w:rPr>
          <w:rFonts w:hint="eastAsia" w:ascii="仿宋" w:hAnsi="仿宋" w:eastAsia="仿宋" w:cs="仿宋"/>
          <w:color w:val="auto"/>
          <w:sz w:val="24"/>
          <w:szCs w:val="24"/>
          <w:highlight w:val="none"/>
          <w:u w:val="single"/>
        </w:rPr>
        <w:t>寻源项目名</w:t>
      </w:r>
      <w:r>
        <w:rPr>
          <w:rFonts w:hint="eastAsia" w:ascii="仿宋" w:hAnsi="仿宋" w:eastAsia="仿宋" w:cs="仿宋"/>
          <w:color w:val="auto"/>
          <w:sz w:val="24"/>
          <w:szCs w:val="24"/>
          <w:highlight w:val="none"/>
          <w:u w:val="none"/>
          <w:lang w:val="en-US" w:eastAsia="zh-CN"/>
        </w:rPr>
        <w:t>项目</w:t>
      </w:r>
      <w:r>
        <w:rPr>
          <w:rFonts w:hint="eastAsia" w:ascii="仿宋" w:hAnsi="仿宋" w:eastAsia="仿宋" w:cs="仿宋"/>
          <w:color w:val="auto"/>
          <w:kern w:val="0"/>
          <w:sz w:val="24"/>
          <w:szCs w:val="24"/>
          <w:highlight w:val="none"/>
          <w:lang w:val="en-US" w:eastAsia="zh-CN" w:bidi="ar"/>
        </w:rPr>
        <w:t>，郑重承诺如下：</w:t>
      </w:r>
    </w:p>
    <w:p w14:paraId="3F532F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1. </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与参加本标包的其他供应商，不存在单位负责人为同一人的情形（负责人指法定代表人、主要负责人、实际控制人）。</w:t>
      </w:r>
    </w:p>
    <w:p w14:paraId="5F6A0FA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2. </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与参加本标包的其他供应商，不存在直接控股、间接控股或同一实际控制人的关系。</w:t>
      </w:r>
    </w:p>
    <w:p w14:paraId="6727B0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3. </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与参加本标包的其他供应商，不存在管理关系。</w:t>
      </w:r>
    </w:p>
    <w:p w14:paraId="626D498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4. </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提供的"国家企业信用信息公示系统查询结果"真实有效。企业信用信息查询时间为：</w:t>
      </w:r>
      <w:r>
        <w:rPr>
          <w:rFonts w:hint="eastAsia" w:ascii="仿宋" w:hAnsi="仿宋" w:eastAsia="仿宋" w:cs="仿宋"/>
          <w:color w:val="auto"/>
          <w:kern w:val="0"/>
          <w:sz w:val="24"/>
          <w:szCs w:val="24"/>
          <w:highlight w:val="none"/>
          <w:u w:val="single"/>
          <w:lang w:val="en-US" w:eastAsia="zh-CN" w:bidi="ar"/>
        </w:rPr>
        <w:t>2026年   月     日</w:t>
      </w:r>
      <w:r>
        <w:rPr>
          <w:rFonts w:hint="eastAsia" w:ascii="仿宋" w:hAnsi="仿宋" w:eastAsia="仿宋" w:cs="仿宋"/>
          <w:color w:val="auto"/>
          <w:kern w:val="0"/>
          <w:sz w:val="24"/>
          <w:szCs w:val="24"/>
          <w:highlight w:val="none"/>
          <w:lang w:val="en-US" w:eastAsia="zh-CN" w:bidi="ar"/>
        </w:rPr>
        <w:t>。</w:t>
      </w:r>
    </w:p>
    <w:p w14:paraId="1BF3A8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 若本承诺内容不实或存在隐瞒，贵单位有权取消</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中选资格、解除合同，并由</w:t>
      </w:r>
      <w:r>
        <w:rPr>
          <w:rFonts w:hint="eastAsia" w:ascii="仿宋" w:hAnsi="仿宋" w:eastAsia="仿宋" w:cs="仿宋"/>
          <w:color w:val="auto"/>
          <w:sz w:val="24"/>
          <w:szCs w:val="24"/>
          <w:highlight w:val="none"/>
          <w:lang w:val="en-US" w:eastAsia="zh-CN"/>
        </w:rPr>
        <w:t>我公司</w:t>
      </w:r>
      <w:r>
        <w:rPr>
          <w:rFonts w:hint="eastAsia" w:ascii="仿宋" w:hAnsi="仿宋" w:eastAsia="仿宋" w:cs="仿宋"/>
          <w:color w:val="auto"/>
          <w:kern w:val="0"/>
          <w:sz w:val="24"/>
          <w:szCs w:val="24"/>
          <w:highlight w:val="none"/>
          <w:lang w:val="en-US" w:eastAsia="zh-CN" w:bidi="ar"/>
        </w:rPr>
        <w:t>承担由此产生的一切法律责任与经济损失。</w:t>
      </w:r>
    </w:p>
    <w:p w14:paraId="6C8072C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bidi="ar"/>
        </w:rPr>
      </w:pPr>
    </w:p>
    <w:p w14:paraId="436846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特此承诺。</w:t>
      </w:r>
    </w:p>
    <w:p w14:paraId="4AC95C8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bidi="ar"/>
        </w:rPr>
      </w:pPr>
    </w:p>
    <w:p w14:paraId="4A0DD3C5">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highlight w:val="none"/>
          <w:u w:val="none"/>
          <w:lang w:val="en-US" w:eastAsia="zh-CN"/>
        </w:rPr>
      </w:pPr>
    </w:p>
    <w:p w14:paraId="1D4AAFF1">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highlight w:val="none"/>
          <w:u w:val="none"/>
          <w:lang w:val="en-US" w:eastAsia="zh-CN"/>
        </w:rPr>
      </w:pPr>
    </w:p>
    <w:p w14:paraId="0CA8F74C">
      <w:pPr>
        <w:keepNext w:val="0"/>
        <w:keepLines w:val="0"/>
        <w:pageBreakBefore w:val="0"/>
        <w:kinsoku/>
        <w:wordWrap/>
        <w:overflowPunct/>
        <w:topLinePunct w:val="0"/>
        <w:autoSpaceDE/>
        <w:autoSpaceDN/>
        <w:bidi w:val="0"/>
        <w:adjustRightInd/>
        <w:snapToGrid/>
        <w:spacing w:line="360" w:lineRule="auto"/>
        <w:jc w:val="right"/>
        <w:textAlignment w:val="auto"/>
        <w:rPr>
          <w:color w:val="auto"/>
          <w:highlight w:val="none"/>
        </w:rPr>
      </w:pPr>
      <w:r>
        <w:rPr>
          <w:rFonts w:hint="eastAsia" w:ascii="仿宋" w:hAnsi="仿宋" w:eastAsia="仿宋" w:cs="仿宋"/>
          <w:color w:val="auto"/>
          <w:sz w:val="24"/>
          <w:highlight w:val="none"/>
          <w:u w:val="none"/>
          <w:lang w:val="en-US" w:eastAsia="zh-CN"/>
        </w:rPr>
        <w:t>承诺单位：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4565D98A">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D69FDDB">
      <w:pPr>
        <w:pStyle w:val="2"/>
        <w:rPr>
          <w:rFonts w:hint="eastAsia" w:ascii="仿宋" w:hAnsi="仿宋" w:eastAsia="仿宋" w:cs="仿宋"/>
          <w:color w:val="auto"/>
          <w:sz w:val="24"/>
          <w:szCs w:val="24"/>
          <w:highlight w:val="none"/>
        </w:rPr>
      </w:pPr>
    </w:p>
    <w:p w14:paraId="72E19B72">
      <w:pPr>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br w:type="page"/>
      </w:r>
    </w:p>
    <w:p w14:paraId="7844050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lang w:val="en-US" w:eastAsia="zh-CN" w:bidi="ar"/>
        </w:rPr>
        <w:t>附：国家企业信用信息公示系统（gsxt. gov.cn）中的查询结果</w:t>
      </w:r>
    </w:p>
    <w:p w14:paraId="4A1B08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i/>
          <w:iCs/>
          <w:color w:val="auto"/>
          <w:sz w:val="24"/>
          <w:szCs w:val="24"/>
          <w:highlight w:val="none"/>
          <w:u w:val="single"/>
        </w:rPr>
      </w:pPr>
      <w:r>
        <w:rPr>
          <w:rFonts w:hint="eastAsia" w:ascii="仿宋" w:hAnsi="仿宋" w:eastAsia="仿宋" w:cs="仿宋"/>
          <w:i/>
          <w:iCs/>
          <w:color w:val="auto"/>
          <w:kern w:val="0"/>
          <w:sz w:val="24"/>
          <w:szCs w:val="24"/>
          <w:highlight w:val="none"/>
          <w:u w:val="single"/>
          <w:lang w:val="en-US" w:eastAsia="zh-CN" w:bidi="ar"/>
        </w:rPr>
        <w:t>（响应供应商须提供“国家企业信用信息公示系统（gsxt.gov.cn）”中的完整查询结果（注：该系统上显示有“发送报告”、“信息分享”、“信息打印”三种方式。建议使用 “发送报告”方式下载“企业信用信息公示报告”，查询结果提交并加盖投标人公章或电子章。查询日期为响应截止前7天内。）</w:t>
      </w:r>
    </w:p>
    <w:p w14:paraId="740F524E">
      <w:pPr>
        <w:rPr>
          <w:rFonts w:hint="eastAsia" w:ascii="仿宋" w:hAnsi="仿宋" w:eastAsia="仿宋" w:cs="仿宋"/>
          <w:b/>
          <w:bCs/>
          <w:color w:val="auto"/>
          <w:sz w:val="24"/>
          <w:szCs w:val="24"/>
          <w:highlight w:val="none"/>
        </w:rPr>
      </w:pPr>
    </w:p>
    <w:p w14:paraId="4FB12F86">
      <w:pPr>
        <w:pageBreakBefore/>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w:t>
      </w: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其他(如有）</w:t>
      </w:r>
    </w:p>
    <w:p w14:paraId="503A3B12">
      <w:pPr>
        <w:widowControl/>
        <w:spacing w:line="360" w:lineRule="auto"/>
        <w:jc w:val="left"/>
        <w:rPr>
          <w:rFonts w:hint="eastAsia" w:ascii="仿宋" w:hAnsi="仿宋" w:eastAsia="仿宋" w:cs="仿宋"/>
          <w:b/>
          <w:bCs/>
          <w:color w:val="auto"/>
          <w:sz w:val="24"/>
          <w:highlight w:val="none"/>
          <w:u w:val="single"/>
        </w:rPr>
      </w:pPr>
      <w:r>
        <w:rPr>
          <w:rFonts w:ascii="仿宋" w:hAnsi="仿宋" w:eastAsia="仿宋" w:cs="仿宋"/>
          <w:i/>
          <w:iCs/>
          <w:color w:val="auto"/>
          <w:kern w:val="0"/>
          <w:sz w:val="24"/>
          <w:highlight w:val="none"/>
          <w:u w:val="single"/>
          <w:lang w:bidi="ar"/>
        </w:rPr>
        <w:t>（说明：如有其他内容，填写在此处</w:t>
      </w:r>
      <w:r>
        <w:rPr>
          <w:rFonts w:hint="eastAsia" w:ascii="仿宋" w:hAnsi="仿宋" w:eastAsia="仿宋" w:cs="仿宋"/>
          <w:i/>
          <w:iCs/>
          <w:color w:val="auto"/>
          <w:kern w:val="0"/>
          <w:sz w:val="24"/>
          <w:highlight w:val="none"/>
          <w:u w:val="single"/>
          <w:lang w:bidi="ar"/>
        </w:rPr>
        <w:t>。</w:t>
      </w:r>
      <w:r>
        <w:rPr>
          <w:rFonts w:ascii="仿宋" w:hAnsi="仿宋" w:eastAsia="仿宋" w:cs="仿宋"/>
          <w:i/>
          <w:iCs/>
          <w:color w:val="auto"/>
          <w:kern w:val="0"/>
          <w:sz w:val="24"/>
          <w:highlight w:val="none"/>
          <w:u w:val="single"/>
          <w:lang w:bidi="ar"/>
        </w:rPr>
        <w:t>）</w:t>
      </w:r>
    </w:p>
    <w:p w14:paraId="242C9235">
      <w:pPr>
        <w:spacing w:line="360" w:lineRule="auto"/>
        <w:rPr>
          <w:rFonts w:hint="eastAsia" w:ascii="仿宋" w:hAnsi="仿宋" w:eastAsia="仿宋" w:cs="仿宋"/>
          <w:color w:val="auto"/>
          <w:sz w:val="24"/>
          <w:highlight w:val="none"/>
        </w:rPr>
      </w:pPr>
    </w:p>
    <w:p w14:paraId="7E7D02D5">
      <w:pPr>
        <w:pStyle w:val="2"/>
        <w:spacing w:line="360" w:lineRule="auto"/>
        <w:rPr>
          <w:color w:val="auto"/>
          <w:highlight w:val="none"/>
        </w:rPr>
      </w:pPr>
    </w:p>
    <w:p w14:paraId="7F55E6BC">
      <w:pPr>
        <w:rPr>
          <w:color w:val="auto"/>
          <w:highlight w:val="none"/>
        </w:rPr>
      </w:pPr>
    </w:p>
    <w:p w14:paraId="39912B84">
      <w:pPr>
        <w:pStyle w:val="2"/>
        <w:rPr>
          <w:color w:val="auto"/>
          <w:highlight w:val="none"/>
        </w:rPr>
      </w:pPr>
    </w:p>
    <w:p w14:paraId="21028373">
      <w:pPr>
        <w:spacing w:line="360" w:lineRule="auto"/>
        <w:rPr>
          <w:color w:val="auto"/>
          <w:highlight w:val="none"/>
        </w:rPr>
      </w:pPr>
    </w:p>
    <w:p w14:paraId="5351E470">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1C389E31">
      <w:pPr>
        <w:pStyle w:val="6"/>
        <w:numPr>
          <w:ilvl w:val="2"/>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经销商授权委托书（格式</w:t>
      </w: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highlight w:val="none"/>
        </w:rPr>
        <w:t>）</w:t>
      </w:r>
    </w:p>
    <w:p w14:paraId="47F20159">
      <w:pPr>
        <w:widowControl/>
        <w:spacing w:line="360" w:lineRule="auto"/>
        <w:jc w:val="left"/>
        <w:rPr>
          <w:rFonts w:hint="eastAsia" w:ascii="仿宋" w:hAnsi="仿宋" w:eastAsia="仿宋" w:cs="仿宋"/>
          <w:b w:val="0"/>
          <w:bCs w:val="0"/>
          <w:color w:val="auto"/>
          <w:sz w:val="24"/>
          <w:highlight w:val="none"/>
        </w:rPr>
      </w:pPr>
      <w:r>
        <w:rPr>
          <w:rFonts w:ascii="仿宋" w:hAnsi="仿宋" w:eastAsia="仿宋" w:cs="仿宋"/>
          <w:b w:val="0"/>
          <w:bCs w:val="0"/>
          <w:i/>
          <w:iCs/>
          <w:color w:val="auto"/>
          <w:kern w:val="0"/>
          <w:sz w:val="24"/>
          <w:highlight w:val="none"/>
          <w:u w:val="single"/>
          <w:lang w:bidi="ar"/>
        </w:rPr>
        <w:t>（说明：</w:t>
      </w:r>
      <w:r>
        <w:rPr>
          <w:rFonts w:hint="eastAsia" w:ascii="仿宋" w:hAnsi="仿宋" w:eastAsia="仿宋" w:cs="仿宋"/>
          <w:b w:val="0"/>
          <w:bCs w:val="0"/>
          <w:i/>
          <w:iCs/>
          <w:color w:val="auto"/>
          <w:kern w:val="0"/>
          <w:sz w:val="24"/>
          <w:highlight w:val="none"/>
          <w:u w:val="single"/>
          <w:lang w:bidi="ar"/>
        </w:rPr>
        <w:t>若原厂需指定代理商（经销商）负责后续合同签订、供货等事宜</w:t>
      </w:r>
      <w:r>
        <w:rPr>
          <w:rFonts w:ascii="仿宋" w:hAnsi="仿宋" w:eastAsia="仿宋" w:cs="仿宋"/>
          <w:b w:val="0"/>
          <w:bCs w:val="0"/>
          <w:i/>
          <w:iCs/>
          <w:color w:val="auto"/>
          <w:kern w:val="0"/>
          <w:sz w:val="24"/>
          <w:highlight w:val="none"/>
          <w:u w:val="single"/>
          <w:lang w:bidi="ar"/>
        </w:rPr>
        <w:t>，</w:t>
      </w:r>
      <w:r>
        <w:rPr>
          <w:rFonts w:hint="eastAsia" w:ascii="仿宋" w:hAnsi="仿宋" w:eastAsia="仿宋" w:cs="仿宋"/>
          <w:b w:val="0"/>
          <w:bCs w:val="0"/>
          <w:i/>
          <w:iCs/>
          <w:color w:val="auto"/>
          <w:kern w:val="0"/>
          <w:sz w:val="24"/>
          <w:highlight w:val="none"/>
          <w:u w:val="single"/>
          <w:lang w:bidi="ar"/>
        </w:rPr>
        <w:t>由</w:t>
      </w:r>
      <w:r>
        <w:rPr>
          <w:rFonts w:ascii="仿宋" w:hAnsi="仿宋" w:eastAsia="仿宋" w:cs="仿宋"/>
          <w:b w:val="0"/>
          <w:bCs w:val="0"/>
          <w:i/>
          <w:iCs/>
          <w:color w:val="auto"/>
          <w:kern w:val="0"/>
          <w:sz w:val="24"/>
          <w:highlight w:val="none"/>
          <w:u w:val="single"/>
          <w:lang w:bidi="ar"/>
        </w:rPr>
        <w:t>制造商提供并加盖</w:t>
      </w:r>
      <w:r>
        <w:rPr>
          <w:rFonts w:hint="eastAsia" w:ascii="仿宋" w:hAnsi="仿宋" w:eastAsia="仿宋" w:cs="仿宋"/>
          <w:b w:val="0"/>
          <w:bCs w:val="0"/>
          <w:i/>
          <w:iCs/>
          <w:color w:val="auto"/>
          <w:kern w:val="0"/>
          <w:sz w:val="24"/>
          <w:highlight w:val="none"/>
          <w:u w:val="single"/>
          <w:lang w:bidi="ar"/>
        </w:rPr>
        <w:t>公章（或电子章）</w:t>
      </w:r>
      <w:r>
        <w:rPr>
          <w:rFonts w:ascii="仿宋" w:hAnsi="仿宋" w:eastAsia="仿宋" w:cs="仿宋"/>
          <w:b w:val="0"/>
          <w:bCs w:val="0"/>
          <w:i/>
          <w:iCs/>
          <w:color w:val="auto"/>
          <w:kern w:val="0"/>
          <w:sz w:val="24"/>
          <w:highlight w:val="none"/>
          <w:u w:val="single"/>
          <w:lang w:bidi="ar"/>
        </w:rPr>
        <w:t>；若制造商作为本次寻源的响应</w:t>
      </w:r>
      <w:r>
        <w:rPr>
          <w:rFonts w:hint="eastAsia" w:ascii="仿宋" w:hAnsi="仿宋" w:eastAsia="仿宋" w:cs="仿宋"/>
          <w:b w:val="0"/>
          <w:bCs w:val="0"/>
          <w:i/>
          <w:iCs/>
          <w:color w:val="auto"/>
          <w:kern w:val="0"/>
          <w:sz w:val="24"/>
          <w:highlight w:val="none"/>
          <w:u w:val="single"/>
          <w:lang w:bidi="ar"/>
        </w:rPr>
        <w:t>合作</w:t>
      </w:r>
      <w:r>
        <w:rPr>
          <w:rFonts w:ascii="仿宋" w:hAnsi="仿宋" w:eastAsia="仿宋" w:cs="仿宋"/>
          <w:b w:val="0"/>
          <w:bCs w:val="0"/>
          <w:i/>
          <w:iCs/>
          <w:color w:val="auto"/>
          <w:kern w:val="0"/>
          <w:sz w:val="24"/>
          <w:highlight w:val="none"/>
          <w:u w:val="single"/>
          <w:lang w:bidi="ar"/>
        </w:rPr>
        <w:t>方的，则无</w:t>
      </w:r>
      <w:r>
        <w:rPr>
          <w:rFonts w:hint="eastAsia" w:ascii="仿宋" w:hAnsi="仿宋" w:eastAsia="仿宋" w:cs="仿宋"/>
          <w:b w:val="0"/>
          <w:bCs w:val="0"/>
          <w:i/>
          <w:iCs/>
          <w:color w:val="auto"/>
          <w:kern w:val="0"/>
          <w:sz w:val="24"/>
          <w:highlight w:val="none"/>
          <w:u w:val="single"/>
          <w:lang w:bidi="ar"/>
        </w:rPr>
        <w:t>需提供。）</w:t>
      </w:r>
    </w:p>
    <w:p w14:paraId="395C6F71">
      <w:pPr>
        <w:spacing w:line="360" w:lineRule="auto"/>
        <w:jc w:val="center"/>
        <w:rPr>
          <w:rFonts w:hint="eastAsia" w:ascii="仿宋" w:hAnsi="仿宋" w:eastAsia="仿宋" w:cs="仿宋"/>
          <w:b/>
          <w:bCs/>
          <w:color w:val="auto"/>
          <w:sz w:val="24"/>
          <w:highlight w:val="none"/>
        </w:rPr>
      </w:pPr>
    </w:p>
    <w:p w14:paraId="6D75B80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经销商授权委托书</w:t>
      </w:r>
    </w:p>
    <w:p w14:paraId="50AEBA4A">
      <w:pPr>
        <w:spacing w:line="360" w:lineRule="auto"/>
        <w:jc w:val="center"/>
        <w:rPr>
          <w:rFonts w:hint="eastAsia" w:ascii="仿宋" w:hAnsi="仿宋" w:eastAsia="仿宋" w:cs="仿宋"/>
          <w:b/>
          <w:bCs/>
          <w:color w:val="auto"/>
          <w:sz w:val="24"/>
          <w:highlight w:val="none"/>
        </w:rPr>
      </w:pPr>
    </w:p>
    <w:p w14:paraId="47BD9E00">
      <w:pPr>
        <w:pStyle w:val="2"/>
        <w:spacing w:before="91" w:line="360" w:lineRule="auto"/>
        <w:ind w:left="25"/>
        <w:rPr>
          <w:rFonts w:hint="eastAsia" w:ascii="仿宋" w:hAnsi="仿宋" w:eastAsia="仿宋" w:cs="仿宋"/>
          <w:color w:val="auto"/>
          <w:sz w:val="24"/>
          <w:highlight w:val="none"/>
          <w:u w:val="single"/>
          <w:lang w:eastAsia="zh-CN"/>
        </w:rPr>
      </w:pPr>
      <w:r>
        <w:rPr>
          <w:rFonts w:hint="eastAsia" w:ascii="仿宋" w:hAnsi="仿宋" w:eastAsia="仿宋" w:cs="仿宋"/>
          <w:color w:val="auto"/>
          <w:spacing w:val="-1"/>
          <w:sz w:val="24"/>
          <w:highlight w:val="none"/>
        </w:rPr>
        <w:t>致：</w:t>
      </w:r>
      <w:r>
        <w:rPr>
          <w:rFonts w:hint="eastAsia" w:ascii="仿宋" w:hAnsi="仿宋" w:eastAsia="仿宋" w:cs="仿宋"/>
          <w:color w:val="auto"/>
          <w:sz w:val="24"/>
          <w:highlight w:val="none"/>
          <w:u w:val="single"/>
          <w:lang w:eastAsia="zh-CN"/>
        </w:rPr>
        <w:t>南方电网电算科技数字工程（广东）有限公司</w:t>
      </w:r>
    </w:p>
    <w:p w14:paraId="3620A144">
      <w:pPr>
        <w:rPr>
          <w:color w:val="auto"/>
          <w:highlight w:val="none"/>
        </w:rPr>
      </w:pPr>
    </w:p>
    <w:p w14:paraId="5D8642D9">
      <w:pPr>
        <w:pStyle w:val="2"/>
        <w:spacing w:before="91" w:line="360" w:lineRule="auto"/>
        <w:ind w:firstLine="422" w:firstLineChars="175"/>
        <w:rPr>
          <w:rFonts w:hint="eastAsia" w:ascii="仿宋" w:hAnsi="仿宋" w:eastAsia="仿宋" w:cs="仿宋"/>
          <w:color w:val="auto"/>
          <w:sz w:val="24"/>
          <w:highlight w:val="none"/>
        </w:rPr>
      </w:pPr>
      <w:r>
        <w:rPr>
          <w:rFonts w:hint="eastAsia" w:ascii="仿宋" w:hAnsi="仿宋" w:eastAsia="仿宋" w:cs="仿宋"/>
          <w:color w:val="auto"/>
          <w:sz w:val="24"/>
          <w:highlight w:val="none"/>
        </w:rPr>
        <w:t>兹授权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（经销商名称）对接贵公司</w:t>
      </w:r>
      <w:r>
        <w:rPr>
          <w:rFonts w:hint="eastAsia" w:ascii="仿宋" w:hAnsi="仿宋" w:eastAsia="仿宋" w:cs="仿宋"/>
          <w:color w:val="auto"/>
          <w:sz w:val="24"/>
          <w:highlight w:val="none"/>
          <w:u w:val="single"/>
        </w:rPr>
        <w:t xml:space="preserve">  </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（寻源项目名称）项目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产品的销售相关工作，仅限</w:t>
      </w:r>
      <w:r>
        <w:rPr>
          <w:rFonts w:hint="eastAsia" w:ascii="仿宋" w:hAnsi="仿宋" w:eastAsia="仿宋" w:cs="仿宋"/>
          <w:color w:val="auto"/>
          <w:kern w:val="0"/>
          <w:sz w:val="24"/>
          <w:highlight w:val="none"/>
          <w:lang w:bidi="ar"/>
        </w:rPr>
        <w:t>负责后续与贵公司的合同签订、供货及履约等事宜</w:t>
      </w:r>
      <w:r>
        <w:rPr>
          <w:rFonts w:hint="eastAsia" w:ascii="仿宋" w:hAnsi="仿宋" w:eastAsia="仿宋" w:cs="仿宋"/>
          <w:color w:val="auto"/>
          <w:sz w:val="24"/>
          <w:highlight w:val="none"/>
        </w:rPr>
        <w:t>。</w:t>
      </w:r>
    </w:p>
    <w:p w14:paraId="29897639">
      <w:pPr>
        <w:pStyle w:val="8"/>
        <w:rPr>
          <w:color w:val="auto"/>
          <w:highlight w:val="none"/>
        </w:rPr>
      </w:pPr>
    </w:p>
    <w:p w14:paraId="11213BFB">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7B5A154C">
      <w:pPr>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1、授权期间：自本授权书自我司签字盖章之日起效，直至本项目招标活动结束或终止。</w:t>
      </w:r>
    </w:p>
    <w:p w14:paraId="5D70F211">
      <w:pPr>
        <w:pStyle w:val="2"/>
        <w:ind w:firstLine="482" w:firstLineChars="200"/>
        <w:rPr>
          <w:b/>
          <w:bCs/>
          <w:color w:val="auto"/>
          <w:highlight w:val="none"/>
        </w:rPr>
      </w:pPr>
      <w:r>
        <w:rPr>
          <w:rFonts w:hint="eastAsia" w:ascii="仿宋" w:hAnsi="仿宋" w:eastAsia="仿宋" w:cs="仿宋"/>
          <w:b/>
          <w:bCs/>
          <w:color w:val="auto"/>
          <w:sz w:val="24"/>
          <w:highlight w:val="none"/>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14:paraId="4DD68608">
      <w:pPr>
        <w:spacing w:line="360" w:lineRule="auto"/>
        <w:rPr>
          <w:rFonts w:hint="eastAsia" w:ascii="仿宋" w:hAnsi="仿宋" w:eastAsia="仿宋" w:cs="仿宋"/>
          <w:color w:val="auto"/>
          <w:sz w:val="24"/>
          <w:highlight w:val="none"/>
        </w:rPr>
      </w:pPr>
    </w:p>
    <w:p w14:paraId="30460D07">
      <w:pPr>
        <w:spacing w:line="360" w:lineRule="auto"/>
        <w:ind w:firstLine="420"/>
        <w:rPr>
          <w:rFonts w:hint="eastAsia" w:ascii="仿宋" w:hAnsi="仿宋" w:eastAsia="仿宋" w:cs="仿宋"/>
          <w:color w:val="auto"/>
          <w:sz w:val="24"/>
          <w:highlight w:val="none"/>
        </w:rPr>
      </w:pPr>
    </w:p>
    <w:p w14:paraId="418E1753">
      <w:pPr>
        <w:spacing w:line="360" w:lineRule="auto"/>
        <w:ind w:firstLine="4819" w:firstLineChars="20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制造商</w:t>
      </w:r>
      <w:r>
        <w:rPr>
          <w:rFonts w:hint="eastAsia" w:ascii="仿宋" w:hAnsi="仿宋" w:eastAsia="仿宋" w:cs="仿宋"/>
          <w:color w:val="auto"/>
          <w:sz w:val="24"/>
          <w:highlight w:val="none"/>
        </w:rPr>
        <w:t xml:space="preserve">名称：（公章或电子签章） </w:t>
      </w:r>
    </w:p>
    <w:p w14:paraId="79136D11">
      <w:pPr>
        <w:spacing w:line="360" w:lineRule="auto"/>
        <w:ind w:left="3990" w:leftChars="1900"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期：_____年_____月_____日</w:t>
      </w:r>
    </w:p>
    <w:p w14:paraId="0DAAEB0E">
      <w:pPr>
        <w:pStyle w:val="7"/>
        <w:numPr>
          <w:ilvl w:val="4"/>
          <w:numId w:val="0"/>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1.1.</w:t>
      </w:r>
      <w:r>
        <w:rPr>
          <w:rFonts w:hint="eastAsia" w:ascii="仿宋" w:hAnsi="仿宋" w:eastAsia="仿宋" w:cs="仿宋"/>
          <w:color w:val="auto"/>
          <w:sz w:val="24"/>
          <w:szCs w:val="22"/>
          <w:highlight w:val="none"/>
          <w:lang w:val="en-US" w:eastAsia="zh-CN"/>
        </w:rPr>
        <w:t>9</w:t>
      </w:r>
      <w:r>
        <w:rPr>
          <w:rFonts w:hint="eastAsia" w:ascii="仿宋" w:hAnsi="仿宋" w:eastAsia="仿宋" w:cs="仿宋"/>
          <w:color w:val="auto"/>
          <w:sz w:val="24"/>
          <w:szCs w:val="22"/>
          <w:highlight w:val="none"/>
        </w:rPr>
        <w:t>.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14:paraId="24C5A547">
      <w:pPr>
        <w:widowControl/>
        <w:spacing w:line="360" w:lineRule="auto"/>
        <w:jc w:val="left"/>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公章（或电子章）</w:t>
      </w:r>
      <w:r>
        <w:rPr>
          <w:rFonts w:ascii="仿宋" w:hAnsi="仿宋" w:eastAsia="仿宋" w:cs="仿宋"/>
          <w:i/>
          <w:iCs/>
          <w:color w:val="auto"/>
          <w:kern w:val="0"/>
          <w:sz w:val="24"/>
          <w:highlight w:val="none"/>
          <w:u w:val="single"/>
          <w:lang w:bidi="ar"/>
        </w:rPr>
        <w:t>；若制造商作为本次寻源的响应</w:t>
      </w:r>
      <w:r>
        <w:rPr>
          <w:rFonts w:hint="eastAsia" w:ascii="仿宋" w:hAnsi="仿宋" w:eastAsia="仿宋" w:cs="仿宋"/>
          <w:i/>
          <w:iCs/>
          <w:color w:val="auto"/>
          <w:kern w:val="0"/>
          <w:sz w:val="24"/>
          <w:highlight w:val="none"/>
          <w:u w:val="single"/>
          <w:lang w:bidi="ar"/>
        </w:rPr>
        <w:t>合作</w:t>
      </w:r>
      <w:r>
        <w:rPr>
          <w:rFonts w:ascii="仿宋" w:hAnsi="仿宋" w:eastAsia="仿宋" w:cs="仿宋"/>
          <w:i/>
          <w:iCs/>
          <w:color w:val="auto"/>
          <w:kern w:val="0"/>
          <w:sz w:val="24"/>
          <w:highlight w:val="none"/>
          <w:u w:val="single"/>
          <w:lang w:bidi="ar"/>
        </w:rPr>
        <w:t>方的，则无</w:t>
      </w:r>
      <w:r>
        <w:rPr>
          <w:rFonts w:hint="eastAsia" w:ascii="仿宋" w:hAnsi="仿宋" w:eastAsia="仿宋" w:cs="仿宋"/>
          <w:i/>
          <w:iCs/>
          <w:color w:val="auto"/>
          <w:kern w:val="0"/>
          <w:sz w:val="24"/>
          <w:highlight w:val="none"/>
          <w:u w:val="single"/>
          <w:lang w:bidi="ar"/>
        </w:rPr>
        <w:t>需提供。）</w:t>
      </w:r>
    </w:p>
    <w:p w14:paraId="5822BB6D">
      <w:pPr>
        <w:pStyle w:val="11"/>
        <w:spacing w:line="360" w:lineRule="auto"/>
        <w:ind w:left="0"/>
        <w:rPr>
          <w:rFonts w:hint="eastAsia" w:ascii="仿宋" w:hAnsi="仿宋" w:eastAsia="仿宋" w:cs="仿宋"/>
          <w:i/>
          <w:iCs/>
          <w:color w:val="auto"/>
          <w:kern w:val="0"/>
          <w:highlight w:val="none"/>
          <w:u w:val="single"/>
          <w:lang w:bidi="ar"/>
        </w:rPr>
      </w:pPr>
    </w:p>
    <w:p w14:paraId="284FAAFA">
      <w:pPr>
        <w:pStyle w:val="7"/>
        <w:numPr>
          <w:ilvl w:val="4"/>
          <w:numId w:val="0"/>
        </w:numP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1.1.</w:t>
      </w:r>
      <w:r>
        <w:rPr>
          <w:rFonts w:hint="eastAsia" w:ascii="仿宋" w:hAnsi="仿宋" w:eastAsia="仿宋" w:cs="仿宋"/>
          <w:color w:val="auto"/>
          <w:sz w:val="24"/>
          <w:szCs w:val="22"/>
          <w:highlight w:val="none"/>
          <w:lang w:val="en-US" w:eastAsia="zh-CN"/>
        </w:rPr>
        <w:t>9</w:t>
      </w:r>
      <w:r>
        <w:rPr>
          <w:rFonts w:hint="eastAsia" w:ascii="仿宋" w:hAnsi="仿宋" w:eastAsia="仿宋" w:cs="仿宋"/>
          <w:color w:val="auto"/>
          <w:sz w:val="24"/>
          <w:szCs w:val="22"/>
          <w:highlight w:val="none"/>
        </w:rPr>
        <w:t>.2代理商（经销商）营业执照</w:t>
      </w:r>
    </w:p>
    <w:p w14:paraId="004F2EAD">
      <w:pPr>
        <w:pStyle w:val="11"/>
        <w:spacing w:line="360" w:lineRule="auto"/>
        <w:ind w:left="0"/>
        <w:rPr>
          <w:b w:val="0"/>
          <w:bCs/>
          <w:color w:val="auto"/>
          <w:highlight w:val="none"/>
        </w:rPr>
      </w:pPr>
      <w:r>
        <w:rPr>
          <w:rFonts w:ascii="仿宋" w:hAnsi="仿宋" w:eastAsia="仿宋" w:cs="仿宋"/>
          <w:b w:val="0"/>
          <w:bCs/>
          <w:i/>
          <w:iCs/>
          <w:color w:val="auto"/>
          <w:kern w:val="0"/>
          <w:highlight w:val="none"/>
          <w:u w:val="single"/>
          <w:lang w:bidi="ar"/>
        </w:rPr>
        <w:t>（说明：提供</w:t>
      </w:r>
      <w:r>
        <w:rPr>
          <w:rFonts w:hint="eastAsia" w:ascii="仿宋" w:hAnsi="仿宋" w:eastAsia="仿宋" w:cs="仿宋"/>
          <w:b w:val="0"/>
          <w:bCs/>
          <w:i/>
          <w:iCs/>
          <w:color w:val="auto"/>
          <w:kern w:val="0"/>
          <w:highlight w:val="none"/>
          <w:u w:val="single"/>
          <w:lang w:bidi="ar"/>
        </w:rPr>
        <w:t>代理商（经销商）</w:t>
      </w:r>
      <w:r>
        <w:rPr>
          <w:rFonts w:ascii="仿宋" w:hAnsi="仿宋" w:eastAsia="仿宋" w:cs="仿宋"/>
          <w:b w:val="0"/>
          <w:bCs/>
          <w:i/>
          <w:iCs/>
          <w:color w:val="auto"/>
          <w:kern w:val="0"/>
          <w:highlight w:val="none"/>
          <w:u w:val="single"/>
          <w:lang w:bidi="ar"/>
        </w:rPr>
        <w:t>的营业执照</w:t>
      </w:r>
      <w:r>
        <w:rPr>
          <w:rFonts w:hint="eastAsia" w:ascii="仿宋" w:hAnsi="仿宋" w:eastAsia="仿宋" w:cs="仿宋"/>
          <w:b w:val="0"/>
          <w:bCs/>
          <w:i/>
          <w:iCs/>
          <w:color w:val="auto"/>
          <w:kern w:val="0"/>
          <w:highlight w:val="none"/>
          <w:u w:val="single"/>
          <w:lang w:bidi="ar"/>
        </w:rPr>
        <w:t>）</w:t>
      </w:r>
    </w:p>
    <w:p w14:paraId="1245EE0B">
      <w:pPr>
        <w:pStyle w:val="2"/>
        <w:rPr>
          <w:color w:val="auto"/>
          <w:highlight w:val="none"/>
        </w:rPr>
      </w:pPr>
    </w:p>
    <w:p w14:paraId="2F1AECC9">
      <w:pPr>
        <w:pStyle w:val="2"/>
        <w:spacing w:line="360" w:lineRule="auto"/>
        <w:rPr>
          <w:color w:val="auto"/>
          <w:highlight w:val="none"/>
        </w:rPr>
      </w:pPr>
    </w:p>
    <w:p w14:paraId="488B03A2">
      <w:pPr>
        <w:rPr>
          <w:color w:val="auto"/>
          <w:highlight w:val="none"/>
        </w:rPr>
      </w:pPr>
    </w:p>
    <w:p w14:paraId="1AD2A665">
      <w:pPr>
        <w:pStyle w:val="6"/>
        <w:pageBreakBefore/>
        <w:numPr>
          <w:ilvl w:val="2"/>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w:t>
      </w:r>
      <w:r>
        <w:rPr>
          <w:rFonts w:hint="eastAsia" w:ascii="仿宋" w:hAnsi="仿宋" w:eastAsia="仿宋" w:cs="仿宋"/>
          <w:b/>
          <w:bCs/>
          <w:color w:val="auto"/>
          <w:sz w:val="24"/>
          <w:highlight w:val="none"/>
          <w:lang w:val="en-US" w:eastAsia="zh-CN"/>
        </w:rPr>
        <w:t>10</w:t>
      </w:r>
      <w:r>
        <w:rPr>
          <w:rFonts w:hint="eastAsia" w:ascii="仿宋" w:hAnsi="仿宋" w:eastAsia="仿宋" w:cs="仿宋"/>
          <w:b/>
          <w:bCs/>
          <w:color w:val="auto"/>
          <w:sz w:val="24"/>
          <w:highlight w:val="none"/>
        </w:rPr>
        <w:t>法定代表人授权书（格式</w:t>
      </w:r>
      <w:r>
        <w:rPr>
          <w:rFonts w:hint="eastAsia" w:ascii="仿宋" w:hAnsi="仿宋" w:eastAsia="仿宋" w:cs="仿宋"/>
          <w:b/>
          <w:bCs/>
          <w:color w:val="auto"/>
          <w:sz w:val="24"/>
          <w:highlight w:val="none"/>
          <w:lang w:val="en-US" w:eastAsia="zh-CN"/>
        </w:rPr>
        <w:t>七</w:t>
      </w:r>
      <w:r>
        <w:rPr>
          <w:rFonts w:hint="eastAsia" w:ascii="仿宋" w:hAnsi="仿宋" w:eastAsia="仿宋" w:cs="仿宋"/>
          <w:b/>
          <w:bCs/>
          <w:color w:val="auto"/>
          <w:sz w:val="24"/>
          <w:highlight w:val="none"/>
        </w:rPr>
        <w:t>）</w:t>
      </w:r>
    </w:p>
    <w:p w14:paraId="4510AC30">
      <w:pPr>
        <w:spacing w:line="360" w:lineRule="auto"/>
        <w:rPr>
          <w:color w:val="auto"/>
          <w:highlight w:val="none"/>
        </w:rPr>
      </w:pPr>
      <w:r>
        <w:rPr>
          <w:rFonts w:hint="eastAsia" w:ascii="仿宋" w:hAnsi="仿宋" w:eastAsia="仿宋" w:cs="仿宋"/>
          <w:i/>
          <w:iCs/>
          <w:color w:val="auto"/>
          <w:sz w:val="24"/>
          <w:highlight w:val="none"/>
          <w:u w:val="single"/>
        </w:rPr>
        <w:t>（说明：</w:t>
      </w:r>
      <w:r>
        <w:rPr>
          <w:rFonts w:ascii="仿宋" w:hAnsi="仿宋" w:eastAsia="仿宋" w:cs="仿宋"/>
          <w:i/>
          <w:iCs/>
          <w:color w:val="auto"/>
          <w:kern w:val="0"/>
          <w:sz w:val="24"/>
          <w:highlight w:val="none"/>
          <w:u w:val="single"/>
          <w:lang w:bidi="ar"/>
        </w:rPr>
        <w:t>制造商提供，并加盖</w:t>
      </w:r>
      <w:r>
        <w:rPr>
          <w:rFonts w:hint="eastAsia" w:ascii="仿宋" w:hAnsi="仿宋" w:eastAsia="仿宋" w:cs="仿宋"/>
          <w:i/>
          <w:iCs/>
          <w:color w:val="auto"/>
          <w:kern w:val="0"/>
          <w:sz w:val="24"/>
          <w:highlight w:val="none"/>
          <w:u w:val="single"/>
          <w:lang w:bidi="ar"/>
        </w:rPr>
        <w:t>公章（或电子章）</w:t>
      </w:r>
      <w:r>
        <w:rPr>
          <w:rFonts w:hint="eastAsia" w:ascii="仿宋" w:hAnsi="仿宋" w:eastAsia="仿宋" w:cs="仿宋"/>
          <w:i/>
          <w:iCs/>
          <w:color w:val="auto"/>
          <w:sz w:val="24"/>
          <w:highlight w:val="none"/>
          <w:u w:val="single"/>
        </w:rPr>
        <w:t>）</w:t>
      </w:r>
    </w:p>
    <w:p w14:paraId="6A236430">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法定代表人授权书</w:t>
      </w:r>
    </w:p>
    <w:p w14:paraId="63A617C9">
      <w:pPr>
        <w:autoSpaceDE w:val="0"/>
        <w:autoSpaceDN w:val="0"/>
        <w:adjustRightInd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lang w:eastAsia="zh-CN"/>
        </w:rPr>
        <w:t>南方电网电算科技数字工程（广东）有限公司</w:t>
      </w:r>
    </w:p>
    <w:p w14:paraId="1C82077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（投标人名称），中华人民共和国合法企业，法定地址：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51F354E">
      <w:pPr>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（营业执照法定代表人）特授权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代表我公司全权办理</w:t>
      </w:r>
      <w:r>
        <w:rPr>
          <w:rFonts w:hint="eastAsia" w:ascii="仿宋" w:hAnsi="仿宋" w:eastAsia="仿宋" w:cs="仿宋"/>
          <w:color w:val="auto"/>
          <w:sz w:val="24"/>
          <w:highlight w:val="none"/>
          <w:u w:val="single"/>
        </w:rPr>
        <w:t xml:space="preserve"> </w:t>
      </w:r>
      <w:r>
        <w:rPr>
          <w:rFonts w:hint="eastAsia" w:ascii="仿宋" w:hAnsi="仿宋" w:eastAsia="仿宋" w:cs="仿宋"/>
          <w:b/>
          <w:bCs/>
          <w:color w:val="auto"/>
          <w:sz w:val="24"/>
          <w:highlight w:val="none"/>
          <w:u w:val="single"/>
        </w:rPr>
        <w:t>寻源项目名称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的投标、谈判、签约、执行等具体工作，并签署全部有关的文件、协议及合同。</w:t>
      </w:r>
    </w:p>
    <w:p w14:paraId="5E5033DC">
      <w:pPr>
        <w:spacing w:before="156" w:beforeLines="5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我公司对被授权人签署的所有文件、协议及合同负全部责任。</w:t>
      </w:r>
    </w:p>
    <w:p w14:paraId="5738DE9A">
      <w:pPr>
        <w:spacing w:before="156" w:beforeLines="5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在招标人或招标服务单位收到撤销本授权的通知以前，本授权书一直有效。被授权人签署的所有文件、协议和合同（在本授权书有效期内签署的）不因授权的撤销而失效。</w:t>
      </w:r>
    </w:p>
    <w:p w14:paraId="7DB63760">
      <w:pPr>
        <w:spacing w:before="156" w:beforeLines="5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被授权人不得转授权。</w:t>
      </w:r>
    </w:p>
    <w:p w14:paraId="36FDB4B3">
      <w:pPr>
        <w:spacing w:before="156" w:beforeLines="5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授权人（法定代表人）签名（或签章）：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被授权人签名（或签章）：</w:t>
      </w:r>
      <w:r>
        <w:rPr>
          <w:rFonts w:hint="eastAsia" w:ascii="仿宋" w:hAnsi="仿宋" w:eastAsia="仿宋" w:cs="仿宋"/>
          <w:color w:val="auto"/>
          <w:sz w:val="24"/>
          <w:highlight w:val="none"/>
          <w:u w:val="single"/>
        </w:rPr>
        <w:t xml:space="preserve">   </w:t>
      </w:r>
    </w:p>
    <w:p w14:paraId="34952DEF">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        务：</w:t>
      </w:r>
      <w:r>
        <w:rPr>
          <w:rFonts w:hint="eastAsia" w:ascii="仿宋" w:hAnsi="仿宋" w:eastAsia="仿宋" w:cs="仿宋"/>
          <w:color w:val="auto"/>
          <w:sz w:val="24"/>
          <w:highlight w:val="none"/>
          <w:u w:val="single"/>
        </w:rPr>
        <w:t xml:space="preserve">           </w:t>
      </w:r>
    </w:p>
    <w:p w14:paraId="0B18E307">
      <w:pPr>
        <w:pStyle w:val="11"/>
        <w:ind w:left="0"/>
        <w:rPr>
          <w:b w:val="0"/>
          <w:bCs/>
          <w:color w:val="auto"/>
          <w:highlight w:val="none"/>
        </w:rPr>
      </w:pPr>
      <w:r>
        <w:rPr>
          <w:rFonts w:hint="eastAsia" w:ascii="仿宋" w:hAnsi="仿宋" w:eastAsia="仿宋" w:cs="仿宋"/>
          <w:bCs/>
          <w:smallCaps w:val="0"/>
          <w:color w:val="auto"/>
          <w:highlight w:val="none"/>
        </w:rPr>
        <w:t>被授权人联系电话：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p w14:paraId="198D3F76">
      <w:pPr>
        <w:autoSpaceDE w:val="0"/>
        <w:autoSpaceDN w:val="0"/>
        <w:adjustRightInd w:val="0"/>
        <w:spacing w:before="156" w:beforeLines="50" w:line="360" w:lineRule="auto"/>
        <w:ind w:right="27"/>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9BA71F0">
      <w:pPr>
        <w:spacing w:line="360" w:lineRule="auto"/>
        <w:jc w:val="right"/>
        <w:rPr>
          <w:color w:val="auto"/>
          <w:highlight w:val="none"/>
        </w:rPr>
      </w:pPr>
      <w:r>
        <w:rPr>
          <w:rFonts w:hint="eastAsia" w:ascii="仿宋" w:hAnsi="仿宋" w:eastAsia="仿宋" w:cs="仿宋"/>
          <w:b/>
          <w:bCs/>
          <w:color w:val="auto"/>
          <w:sz w:val="24"/>
          <w:highlight w:val="none"/>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13B8E610">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7654B1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注：（1）本授权书必须由授权人（法定代表人）本人签名(或签章）。</w:t>
      </w:r>
    </w:p>
    <w:p w14:paraId="176C105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（2）若被授权人有两名或两名以上，如未特别声明，则任一被授权人签名的有关文件、协议、合同或处理的相关事务均应视为有效。</w:t>
      </w:r>
    </w:p>
    <w:p w14:paraId="0B2693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（3）“授权人（法定代表人）签名（或签章）”和“被授权人签名（或签章）”需打印本页“法定代表人授权书”后签字并盖公章扫描上传，否则将视为无效投标。</w:t>
      </w:r>
    </w:p>
    <w:p w14:paraId="2D9BDF9A">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7C3F7742">
      <w:pPr>
        <w:pStyle w:val="6"/>
        <w:numPr>
          <w:ilvl w:val="2"/>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1.1.1</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被授权人身份证明（格式</w:t>
      </w:r>
      <w:r>
        <w:rPr>
          <w:rFonts w:hint="eastAsia" w:ascii="仿宋" w:hAnsi="仿宋" w:eastAsia="仿宋" w:cs="仿宋"/>
          <w:b/>
          <w:bCs/>
          <w:color w:val="auto"/>
          <w:sz w:val="24"/>
          <w:highlight w:val="none"/>
          <w:lang w:val="en-US" w:eastAsia="zh-CN"/>
        </w:rPr>
        <w:t>八</w:t>
      </w:r>
      <w:r>
        <w:rPr>
          <w:rFonts w:hint="eastAsia" w:ascii="仿宋" w:hAnsi="仿宋" w:eastAsia="仿宋" w:cs="仿宋"/>
          <w:b/>
          <w:bCs/>
          <w:color w:val="auto"/>
          <w:sz w:val="24"/>
          <w:highlight w:val="none"/>
        </w:rPr>
        <w:t>）</w:t>
      </w:r>
    </w:p>
    <w:p w14:paraId="72FB0127">
      <w:pPr>
        <w:spacing w:line="360" w:lineRule="auto"/>
        <w:rPr>
          <w:color w:val="auto"/>
          <w:highlight w:val="none"/>
        </w:rPr>
      </w:pPr>
      <w:r>
        <w:rPr>
          <w:rFonts w:hint="eastAsia" w:ascii="仿宋" w:hAnsi="仿宋" w:eastAsia="仿宋" w:cs="仿宋"/>
          <w:i/>
          <w:iCs/>
          <w:color w:val="auto"/>
          <w:sz w:val="24"/>
          <w:highlight w:val="none"/>
          <w:u w:val="single"/>
        </w:rPr>
        <w:t>（说明：</w:t>
      </w:r>
      <w:r>
        <w:rPr>
          <w:rFonts w:ascii="仿宋" w:hAnsi="仿宋" w:eastAsia="仿宋" w:cs="仿宋"/>
          <w:i/>
          <w:iCs/>
          <w:color w:val="auto"/>
          <w:kern w:val="0"/>
          <w:sz w:val="24"/>
          <w:highlight w:val="none"/>
          <w:u w:val="single"/>
          <w:lang w:bidi="ar"/>
        </w:rPr>
        <w:t>制造商提供，并加盖</w:t>
      </w:r>
      <w:r>
        <w:rPr>
          <w:rFonts w:hint="eastAsia" w:ascii="仿宋" w:hAnsi="仿宋" w:eastAsia="仿宋" w:cs="仿宋"/>
          <w:i/>
          <w:iCs/>
          <w:color w:val="auto"/>
          <w:kern w:val="0"/>
          <w:sz w:val="24"/>
          <w:highlight w:val="none"/>
          <w:u w:val="single"/>
          <w:lang w:bidi="ar"/>
        </w:rPr>
        <w:t>公章（或电子章）</w:t>
      </w:r>
      <w:r>
        <w:rPr>
          <w:rFonts w:hint="eastAsia" w:ascii="仿宋" w:hAnsi="仿宋" w:eastAsia="仿宋" w:cs="仿宋"/>
          <w:i/>
          <w:iCs/>
          <w:color w:val="auto"/>
          <w:sz w:val="24"/>
          <w:highlight w:val="none"/>
          <w:u w:val="single"/>
        </w:rPr>
        <w:t>）</w:t>
      </w:r>
    </w:p>
    <w:p w14:paraId="37AC33B3">
      <w:pPr>
        <w:spacing w:line="360" w:lineRule="auto"/>
        <w:jc w:val="center"/>
        <w:rPr>
          <w:rFonts w:hint="eastAsia" w:ascii="仿宋" w:hAnsi="仿宋" w:eastAsia="仿宋" w:cs="仿宋"/>
          <w:b/>
          <w:bCs/>
          <w:color w:val="auto"/>
          <w:sz w:val="24"/>
          <w:highlight w:val="none"/>
        </w:rPr>
      </w:pPr>
    </w:p>
    <w:p w14:paraId="3134938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被授权人身份证明</w:t>
      </w:r>
    </w:p>
    <w:p w14:paraId="5EBA973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lang w:eastAsia="zh-CN"/>
        </w:rPr>
        <w:t>南方电网电算科技数字工程（广东）有限公司</w:t>
      </w:r>
      <w:r>
        <w:rPr>
          <w:rFonts w:hint="eastAsia" w:ascii="仿宋" w:hAnsi="仿宋" w:eastAsia="仿宋" w:cs="仿宋"/>
          <w:color w:val="auto"/>
          <w:sz w:val="24"/>
          <w:highlight w:val="none"/>
        </w:rPr>
        <w:t xml:space="preserve">        </w:t>
      </w:r>
    </w:p>
    <w:p w14:paraId="558146F2">
      <w:pPr>
        <w:autoSpaceDE w:val="0"/>
        <w:autoSpaceDN w:val="0"/>
        <w:adjustRightInd w:val="0"/>
        <w:spacing w:line="360" w:lineRule="auto"/>
        <w:ind w:firstLine="480" w:firstLineChars="200"/>
        <w:jc w:val="left"/>
        <w:rPr>
          <w:color w:val="auto"/>
          <w:sz w:val="24"/>
          <w:highlight w:val="none"/>
        </w:rPr>
      </w:pPr>
      <w:r>
        <w:rPr>
          <w:rFonts w:hint="eastAsia"/>
          <w:color w:val="auto"/>
          <w:sz w:val="24"/>
          <w:highlight w:val="none"/>
        </w:rPr>
        <w:t xml:space="preserve"> </w:t>
      </w:r>
    </w:p>
    <w:p w14:paraId="4FE3BF4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兹委托授权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（被授权人姓名）前来参加</w:t>
      </w:r>
      <w:r>
        <w:rPr>
          <w:rFonts w:hint="eastAsia" w:ascii="仿宋" w:hAnsi="仿宋" w:eastAsia="仿宋" w:cs="仿宋"/>
          <w:b/>
          <w:bCs/>
          <w:color w:val="auto"/>
          <w:sz w:val="24"/>
          <w:highlight w:val="none"/>
          <w:u w:val="single"/>
        </w:rPr>
        <w:t>寻源项目名称</w:t>
      </w:r>
      <w:r>
        <w:rPr>
          <w:rFonts w:hint="eastAsia" w:ascii="仿宋" w:hAnsi="仿宋" w:eastAsia="仿宋" w:cs="仿宋"/>
          <w:color w:val="auto"/>
          <w:sz w:val="24"/>
          <w:highlight w:val="none"/>
        </w:rPr>
        <w:t>的投标、谈判、签约、执行等具体工作。</w:t>
      </w:r>
    </w:p>
    <w:p w14:paraId="2808A06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01B4F5A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7BF4FBB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（被授权人）身份证扫描件（正、反面）。</w:t>
      </w:r>
    </w:p>
    <w:tbl>
      <w:tblPr>
        <w:tblStyle w:val="14"/>
        <w:tblW w:w="8528" w:type="dxa"/>
        <w:jc w:val="center"/>
        <w:tblLayout w:type="fixed"/>
        <w:tblCellMar>
          <w:top w:w="0" w:type="dxa"/>
          <w:left w:w="108" w:type="dxa"/>
          <w:bottom w:w="0" w:type="dxa"/>
          <w:right w:w="108" w:type="dxa"/>
        </w:tblCellMar>
      </w:tblPr>
      <w:tblGrid>
        <w:gridCol w:w="4264"/>
        <w:gridCol w:w="4264"/>
      </w:tblGrid>
      <w:tr w14:paraId="57CD73DA">
        <w:tblPrEx>
          <w:tblCellMar>
            <w:top w:w="0" w:type="dxa"/>
            <w:left w:w="108" w:type="dxa"/>
            <w:bottom w:w="0" w:type="dxa"/>
            <w:right w:w="108" w:type="dxa"/>
          </w:tblCellMar>
        </w:tblPrEx>
        <w:trPr>
          <w:trHeight w:val="3901" w:hRule="atLeast"/>
          <w:jc w:val="center"/>
        </w:trPr>
        <w:tc>
          <w:tcPr>
            <w:tcW w:w="4264" w:type="dxa"/>
            <w:vAlign w:val="center"/>
          </w:tcPr>
          <w:p w14:paraId="387547B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被授权人身份证复印件正面</w:t>
            </w:r>
          </w:p>
        </w:tc>
        <w:tc>
          <w:tcPr>
            <w:tcW w:w="4264" w:type="dxa"/>
            <w:vAlign w:val="center"/>
          </w:tcPr>
          <w:p w14:paraId="1D6CA78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被授权人身份证复印件背面</w:t>
            </w:r>
          </w:p>
        </w:tc>
      </w:tr>
    </w:tbl>
    <w:p w14:paraId="23204D4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512541E3">
      <w:pPr>
        <w:spacing w:line="360" w:lineRule="auto"/>
        <w:rPr>
          <w:rFonts w:hint="eastAsia" w:ascii="仿宋" w:hAnsi="仿宋" w:eastAsia="仿宋" w:cs="仿宋"/>
          <w:snapToGrid w:val="0"/>
          <w:color w:val="auto"/>
          <w:kern w:val="24"/>
          <w:sz w:val="24"/>
          <w:highlight w:val="none"/>
        </w:rPr>
      </w:pPr>
      <w:r>
        <w:rPr>
          <w:rFonts w:hint="eastAsia" w:ascii="仿宋" w:hAnsi="仿宋" w:eastAsia="仿宋" w:cs="仿宋"/>
          <w:color w:val="auto"/>
          <w:sz w:val="24"/>
          <w:highlight w:val="none"/>
        </w:rPr>
        <w:t xml:space="preserve"> </w:t>
      </w:r>
    </w:p>
    <w:p w14:paraId="7223F5A1">
      <w:pPr>
        <w:spacing w:line="360" w:lineRule="auto"/>
        <w:jc w:val="right"/>
        <w:rPr>
          <w:color w:val="auto"/>
          <w:highlight w:val="none"/>
        </w:rPr>
      </w:pPr>
      <w:r>
        <w:rPr>
          <w:rFonts w:hint="eastAsia" w:ascii="仿宋" w:hAnsi="仿宋" w:eastAsia="仿宋" w:cs="仿宋"/>
          <w:b/>
          <w:bCs/>
          <w:color w:val="auto"/>
          <w:sz w:val="24"/>
          <w:highlight w:val="none"/>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724D0C99">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EB9F5C8">
      <w:pPr>
        <w:pStyle w:val="6"/>
        <w:pageBreakBefore/>
        <w:numPr>
          <w:ilvl w:val="2"/>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1.1.1</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法定代表人身份证明（格式</w:t>
      </w:r>
      <w:r>
        <w:rPr>
          <w:rFonts w:hint="eastAsia" w:ascii="仿宋" w:hAnsi="仿宋" w:eastAsia="仿宋" w:cs="仿宋"/>
          <w:b/>
          <w:bCs/>
          <w:color w:val="auto"/>
          <w:sz w:val="24"/>
          <w:highlight w:val="none"/>
          <w:lang w:val="en-US" w:eastAsia="zh-CN"/>
        </w:rPr>
        <w:t>九</w:t>
      </w:r>
      <w:r>
        <w:rPr>
          <w:rFonts w:hint="eastAsia" w:ascii="仿宋" w:hAnsi="仿宋" w:eastAsia="仿宋" w:cs="仿宋"/>
          <w:b/>
          <w:bCs/>
          <w:color w:val="auto"/>
          <w:sz w:val="24"/>
          <w:highlight w:val="none"/>
        </w:rPr>
        <w:t>）</w:t>
      </w:r>
    </w:p>
    <w:p w14:paraId="6E9F865F">
      <w:pPr>
        <w:spacing w:line="360" w:lineRule="auto"/>
        <w:rPr>
          <w:color w:val="auto"/>
          <w:highlight w:val="none"/>
        </w:rPr>
      </w:pPr>
      <w:r>
        <w:rPr>
          <w:rFonts w:hint="eastAsia" w:ascii="仿宋" w:hAnsi="仿宋" w:eastAsia="仿宋" w:cs="仿宋"/>
          <w:i/>
          <w:iCs/>
          <w:color w:val="auto"/>
          <w:sz w:val="24"/>
          <w:highlight w:val="none"/>
          <w:u w:val="single"/>
        </w:rPr>
        <w:t>（说明：</w:t>
      </w:r>
      <w:r>
        <w:rPr>
          <w:rFonts w:ascii="仿宋" w:hAnsi="仿宋" w:eastAsia="仿宋" w:cs="仿宋"/>
          <w:i/>
          <w:iCs/>
          <w:color w:val="auto"/>
          <w:kern w:val="0"/>
          <w:sz w:val="24"/>
          <w:highlight w:val="none"/>
          <w:u w:val="single"/>
          <w:lang w:bidi="ar"/>
        </w:rPr>
        <w:t>制造商提供，并加盖</w:t>
      </w:r>
      <w:r>
        <w:rPr>
          <w:rFonts w:hint="eastAsia" w:ascii="仿宋" w:hAnsi="仿宋" w:eastAsia="仿宋" w:cs="仿宋"/>
          <w:i/>
          <w:iCs/>
          <w:color w:val="auto"/>
          <w:kern w:val="0"/>
          <w:sz w:val="24"/>
          <w:highlight w:val="none"/>
          <w:u w:val="single"/>
          <w:lang w:bidi="ar"/>
        </w:rPr>
        <w:t>公章（或电子章）</w:t>
      </w:r>
      <w:r>
        <w:rPr>
          <w:rFonts w:hint="eastAsia" w:ascii="仿宋" w:hAnsi="仿宋" w:eastAsia="仿宋" w:cs="仿宋"/>
          <w:i/>
          <w:iCs/>
          <w:color w:val="auto"/>
          <w:sz w:val="24"/>
          <w:highlight w:val="none"/>
          <w:u w:val="single"/>
        </w:rPr>
        <w:t>）</w:t>
      </w:r>
    </w:p>
    <w:p w14:paraId="40DA84A0">
      <w:pPr>
        <w:spacing w:line="360" w:lineRule="auto"/>
        <w:jc w:val="center"/>
        <w:rPr>
          <w:rFonts w:hint="eastAsia" w:ascii="仿宋" w:hAnsi="仿宋" w:eastAsia="仿宋" w:cs="仿宋"/>
          <w:snapToGrid w:val="0"/>
          <w:color w:val="auto"/>
          <w:kern w:val="24"/>
          <w:sz w:val="24"/>
          <w:highlight w:val="none"/>
        </w:rPr>
      </w:pPr>
    </w:p>
    <w:p w14:paraId="0ED483ED">
      <w:pPr>
        <w:spacing w:line="360" w:lineRule="auto"/>
        <w:jc w:val="center"/>
        <w:rPr>
          <w:rFonts w:hint="eastAsia" w:ascii="仿宋" w:hAnsi="仿宋" w:eastAsia="仿宋" w:cs="仿宋"/>
          <w:b/>
          <w:bCs/>
          <w:snapToGrid w:val="0"/>
          <w:color w:val="auto"/>
          <w:kern w:val="24"/>
          <w:sz w:val="24"/>
          <w:highlight w:val="none"/>
        </w:rPr>
      </w:pPr>
      <w:r>
        <w:rPr>
          <w:rFonts w:hint="eastAsia" w:ascii="仿宋" w:hAnsi="仿宋" w:eastAsia="仿宋" w:cs="仿宋"/>
          <w:b/>
          <w:bCs/>
          <w:snapToGrid w:val="0"/>
          <w:color w:val="auto"/>
          <w:kern w:val="24"/>
          <w:sz w:val="24"/>
          <w:highlight w:val="none"/>
        </w:rPr>
        <w:t>法定代表人身份证明</w:t>
      </w:r>
    </w:p>
    <w:p w14:paraId="500EDF65">
      <w:pPr>
        <w:pStyle w:val="13"/>
        <w:spacing w:line="360" w:lineRule="auto"/>
        <w:rPr>
          <w:rFonts w:hint="eastAsia" w:ascii="仿宋" w:hAnsi="仿宋" w:eastAsia="仿宋" w:cs="仿宋"/>
          <w:color w:val="auto"/>
          <w:szCs w:val="24"/>
          <w:highlight w:val="none"/>
        </w:rPr>
      </w:pPr>
    </w:p>
    <w:p w14:paraId="5A7E7805">
      <w:pPr>
        <w:pStyle w:val="17"/>
        <w:rPr>
          <w:rFonts w:hint="eastAsia" w:ascii="仿宋" w:hAnsi="仿宋" w:eastAsia="仿宋" w:cs="仿宋"/>
          <w:snapToGrid w:val="0"/>
          <w:color w:val="auto"/>
          <w:kern w:val="24"/>
          <w:szCs w:val="24"/>
          <w:highlight w:val="none"/>
        </w:rPr>
      </w:pPr>
      <w:r>
        <w:rPr>
          <w:rFonts w:hint="eastAsia" w:ascii="仿宋" w:hAnsi="仿宋" w:eastAsia="仿宋" w:cs="仿宋"/>
          <w:snapToGrid w:val="0"/>
          <w:color w:val="auto"/>
          <w:kern w:val="24"/>
          <w:szCs w:val="24"/>
          <w:highlight w:val="none"/>
        </w:rPr>
        <w:t>单位名称：_________________</w:t>
      </w:r>
    </w:p>
    <w:p w14:paraId="0A83AFFA">
      <w:pPr>
        <w:pStyle w:val="17"/>
        <w:rPr>
          <w:rFonts w:hint="eastAsia" w:ascii="仿宋" w:hAnsi="仿宋" w:eastAsia="仿宋" w:cs="仿宋"/>
          <w:snapToGrid w:val="0"/>
          <w:color w:val="auto"/>
          <w:kern w:val="24"/>
          <w:szCs w:val="24"/>
          <w:highlight w:val="none"/>
        </w:rPr>
      </w:pPr>
      <w:r>
        <w:rPr>
          <w:rFonts w:hint="eastAsia" w:ascii="仿宋" w:hAnsi="仿宋" w:eastAsia="仿宋" w:cs="仿宋"/>
          <w:snapToGrid w:val="0"/>
          <w:color w:val="auto"/>
          <w:kern w:val="24"/>
          <w:szCs w:val="24"/>
          <w:highlight w:val="none"/>
        </w:rPr>
        <w:t>地    址：________________</w:t>
      </w:r>
    </w:p>
    <w:p w14:paraId="699AF76A">
      <w:pPr>
        <w:pStyle w:val="17"/>
        <w:rPr>
          <w:rFonts w:hint="eastAsia" w:ascii="仿宋" w:hAnsi="仿宋" w:eastAsia="仿宋" w:cs="仿宋"/>
          <w:snapToGrid w:val="0"/>
          <w:color w:val="auto"/>
          <w:kern w:val="24"/>
          <w:szCs w:val="24"/>
          <w:highlight w:val="none"/>
        </w:rPr>
      </w:pPr>
      <w:r>
        <w:rPr>
          <w:rFonts w:hint="eastAsia" w:ascii="仿宋" w:hAnsi="仿宋" w:eastAsia="仿宋" w:cs="仿宋"/>
          <w:snapToGrid w:val="0"/>
          <w:color w:val="auto"/>
          <w:kern w:val="24"/>
          <w:szCs w:val="24"/>
          <w:highlight w:val="none"/>
        </w:rPr>
        <w:t>姓名：______，性别：______，年龄：______，职务：______</w:t>
      </w:r>
    </w:p>
    <w:p w14:paraId="1B011E9F">
      <w:pPr>
        <w:pStyle w:val="17"/>
        <w:rPr>
          <w:rFonts w:hint="eastAsia" w:ascii="仿宋" w:hAnsi="仿宋" w:eastAsia="仿宋" w:cs="仿宋"/>
          <w:snapToGrid w:val="0"/>
          <w:color w:val="auto"/>
          <w:kern w:val="24"/>
          <w:szCs w:val="24"/>
          <w:highlight w:val="none"/>
        </w:rPr>
      </w:pPr>
      <w:r>
        <w:rPr>
          <w:rFonts w:hint="eastAsia" w:ascii="仿宋" w:hAnsi="仿宋" w:eastAsia="仿宋" w:cs="仿宋"/>
          <w:snapToGrid w:val="0"/>
          <w:color w:val="auto"/>
          <w:kern w:val="24"/>
          <w:szCs w:val="24"/>
          <w:highlight w:val="none"/>
        </w:rPr>
        <w:t>是______________（单位名称）的法定代表人。</w:t>
      </w:r>
    </w:p>
    <w:p w14:paraId="1C73FBAE">
      <w:pPr>
        <w:pStyle w:val="17"/>
        <w:rPr>
          <w:rFonts w:hint="eastAsia" w:ascii="仿宋" w:hAnsi="仿宋" w:eastAsia="仿宋" w:cs="仿宋"/>
          <w:snapToGrid w:val="0"/>
          <w:color w:val="auto"/>
          <w:kern w:val="24"/>
          <w:szCs w:val="24"/>
          <w:highlight w:val="none"/>
        </w:rPr>
      </w:pPr>
    </w:p>
    <w:p w14:paraId="014B188D">
      <w:pPr>
        <w:pStyle w:val="17"/>
        <w:rPr>
          <w:rFonts w:hint="eastAsia" w:ascii="仿宋" w:hAnsi="仿宋" w:eastAsia="仿宋" w:cs="仿宋"/>
          <w:snapToGrid w:val="0"/>
          <w:color w:val="auto"/>
          <w:kern w:val="24"/>
          <w:szCs w:val="24"/>
          <w:highlight w:val="none"/>
        </w:rPr>
      </w:pPr>
    </w:p>
    <w:p w14:paraId="584C1D42">
      <w:pPr>
        <w:spacing w:line="360" w:lineRule="auto"/>
        <w:jc w:val="right"/>
        <w:rPr>
          <w:color w:val="auto"/>
          <w:highlight w:val="none"/>
        </w:rPr>
      </w:pPr>
      <w:r>
        <w:rPr>
          <w:rFonts w:hint="eastAsia" w:ascii="仿宋" w:hAnsi="仿宋" w:eastAsia="仿宋" w:cs="仿宋"/>
          <w:b/>
          <w:bCs/>
          <w:color w:val="auto"/>
          <w:sz w:val="24"/>
          <w:highlight w:val="none"/>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0660A664">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C2A141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tbl>
      <w:tblPr>
        <w:tblStyle w:val="14"/>
        <w:tblW w:w="8528" w:type="dxa"/>
        <w:tblInd w:w="108" w:type="dxa"/>
        <w:tblLayout w:type="fixed"/>
        <w:tblCellMar>
          <w:top w:w="0" w:type="dxa"/>
          <w:left w:w="108" w:type="dxa"/>
          <w:bottom w:w="0" w:type="dxa"/>
          <w:right w:w="108" w:type="dxa"/>
        </w:tblCellMar>
      </w:tblPr>
      <w:tblGrid>
        <w:gridCol w:w="4264"/>
        <w:gridCol w:w="4264"/>
      </w:tblGrid>
      <w:tr w14:paraId="63CDCAFE">
        <w:tblPrEx>
          <w:tblCellMar>
            <w:top w:w="0" w:type="dxa"/>
            <w:left w:w="108" w:type="dxa"/>
            <w:bottom w:w="0" w:type="dxa"/>
            <w:right w:w="108" w:type="dxa"/>
          </w:tblCellMar>
        </w:tblPrEx>
        <w:trPr>
          <w:trHeight w:val="3901" w:hRule="atLeast"/>
        </w:trPr>
        <w:tc>
          <w:tcPr>
            <w:tcW w:w="4264" w:type="dxa"/>
            <w:vAlign w:val="center"/>
          </w:tcPr>
          <w:p w14:paraId="59CFB896">
            <w:pPr>
              <w:pStyle w:val="17"/>
              <w:keepNext w:val="0"/>
              <w:keepLines w:val="0"/>
              <w:suppressLineNumbers w:val="0"/>
              <w:spacing w:beforeAutospacing="0" w:after="0" w:afterAutospacing="0"/>
              <w:ind w:left="0" w:right="0"/>
              <w:jc w:val="center"/>
              <w:rPr>
                <w:rFonts w:hint="eastAsia"/>
                <w:color w:val="auto"/>
                <w:highlight w:val="none"/>
              </w:rPr>
            </w:pPr>
            <w:r>
              <w:rPr>
                <w:rFonts w:hint="eastAsia" w:ascii="仿宋" w:hAnsi="仿宋" w:eastAsia="仿宋" w:cs="仿宋"/>
                <w:color w:val="auto"/>
                <w:kern w:val="2"/>
                <w:szCs w:val="24"/>
                <w:highlight w:val="none"/>
              </w:rPr>
              <w:t>法定代表人身份证复印件正面</w:t>
            </w:r>
          </w:p>
        </w:tc>
        <w:tc>
          <w:tcPr>
            <w:tcW w:w="4264" w:type="dxa"/>
            <w:vAlign w:val="center"/>
          </w:tcPr>
          <w:p w14:paraId="5ECDC979">
            <w:pPr>
              <w:pStyle w:val="17"/>
              <w:keepNext w:val="0"/>
              <w:keepLines w:val="0"/>
              <w:suppressLineNumbers w:val="0"/>
              <w:spacing w:beforeAutospacing="0" w:after="0" w:afterAutospacing="0"/>
              <w:ind w:left="0" w:right="0"/>
              <w:jc w:val="center"/>
              <w:rPr>
                <w:rFonts w:hint="eastAsia"/>
                <w:color w:val="auto"/>
                <w:highlight w:val="none"/>
              </w:rPr>
            </w:pPr>
            <w:r>
              <w:rPr>
                <w:rFonts w:hint="eastAsia" w:ascii="仿宋" w:hAnsi="仿宋" w:eastAsia="仿宋" w:cs="仿宋"/>
                <w:color w:val="auto"/>
                <w:kern w:val="2"/>
                <w:szCs w:val="24"/>
                <w:highlight w:val="none"/>
              </w:rPr>
              <w:t>法定代表人身份证复印件背面</w:t>
            </w:r>
          </w:p>
        </w:tc>
      </w:tr>
    </w:tbl>
    <w:p w14:paraId="3462CF0F">
      <w:pPr>
        <w:spacing w:line="360" w:lineRule="auto"/>
        <w:rPr>
          <w:rFonts w:hint="eastAsia" w:ascii="仿宋" w:hAnsi="仿宋" w:eastAsia="仿宋" w:cs="仿宋"/>
          <w:color w:val="auto"/>
          <w:sz w:val="24"/>
          <w:highlight w:val="none"/>
        </w:rPr>
      </w:pPr>
    </w:p>
    <w:p w14:paraId="557EB927">
      <w:pPr>
        <w:pStyle w:val="2"/>
        <w:spacing w:line="360" w:lineRule="auto"/>
        <w:rPr>
          <w:color w:val="auto"/>
          <w:highlight w:val="none"/>
        </w:rPr>
      </w:pPr>
    </w:p>
    <w:p w14:paraId="0F56B052">
      <w:pPr>
        <w:rPr>
          <w:color w:val="auto"/>
          <w:highlight w:val="none"/>
        </w:rPr>
      </w:pPr>
    </w:p>
    <w:p w14:paraId="1978C9F9">
      <w:pPr>
        <w:pStyle w:val="2"/>
        <w:rPr>
          <w:color w:val="auto"/>
          <w:highlight w:val="none"/>
        </w:rPr>
      </w:pPr>
    </w:p>
    <w:p w14:paraId="2E252BB3">
      <w:pPr>
        <w:pageBreakBefore/>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1.1.1</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自主可控承诺函（格式</w:t>
      </w:r>
      <w:r>
        <w:rPr>
          <w:rFonts w:hint="eastAsia" w:ascii="仿宋" w:hAnsi="仿宋" w:eastAsia="仿宋" w:cs="仿宋"/>
          <w:b/>
          <w:bCs/>
          <w:color w:val="auto"/>
          <w:sz w:val="24"/>
          <w:highlight w:val="none"/>
          <w:lang w:val="en-US" w:eastAsia="zh-CN"/>
        </w:rPr>
        <w:t>十</w:t>
      </w:r>
      <w:r>
        <w:rPr>
          <w:rFonts w:hint="eastAsia" w:ascii="仿宋" w:hAnsi="仿宋" w:eastAsia="仿宋" w:cs="仿宋"/>
          <w:b/>
          <w:bCs/>
          <w:color w:val="auto"/>
          <w:sz w:val="24"/>
          <w:highlight w:val="none"/>
        </w:rPr>
        <w:t>）</w:t>
      </w:r>
    </w:p>
    <w:p w14:paraId="57E460F4">
      <w:pPr>
        <w:widowControl/>
        <w:spacing w:line="360" w:lineRule="auto"/>
        <w:jc w:val="left"/>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公章（或电子章）。</w:t>
      </w:r>
      <w:r>
        <w:rPr>
          <w:rFonts w:hint="eastAsia" w:ascii="仿宋" w:hAnsi="仿宋" w:eastAsia="仿宋" w:cs="仿宋"/>
          <w:i/>
          <w:iCs/>
          <w:color w:val="auto"/>
          <w:sz w:val="24"/>
          <w:highlight w:val="none"/>
          <w:u w:val="single"/>
        </w:rPr>
        <w:t>（适用于台式计算机、便携式计算机、一体式计算机、工作站、通用服务器、操作系统、数据库）</w:t>
      </w:r>
      <w:r>
        <w:rPr>
          <w:rFonts w:hint="eastAsia" w:ascii="仿宋" w:hAnsi="仿宋" w:eastAsia="仿宋" w:cs="仿宋"/>
          <w:i/>
          <w:iCs/>
          <w:color w:val="auto"/>
          <w:kern w:val="0"/>
          <w:sz w:val="24"/>
          <w:highlight w:val="none"/>
          <w:u w:val="single"/>
          <w:lang w:bidi="ar"/>
        </w:rPr>
        <w:t>）</w:t>
      </w:r>
    </w:p>
    <w:p w14:paraId="2D8EE335">
      <w:pPr>
        <w:pStyle w:val="8"/>
        <w:ind w:firstLine="0" w:firstLineChars="0"/>
        <w:rPr>
          <w:rFonts w:hint="eastAsia" w:ascii="仿宋" w:hAnsi="仿宋" w:eastAsia="仿宋" w:cs="仿宋"/>
          <w:color w:val="auto"/>
          <w:sz w:val="24"/>
          <w:szCs w:val="24"/>
          <w:highlight w:val="none"/>
        </w:rPr>
      </w:pPr>
    </w:p>
    <w:p w14:paraId="1CB59AC2">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自主可控承诺函</w:t>
      </w:r>
    </w:p>
    <w:p w14:paraId="0C190F71">
      <w:pPr>
        <w:pStyle w:val="2"/>
        <w:spacing w:line="360" w:lineRule="auto"/>
        <w:rPr>
          <w:color w:val="auto"/>
          <w:highlight w:val="none"/>
        </w:rPr>
      </w:pPr>
    </w:p>
    <w:p w14:paraId="2EE85968">
      <w:pPr>
        <w:spacing w:line="360" w:lineRule="auto"/>
        <w:jc w:val="lef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 xml:space="preserve">致： </w:t>
      </w:r>
      <w:r>
        <w:rPr>
          <w:rFonts w:hint="eastAsia" w:ascii="仿宋" w:hAnsi="仿宋" w:eastAsia="仿宋" w:cs="仿宋"/>
          <w:color w:val="auto"/>
          <w:sz w:val="24"/>
          <w:highlight w:val="none"/>
          <w:u w:val="single"/>
          <w:lang w:eastAsia="zh-CN"/>
        </w:rPr>
        <w:t>南方电网电算科技数字工程（广东）有限公司</w:t>
      </w:r>
    </w:p>
    <w:p w14:paraId="1FC72208">
      <w:pPr>
        <w:spacing w:line="360" w:lineRule="auto"/>
        <w:jc w:val="center"/>
        <w:rPr>
          <w:rFonts w:hint="eastAsia" w:ascii="仿宋" w:hAnsi="仿宋" w:eastAsia="仿宋" w:cs="仿宋"/>
          <w:b/>
          <w:bCs/>
          <w:color w:val="auto"/>
          <w:sz w:val="24"/>
          <w:highlight w:val="none"/>
        </w:rPr>
      </w:pPr>
    </w:p>
    <w:p w14:paraId="2513723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我司承诺</w:t>
      </w:r>
      <w:r>
        <w:rPr>
          <w:rFonts w:hint="eastAsia" w:ascii="仿宋" w:hAnsi="仿宋" w:eastAsia="仿宋" w:cs="仿宋"/>
          <w:i/>
          <w:iCs/>
          <w:color w:val="auto"/>
          <w:kern w:val="0"/>
          <w:sz w:val="24"/>
          <w:highlight w:val="none"/>
          <w:u w:val="single"/>
          <w:lang w:bidi="ar"/>
        </w:rPr>
        <w:t>寻源项目名称</w:t>
      </w:r>
      <w:r>
        <w:rPr>
          <w:rFonts w:hint="eastAsia" w:ascii="仿宋" w:hAnsi="仿宋" w:eastAsia="仿宋" w:cs="仿宋"/>
          <w:color w:val="auto"/>
          <w:sz w:val="24"/>
          <w:highlight w:val="none"/>
        </w:rPr>
        <w:t>中，本项目所提供产品满足自主可控的要求，符合南方电网相关的数据安全标准和法规，切实保护招标方的隐私和数据安全。</w:t>
      </w:r>
    </w:p>
    <w:p w14:paraId="4CC15F87">
      <w:pPr>
        <w:pStyle w:val="2"/>
        <w:spacing w:line="360" w:lineRule="auto"/>
        <w:rPr>
          <w:color w:val="auto"/>
          <w:highlight w:val="none"/>
        </w:rPr>
      </w:pPr>
    </w:p>
    <w:p w14:paraId="11C47BF8">
      <w:pPr>
        <w:spacing w:line="360" w:lineRule="auto"/>
        <w:jc w:val="right"/>
        <w:rPr>
          <w:color w:val="auto"/>
          <w:highlight w:val="none"/>
        </w:rPr>
      </w:pPr>
      <w:r>
        <w:rPr>
          <w:rFonts w:hint="eastAsia" w:ascii="仿宋" w:hAnsi="仿宋" w:cs="仿宋"/>
          <w:color w:val="auto"/>
          <w:sz w:val="24"/>
          <w:highlight w:val="none"/>
        </w:rPr>
        <w:t xml:space="preserve"> </w:t>
      </w:r>
      <w:r>
        <w:rPr>
          <w:rFonts w:hint="eastAsia" w:ascii="仿宋" w:hAnsi="仿宋" w:eastAsia="仿宋" w:cs="仿宋"/>
          <w:color w:val="auto"/>
          <w:sz w:val="24"/>
          <w:highlight w:val="none"/>
        </w:rPr>
        <w:t>制造商名称：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（公章或电子签章）</w:t>
      </w:r>
    </w:p>
    <w:p w14:paraId="7479B7F3">
      <w:pPr>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E63D546">
      <w:pPr>
        <w:spacing w:line="360" w:lineRule="auto"/>
        <w:rPr>
          <w:rFonts w:hint="eastAsia" w:ascii="仿宋" w:hAnsi="仿宋" w:eastAsia="仿宋" w:cs="仿宋"/>
          <w:b/>
          <w:bCs/>
          <w:color w:val="auto"/>
          <w:sz w:val="24"/>
          <w:highlight w:val="none"/>
        </w:rPr>
      </w:pPr>
    </w:p>
    <w:p w14:paraId="27C15DC1">
      <w:pPr>
        <w:rPr>
          <w:color w:val="auto"/>
          <w:highlight w:val="none"/>
        </w:rPr>
      </w:pPr>
    </w:p>
    <w:p w14:paraId="03167F1A">
      <w:pPr>
        <w:rPr>
          <w:color w:val="auto"/>
          <w:highlight w:val="none"/>
        </w:rPr>
      </w:pPr>
    </w:p>
    <w:p w14:paraId="52B1ED87">
      <w:pPr>
        <w:spacing w:line="360" w:lineRule="auto"/>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1.2其他</w:t>
      </w:r>
    </w:p>
    <w:p w14:paraId="5D200A7A">
      <w:pPr>
        <w:spacing w:line="360" w:lineRule="auto"/>
        <w:rPr>
          <w:rFonts w:hint="eastAsia" w:ascii="仿宋" w:hAnsi="仿宋" w:eastAsia="仿宋" w:cs="仿宋"/>
          <w:b/>
          <w:bCs/>
          <w:color w:val="auto"/>
          <w:sz w:val="24"/>
          <w:highlight w:val="none"/>
          <w:u w:val="single"/>
        </w:rPr>
      </w:pPr>
      <w:r>
        <w:rPr>
          <w:rFonts w:ascii="仿宋" w:hAnsi="仿宋" w:eastAsia="仿宋" w:cs="仿宋"/>
          <w:i/>
          <w:iCs/>
          <w:color w:val="auto"/>
          <w:kern w:val="0"/>
          <w:sz w:val="24"/>
          <w:highlight w:val="none"/>
          <w:u w:val="single"/>
          <w:lang w:bidi="ar"/>
        </w:rPr>
        <w:t>（说明：如有其他内容，填写在此处</w:t>
      </w:r>
      <w:r>
        <w:rPr>
          <w:rFonts w:hint="eastAsia" w:ascii="仿宋" w:hAnsi="仿宋" w:eastAsia="仿宋" w:cs="仿宋"/>
          <w:i/>
          <w:iCs/>
          <w:color w:val="auto"/>
          <w:kern w:val="0"/>
          <w:sz w:val="24"/>
          <w:highlight w:val="none"/>
          <w:u w:val="single"/>
          <w:lang w:bidi="ar"/>
        </w:rPr>
        <w:t>。）</w:t>
      </w:r>
    </w:p>
    <w:p w14:paraId="00A3BE5E">
      <w:pPr>
        <w:rPr>
          <w:rFonts w:hint="eastAsia"/>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color w:val="auto"/>
          <w:highlight w:val="none"/>
        </w:rPr>
        <w:br w:type="page"/>
      </w:r>
    </w:p>
    <w:p w14:paraId="6D22F487">
      <w:pPr>
        <w:pageBreakBefore/>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1.1.1</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自主可控承诺函（格式</w:t>
      </w:r>
      <w:r>
        <w:rPr>
          <w:rFonts w:hint="eastAsia" w:ascii="仿宋" w:hAnsi="仿宋" w:eastAsia="仿宋" w:cs="仿宋"/>
          <w:b/>
          <w:bCs/>
          <w:color w:val="auto"/>
          <w:sz w:val="24"/>
          <w:highlight w:val="none"/>
          <w:lang w:val="en-US" w:eastAsia="zh-CN"/>
        </w:rPr>
        <w:t>十</w:t>
      </w:r>
      <w:r>
        <w:rPr>
          <w:rFonts w:hint="eastAsia" w:ascii="仿宋" w:hAnsi="仿宋" w:eastAsia="仿宋" w:cs="仿宋"/>
          <w:b/>
          <w:bCs/>
          <w:color w:val="auto"/>
          <w:sz w:val="24"/>
          <w:highlight w:val="none"/>
        </w:rPr>
        <w:t>）</w:t>
      </w:r>
    </w:p>
    <w:p w14:paraId="1541F7CF">
      <w:pPr>
        <w:keepNext w:val="0"/>
        <w:keepLines w:val="0"/>
        <w:widowControl/>
        <w:suppressLineNumbers w:val="0"/>
        <w:jc w:val="center"/>
        <w:rPr>
          <w:b/>
          <w:bCs/>
        </w:rPr>
      </w:pPr>
      <w:r>
        <w:rPr>
          <w:rFonts w:hint="eastAsia" w:ascii="宋体" w:hAnsi="宋体" w:eastAsia="宋体" w:cs="宋体"/>
          <w:b/>
          <w:bCs/>
          <w:color w:val="000000"/>
          <w:kern w:val="0"/>
          <w:sz w:val="40"/>
          <w:szCs w:val="40"/>
          <w:lang w:val="en-US" w:eastAsia="zh-CN" w:bidi="ar"/>
        </w:rPr>
        <w:t>承诺函</w:t>
      </w:r>
    </w:p>
    <w:p w14:paraId="4A116231">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49323EFC">
      <w:pPr>
        <w:keepNext w:val="0"/>
        <w:keepLines w:val="0"/>
        <w:widowControl/>
        <w:suppressLineNumbers w:val="0"/>
        <w:spacing w:line="360" w:lineRule="auto"/>
        <w:jc w:val="left"/>
        <w:rPr>
          <w:sz w:val="24"/>
          <w:szCs w:val="24"/>
        </w:rPr>
      </w:pPr>
      <w:r>
        <w:rPr>
          <w:rFonts w:hint="eastAsia" w:ascii="宋体" w:hAnsi="宋体" w:eastAsia="宋体" w:cs="宋体"/>
          <w:color w:val="000000"/>
          <w:kern w:val="0"/>
          <w:sz w:val="24"/>
          <w:szCs w:val="24"/>
          <w:lang w:val="en-US" w:eastAsia="zh-CN" w:bidi="ar"/>
        </w:rPr>
        <w:t>致：</w:t>
      </w:r>
      <w:r>
        <w:rPr>
          <w:rFonts w:hint="eastAsia" w:ascii="宋体" w:hAnsi="宋体" w:eastAsia="宋体" w:cs="宋体"/>
          <w:color w:val="000000"/>
          <w:kern w:val="0"/>
          <w:sz w:val="24"/>
          <w:szCs w:val="24"/>
          <w:u w:val="single"/>
          <w:lang w:val="en-US" w:eastAsia="zh-CN" w:bidi="ar"/>
        </w:rPr>
        <w:t>中国南方电网有限责任公司</w:t>
      </w:r>
      <w:r>
        <w:rPr>
          <w:rFonts w:hint="eastAsia" w:ascii="宋体" w:hAnsi="宋体" w:eastAsia="宋体" w:cs="宋体"/>
          <w:color w:val="000000"/>
          <w:kern w:val="0"/>
          <w:sz w:val="24"/>
          <w:szCs w:val="24"/>
          <w:lang w:val="en-US" w:eastAsia="zh-CN" w:bidi="ar"/>
        </w:rPr>
        <w:t xml:space="preserve"> </w:t>
      </w:r>
    </w:p>
    <w:p w14:paraId="1950C897">
      <w:pPr>
        <w:keepNext w:val="0"/>
        <w:keepLines w:val="0"/>
        <w:widowControl/>
        <w:suppressLineNumbers w:val="0"/>
        <w:spacing w:line="360" w:lineRule="auto"/>
        <w:ind w:firstLine="480" w:firstLineChars="200"/>
        <w:jc w:val="left"/>
        <w:rPr>
          <w:sz w:val="24"/>
          <w:szCs w:val="24"/>
        </w:rPr>
      </w:pPr>
      <w:r>
        <w:rPr>
          <w:rFonts w:hint="eastAsia" w:ascii="宋体" w:hAnsi="宋体" w:eastAsia="宋体" w:cs="宋体"/>
          <w:color w:val="000000"/>
          <w:kern w:val="0"/>
          <w:sz w:val="24"/>
          <w:szCs w:val="24"/>
          <w:lang w:val="en-US" w:eastAsia="zh-CN" w:bidi="ar"/>
        </w:rPr>
        <w:t>我公司承诺</w:t>
      </w:r>
      <w:r>
        <w:rPr>
          <w:rFonts w:hint="eastAsia" w:ascii="宋体" w:hAnsi="宋体" w:eastAsia="宋体" w:cs="宋体"/>
          <w:color w:val="000000"/>
          <w:kern w:val="0"/>
          <w:sz w:val="24"/>
          <w:szCs w:val="24"/>
          <w:u w:val="single"/>
          <w:lang w:val="en-US" w:eastAsia="zh-CN" w:bidi="ar"/>
        </w:rPr>
        <w:t xml:space="preserve">           项目</w:t>
      </w:r>
      <w:r>
        <w:rPr>
          <w:rFonts w:hint="eastAsia" w:ascii="宋体" w:hAnsi="宋体" w:eastAsia="宋体" w:cs="宋体"/>
          <w:color w:val="000000"/>
          <w:kern w:val="0"/>
          <w:sz w:val="24"/>
          <w:szCs w:val="24"/>
          <w:lang w:val="en-US" w:eastAsia="zh-CN" w:bidi="ar"/>
        </w:rPr>
        <w:t>中的投标产品</w:t>
      </w:r>
      <w:r>
        <w:rPr>
          <w:rFonts w:hint="default" w:ascii="Times New Roman" w:hAnsi="Times New Roman" w:eastAsia="宋体" w:cs="Times New Roman"/>
          <w:color w:val="000000"/>
          <w:kern w:val="0"/>
          <w:sz w:val="24"/>
          <w:szCs w:val="24"/>
          <w:lang w:val="en-US" w:eastAsia="zh-CN" w:bidi="ar"/>
        </w:rPr>
        <w:t>_XX</w:t>
      </w:r>
      <w:r>
        <w:rPr>
          <w:rFonts w:hint="eastAsia" w:ascii="宋体" w:hAnsi="宋体" w:eastAsia="宋体" w:cs="宋体"/>
          <w:color w:val="000000"/>
          <w:kern w:val="0"/>
          <w:sz w:val="24"/>
          <w:szCs w:val="24"/>
          <w:lang w:val="en-US" w:eastAsia="zh-CN" w:bidi="ar"/>
        </w:rPr>
        <w:t>品牌</w:t>
      </w:r>
      <w:r>
        <w:rPr>
          <w:rFonts w:hint="default" w:ascii="Times New Roman" w:hAnsi="Times New Roman" w:eastAsia="宋体" w:cs="Times New Roman"/>
          <w:color w:val="000000"/>
          <w:kern w:val="0"/>
          <w:sz w:val="24"/>
          <w:szCs w:val="24"/>
          <w:lang w:val="en-US" w:eastAsia="zh-CN" w:bidi="ar"/>
        </w:rPr>
        <w:t>XX</w:t>
      </w:r>
      <w:r>
        <w:rPr>
          <w:rFonts w:hint="eastAsia" w:ascii="宋体" w:hAnsi="宋体" w:eastAsia="宋体" w:cs="宋体"/>
          <w:color w:val="000000"/>
          <w:kern w:val="0"/>
          <w:sz w:val="24"/>
          <w:szCs w:val="24"/>
          <w:lang w:val="en-US" w:eastAsia="zh-CN" w:bidi="ar"/>
        </w:rPr>
        <w:t>型号</w:t>
      </w:r>
      <w:r>
        <w:rPr>
          <w:rFonts w:hint="default" w:ascii="Times New Roman" w:hAnsi="Times New Roman" w:eastAsia="宋体" w:cs="Times New Roman"/>
          <w:color w:val="000000"/>
          <w:kern w:val="0"/>
          <w:sz w:val="24"/>
          <w:szCs w:val="24"/>
          <w:lang w:val="en-US" w:eastAsia="zh-CN" w:bidi="ar"/>
        </w:rPr>
        <w:t>XXXX</w:t>
      </w:r>
      <w:r>
        <w:rPr>
          <w:rFonts w:hint="eastAsia" w:ascii="宋体" w:hAnsi="宋体" w:eastAsia="宋体" w:cs="宋体"/>
          <w:color w:val="000000"/>
          <w:kern w:val="0"/>
          <w:sz w:val="24"/>
          <w:szCs w:val="24"/>
          <w:lang w:val="en-US" w:eastAsia="zh-CN" w:bidi="ar"/>
        </w:rPr>
        <w:t xml:space="preserve">设备在附表所列信息真实有效。若违反本承诺，贵公司有权依据相关规定对我方进行处理，我方愿承担由此导致的各类风险。 </w:t>
      </w:r>
    </w:p>
    <w:p w14:paraId="65A6CA9A">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315DB54E">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1969FC51">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13ABD920">
      <w:pPr>
        <w:keepNext w:val="0"/>
        <w:keepLines w:val="0"/>
        <w:widowControl/>
        <w:suppressLineNumbers w:val="0"/>
        <w:spacing w:line="360" w:lineRule="auto"/>
        <w:ind w:firstLine="480" w:firstLineChars="200"/>
        <w:jc w:val="left"/>
        <w:rPr>
          <w:sz w:val="24"/>
          <w:szCs w:val="24"/>
        </w:rPr>
      </w:pPr>
      <w:r>
        <w:rPr>
          <w:rFonts w:hint="eastAsia" w:ascii="宋体" w:hAnsi="宋体" w:eastAsia="宋体" w:cs="宋体"/>
          <w:color w:val="000000"/>
          <w:kern w:val="0"/>
          <w:sz w:val="24"/>
          <w:szCs w:val="24"/>
          <w:lang w:val="en-US" w:eastAsia="zh-CN" w:bidi="ar"/>
        </w:rPr>
        <w:t xml:space="preserve">特此承诺。 </w:t>
      </w:r>
    </w:p>
    <w:p w14:paraId="746BC423">
      <w:pPr>
        <w:keepNext w:val="0"/>
        <w:keepLines w:val="0"/>
        <w:widowControl/>
        <w:suppressLineNumbers w:val="0"/>
        <w:spacing w:line="360" w:lineRule="auto"/>
        <w:jc w:val="right"/>
        <w:rPr>
          <w:sz w:val="24"/>
          <w:szCs w:val="24"/>
        </w:rPr>
      </w:pPr>
      <w:r>
        <w:rPr>
          <w:rFonts w:hint="eastAsia" w:ascii="宋体" w:hAnsi="宋体" w:eastAsia="宋体" w:cs="宋体"/>
          <w:color w:val="000000"/>
          <w:kern w:val="0"/>
          <w:sz w:val="24"/>
          <w:szCs w:val="24"/>
          <w:lang w:val="en-US" w:eastAsia="zh-CN" w:bidi="ar"/>
        </w:rPr>
        <w:t>设备厂商名称：</w:t>
      </w:r>
      <w:r>
        <w:rPr>
          <w:rFonts w:hint="default" w:ascii="Times New Roman" w:hAnsi="Times New Roman" w:eastAsia="宋体" w:cs="Times New Roman"/>
          <w:color w:val="000000"/>
          <w:kern w:val="0"/>
          <w:sz w:val="24"/>
          <w:szCs w:val="24"/>
          <w:lang w:val="en-US" w:eastAsia="zh-CN" w:bidi="ar"/>
        </w:rPr>
        <w:t xml:space="preserve">XX </w:t>
      </w:r>
    </w:p>
    <w:p w14:paraId="36824A2D">
      <w:pPr>
        <w:keepNext w:val="0"/>
        <w:keepLines w:val="0"/>
        <w:widowControl/>
        <w:suppressLineNumbers w:val="0"/>
        <w:spacing w:line="360" w:lineRule="auto"/>
        <w:jc w:val="right"/>
        <w:rPr>
          <w:sz w:val="24"/>
          <w:szCs w:val="24"/>
        </w:rPr>
      </w:pPr>
      <w:r>
        <w:rPr>
          <w:rFonts w:hint="eastAsia" w:ascii="宋体" w:hAnsi="宋体" w:eastAsia="宋体" w:cs="宋体"/>
          <w:color w:val="000000"/>
          <w:kern w:val="0"/>
          <w:sz w:val="24"/>
          <w:szCs w:val="24"/>
          <w:lang w:val="en-US" w:eastAsia="zh-CN" w:bidi="ar"/>
        </w:rPr>
        <w:t xml:space="preserve">（公章或电子章） </w:t>
      </w:r>
    </w:p>
    <w:p w14:paraId="4368A622">
      <w:pPr>
        <w:keepNext w:val="0"/>
        <w:keepLines w:val="0"/>
        <w:widowControl/>
        <w:suppressLineNumbers w:val="0"/>
        <w:spacing w:line="360" w:lineRule="auto"/>
        <w:jc w:val="right"/>
        <w:rPr>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17610D43">
      <w:pPr>
        <w:spacing w:line="360" w:lineRule="auto"/>
        <w:rPr>
          <w:rFonts w:hint="eastAsia" w:eastAsia="宋体" w:cs="Times New Roman"/>
          <w:lang w:val="en-US" w:eastAsia="zh-CN"/>
        </w:rPr>
      </w:pPr>
    </w:p>
    <w:p w14:paraId="2BAEE60A">
      <w:pPr>
        <w:spacing w:line="360" w:lineRule="auto"/>
        <w:rPr>
          <w:rFonts w:hint="eastAsia" w:eastAsia="宋体" w:cs="Times New Roman"/>
          <w:lang w:val="en-US" w:eastAsia="zh-CN"/>
        </w:rPr>
      </w:pPr>
      <w:r>
        <w:rPr>
          <w:rFonts w:hint="eastAsia" w:eastAsia="宋体" w:cs="Times New Roman"/>
          <w:lang w:val="en-US" w:eastAsia="zh-CN"/>
        </w:rPr>
        <w:t>涉及范围：</w:t>
      </w:r>
    </w:p>
    <w:p w14:paraId="6ABA6F6D">
      <w:pPr>
        <w:spacing w:line="360" w:lineRule="auto"/>
        <w:rPr>
          <w:rFonts w:hint="default" w:eastAsia="宋体" w:cs="Times New Roman"/>
          <w:lang w:val="en-US" w:eastAsia="zh-CN"/>
        </w:rPr>
      </w:pPr>
      <w:r>
        <w:rPr>
          <w:rFonts w:hint="eastAsia" w:eastAsia="宋体" w:cs="Times New Roman"/>
          <w:lang w:val="en-US" w:eastAsia="zh-CN"/>
        </w:rPr>
        <w:t>软件：服务器操作系统、终端操作系统、集中式数据库、分布式数据库、应用服务器中间件、消息中间件、缓存中间件、负载均衡中间件、套装软件（含操作系统、数据库、中间件）等。</w:t>
      </w:r>
    </w:p>
    <w:p w14:paraId="0A7BB723">
      <w:pPr>
        <w:spacing w:line="360" w:lineRule="auto"/>
        <w:rPr>
          <w:rFonts w:hint="eastAsia" w:eastAsia="宋体" w:cs="Times New Roman"/>
          <w:lang w:val="en-US" w:eastAsia="zh-CN"/>
        </w:rPr>
      </w:pPr>
    </w:p>
    <w:p w14:paraId="7837F4E7">
      <w:pPr>
        <w:spacing w:line="360" w:lineRule="auto"/>
        <w:rPr>
          <w:rFonts w:hint="default" w:eastAsia="宋体" w:cs="Times New Roman"/>
          <w:lang w:val="en-US" w:eastAsia="zh-CN"/>
        </w:rPr>
      </w:pPr>
      <w:r>
        <w:rPr>
          <w:rFonts w:hint="eastAsia" w:eastAsia="宋体" w:cs="Times New Roman"/>
          <w:lang w:val="en-US" w:eastAsia="zh-CN"/>
        </w:rPr>
        <w:t>硬件：服务器、存储、数据中心交换机、防火墙、PC终端、工作站、电能表、继电保护设备、专用通信设备（包括SDH、MSTP、ASON）、专业通信设备（OTN）、网安设备、配电自动化终端设备（DTU、FTU、配电自动化终端设备）、主站自动化设备、厂站自动化设备、自动化系统网络设备、存储设备、汇聚交换机、中低端路由器、核心路由器等</w:t>
      </w:r>
    </w:p>
    <w:p w14:paraId="31F3F0E6">
      <w:pPr>
        <w:spacing w:line="360" w:lineRule="auto"/>
      </w:pPr>
    </w:p>
    <w:p w14:paraId="20A1E0FD"/>
    <w:p w14:paraId="0C36C8A5"/>
    <w:p w14:paraId="251C24CE"/>
    <w:p w14:paraId="3D57EDD3"/>
    <w:p w14:paraId="79FD0EAA"/>
    <w:p w14:paraId="5F27F840"/>
    <w:p w14:paraId="4E47CEFC"/>
    <w:p w14:paraId="43E07F60">
      <w:pPr>
        <w:ind w:left="0" w:leftChars="0" w:firstLine="0" w:firstLineChars="0"/>
        <w:jc w:val="left"/>
        <w:rPr>
          <w:rFonts w:hint="default"/>
          <w:b/>
          <w:bCs/>
          <w:highlight w:val="none"/>
          <w:lang w:val="en-US" w:eastAsia="zh-CN"/>
        </w:rPr>
      </w:pPr>
      <w:r>
        <w:rPr>
          <w:rFonts w:hint="eastAsia"/>
          <w:b/>
          <w:bCs/>
          <w:highlight w:val="none"/>
          <w:lang w:val="en-US" w:eastAsia="zh-CN"/>
        </w:rPr>
        <w:t>附</w:t>
      </w:r>
      <w:r>
        <w:rPr>
          <w:rFonts w:hint="default"/>
          <w:b/>
          <w:bCs/>
          <w:highlight w:val="none"/>
          <w:lang w:val="en-US" w:eastAsia="zh-CN"/>
        </w:rPr>
        <w:t>表</w:t>
      </w:r>
      <w:r>
        <w:rPr>
          <w:rFonts w:hint="eastAsia"/>
          <w:b/>
          <w:bCs/>
          <w:highlight w:val="none"/>
          <w:lang w:val="en-US" w:eastAsia="zh-CN"/>
        </w:rPr>
        <w:t>1</w:t>
      </w:r>
      <w:r>
        <w:rPr>
          <w:rFonts w:hint="default"/>
          <w:b/>
          <w:bCs/>
          <w:highlight w:val="none"/>
          <w:lang w:val="en-US" w:eastAsia="zh-CN"/>
        </w:rPr>
        <w:t>：</w:t>
      </w:r>
    </w:p>
    <w:tbl>
      <w:tblPr>
        <w:tblStyle w:val="14"/>
        <w:tblW w:w="50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20"/>
        <w:gridCol w:w="913"/>
        <w:gridCol w:w="1111"/>
        <w:gridCol w:w="1766"/>
        <w:gridCol w:w="3252"/>
      </w:tblGrid>
      <w:tr w14:paraId="6040F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935" w:type="pct"/>
            <w:tcBorders>
              <w:top w:val="single" w:color="000000" w:sz="4" w:space="0"/>
              <w:left w:val="single" w:color="000000" w:sz="4" w:space="0"/>
              <w:bottom w:val="single" w:color="auto" w:sz="4" w:space="0"/>
              <w:right w:val="single" w:color="000000" w:sz="4" w:space="0"/>
            </w:tcBorders>
            <w:noWrap/>
            <w:vAlign w:val="center"/>
          </w:tcPr>
          <w:p w14:paraId="365D9AF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设备类型</w:t>
            </w:r>
          </w:p>
        </w:tc>
        <w:tc>
          <w:tcPr>
            <w:tcW w:w="527" w:type="pct"/>
            <w:tcBorders>
              <w:top w:val="single" w:color="000000" w:sz="4" w:space="0"/>
              <w:left w:val="single" w:color="000000" w:sz="4" w:space="0"/>
              <w:bottom w:val="single" w:color="auto" w:sz="4" w:space="0"/>
              <w:right w:val="single" w:color="000000" w:sz="4" w:space="0"/>
            </w:tcBorders>
            <w:noWrap w:val="0"/>
            <w:vAlign w:val="center"/>
          </w:tcPr>
          <w:p w14:paraId="43BDDDBC">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设备厂商名称</w:t>
            </w:r>
          </w:p>
        </w:tc>
        <w:tc>
          <w:tcPr>
            <w:tcW w:w="641" w:type="pct"/>
            <w:tcBorders>
              <w:top w:val="single" w:color="000000" w:sz="4" w:space="0"/>
              <w:left w:val="single" w:color="000000" w:sz="4" w:space="0"/>
              <w:bottom w:val="single" w:color="auto" w:sz="4" w:space="0"/>
              <w:right w:val="single" w:color="000000" w:sz="4" w:space="0"/>
            </w:tcBorders>
            <w:noWrap w:val="0"/>
            <w:vAlign w:val="center"/>
          </w:tcPr>
          <w:p w14:paraId="6EB1FE1A">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设备型号</w:t>
            </w:r>
          </w:p>
        </w:tc>
        <w:tc>
          <w:tcPr>
            <w:tcW w:w="1019" w:type="pct"/>
            <w:tcBorders>
              <w:top w:val="single" w:color="000000" w:sz="4" w:space="0"/>
              <w:left w:val="single" w:color="000000" w:sz="4" w:space="0"/>
              <w:bottom w:val="single" w:color="auto" w:sz="4" w:space="0"/>
              <w:right w:val="single" w:color="000000" w:sz="4" w:space="0"/>
            </w:tcBorders>
            <w:noWrap/>
            <w:vAlign w:val="center"/>
          </w:tcPr>
          <w:p w14:paraId="0EC04EA1">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芯片类型</w:t>
            </w:r>
          </w:p>
        </w:tc>
        <w:tc>
          <w:tcPr>
            <w:tcW w:w="1877" w:type="pct"/>
            <w:tcBorders>
              <w:top w:val="single" w:color="000000" w:sz="4" w:space="0"/>
              <w:left w:val="single" w:color="000000" w:sz="4" w:space="0"/>
              <w:bottom w:val="single" w:color="auto" w:sz="4" w:space="0"/>
              <w:right w:val="single" w:color="000000" w:sz="4" w:space="0"/>
            </w:tcBorders>
            <w:noWrap w:val="0"/>
            <w:vAlign w:val="center"/>
          </w:tcPr>
          <w:p w14:paraId="235DB45E">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自主可控情况说明（芯片类型、芯片厂商、芯片型号等）</w:t>
            </w:r>
          </w:p>
        </w:tc>
      </w:tr>
      <w:tr w14:paraId="66BC8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935" w:type="pct"/>
            <w:vMerge w:val="restart"/>
            <w:tcBorders>
              <w:top w:val="single" w:color="auto" w:sz="4" w:space="0"/>
              <w:left w:val="single" w:color="auto" w:sz="4" w:space="0"/>
              <w:right w:val="single" w:color="auto" w:sz="4" w:space="0"/>
            </w:tcBorders>
            <w:noWrap/>
            <w:vAlign w:val="center"/>
          </w:tcPr>
          <w:p w14:paraId="408EEA09">
            <w:pPr>
              <w:keepNext w:val="0"/>
              <w:keepLines w:val="0"/>
              <w:suppressLineNumbers w:val="0"/>
              <w:adjustRightInd w:val="0"/>
              <w:snapToGrid w:val="0"/>
              <w:spacing w:before="0" w:beforeAutospacing="0" w:after="0" w:afterAutospacing="0"/>
              <w:ind w:left="0" w:right="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XX型XX设备</w:t>
            </w:r>
          </w:p>
        </w:tc>
        <w:tc>
          <w:tcPr>
            <w:tcW w:w="527" w:type="pct"/>
            <w:vMerge w:val="restart"/>
            <w:tcBorders>
              <w:top w:val="single" w:color="auto" w:sz="4" w:space="0"/>
              <w:left w:val="single" w:color="auto" w:sz="4" w:space="0"/>
              <w:right w:val="single" w:color="auto" w:sz="4" w:space="0"/>
            </w:tcBorders>
            <w:noWrap/>
            <w:vAlign w:val="center"/>
          </w:tcPr>
          <w:p w14:paraId="78C62FC5">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kern w:val="0"/>
                <w:sz w:val="24"/>
                <w:szCs w:val="24"/>
                <w:highlight w:val="none"/>
                <w:u w:val="none"/>
                <w:lang w:val="en-US" w:eastAsia="zh-CN" w:bidi="ar"/>
              </w:rPr>
            </w:pPr>
          </w:p>
        </w:tc>
        <w:tc>
          <w:tcPr>
            <w:tcW w:w="641" w:type="pct"/>
            <w:vMerge w:val="restart"/>
            <w:tcBorders>
              <w:top w:val="single" w:color="auto" w:sz="4" w:space="0"/>
              <w:left w:val="single" w:color="auto" w:sz="4" w:space="0"/>
              <w:right w:val="single" w:color="auto" w:sz="4" w:space="0"/>
            </w:tcBorders>
            <w:noWrap/>
            <w:vAlign w:val="center"/>
          </w:tcPr>
          <w:p w14:paraId="05669E01">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kern w:val="0"/>
                <w:sz w:val="24"/>
                <w:szCs w:val="24"/>
                <w:highlight w:val="none"/>
                <w:u w:val="none"/>
                <w:lang w:val="en-US" w:eastAsia="zh-CN" w:bidi="ar"/>
              </w:rPr>
            </w:pPr>
          </w:p>
        </w:tc>
        <w:tc>
          <w:tcPr>
            <w:tcW w:w="1019" w:type="pct"/>
            <w:tcBorders>
              <w:top w:val="single" w:color="auto" w:sz="4" w:space="0"/>
              <w:left w:val="single" w:color="auto" w:sz="4" w:space="0"/>
              <w:bottom w:val="single" w:color="auto" w:sz="4" w:space="0"/>
              <w:right w:val="single" w:color="auto" w:sz="4" w:space="0"/>
            </w:tcBorders>
            <w:noWrap w:val="0"/>
            <w:vAlign w:val="center"/>
          </w:tcPr>
          <w:p w14:paraId="11C5D9A3">
            <w:pPr>
              <w:keepNext w:val="0"/>
              <w:keepLines w:val="0"/>
              <w:suppressLineNumbers w:val="0"/>
              <w:adjustRightInd w:val="0"/>
              <w:snapToGrid w:val="0"/>
              <w:spacing w:before="0" w:beforeAutospacing="0" w:after="0" w:afterAutospacing="0"/>
              <w:ind w:left="0" w:right="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CPU</w:t>
            </w:r>
          </w:p>
        </w:tc>
        <w:tc>
          <w:tcPr>
            <w:tcW w:w="1877" w:type="pct"/>
            <w:tcBorders>
              <w:top w:val="single" w:color="auto" w:sz="4" w:space="0"/>
              <w:left w:val="single" w:color="auto" w:sz="4" w:space="0"/>
              <w:bottom w:val="single" w:color="auto" w:sz="4" w:space="0"/>
              <w:right w:val="single" w:color="auto" w:sz="4" w:space="0"/>
            </w:tcBorders>
            <w:noWrap/>
            <w:vAlign w:val="center"/>
          </w:tcPr>
          <w:p w14:paraId="3ADF5AA9">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r>
      <w:tr w14:paraId="3ACC4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935" w:type="pct"/>
            <w:vMerge w:val="continue"/>
            <w:tcBorders>
              <w:left w:val="single" w:color="auto" w:sz="4" w:space="0"/>
              <w:right w:val="single" w:color="auto" w:sz="4" w:space="0"/>
            </w:tcBorders>
            <w:noWrap/>
            <w:vAlign w:val="center"/>
          </w:tcPr>
          <w:p w14:paraId="4E9D4316">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527" w:type="pct"/>
            <w:vMerge w:val="continue"/>
            <w:tcBorders>
              <w:left w:val="single" w:color="auto" w:sz="4" w:space="0"/>
              <w:right w:val="single" w:color="auto" w:sz="4" w:space="0"/>
            </w:tcBorders>
            <w:noWrap/>
            <w:vAlign w:val="center"/>
          </w:tcPr>
          <w:p w14:paraId="64ABAEBB">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641" w:type="pct"/>
            <w:vMerge w:val="continue"/>
            <w:tcBorders>
              <w:left w:val="single" w:color="auto" w:sz="4" w:space="0"/>
              <w:right w:val="single" w:color="auto" w:sz="4" w:space="0"/>
            </w:tcBorders>
            <w:noWrap/>
            <w:vAlign w:val="center"/>
          </w:tcPr>
          <w:p w14:paraId="6131F8A3">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1019" w:type="pct"/>
            <w:tcBorders>
              <w:top w:val="single" w:color="auto" w:sz="4" w:space="0"/>
              <w:left w:val="single" w:color="auto" w:sz="4" w:space="0"/>
              <w:bottom w:val="single" w:color="auto" w:sz="4" w:space="0"/>
              <w:right w:val="single" w:color="auto" w:sz="4" w:space="0"/>
            </w:tcBorders>
            <w:noWrap w:val="0"/>
            <w:vAlign w:val="center"/>
          </w:tcPr>
          <w:p w14:paraId="488C5982">
            <w:pPr>
              <w:keepNext w:val="0"/>
              <w:keepLines w:val="0"/>
              <w:suppressLineNumbers w:val="0"/>
              <w:adjustRightInd w:val="0"/>
              <w:snapToGrid w:val="0"/>
              <w:spacing w:before="0" w:beforeAutospacing="0" w:after="0" w:afterAutospacing="0"/>
              <w:ind w:left="0" w:right="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SSD</w:t>
            </w:r>
          </w:p>
        </w:tc>
        <w:tc>
          <w:tcPr>
            <w:tcW w:w="1877" w:type="pct"/>
            <w:tcBorders>
              <w:top w:val="single" w:color="auto" w:sz="4" w:space="0"/>
              <w:left w:val="single" w:color="auto" w:sz="4" w:space="0"/>
              <w:bottom w:val="single" w:color="auto" w:sz="4" w:space="0"/>
              <w:right w:val="single" w:color="auto" w:sz="4" w:space="0"/>
            </w:tcBorders>
            <w:noWrap/>
            <w:vAlign w:val="center"/>
          </w:tcPr>
          <w:p w14:paraId="04ABB89B">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r>
      <w:tr w14:paraId="48B64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935" w:type="pct"/>
            <w:vMerge w:val="continue"/>
            <w:tcBorders>
              <w:left w:val="single" w:color="auto" w:sz="4" w:space="0"/>
              <w:right w:val="single" w:color="auto" w:sz="4" w:space="0"/>
            </w:tcBorders>
            <w:noWrap/>
            <w:vAlign w:val="center"/>
          </w:tcPr>
          <w:p w14:paraId="005B6D64">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527" w:type="pct"/>
            <w:vMerge w:val="continue"/>
            <w:tcBorders>
              <w:left w:val="single" w:color="auto" w:sz="4" w:space="0"/>
              <w:right w:val="single" w:color="auto" w:sz="4" w:space="0"/>
            </w:tcBorders>
            <w:noWrap/>
            <w:vAlign w:val="center"/>
          </w:tcPr>
          <w:p w14:paraId="1E514D1C">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641" w:type="pct"/>
            <w:vMerge w:val="continue"/>
            <w:tcBorders>
              <w:left w:val="single" w:color="auto" w:sz="4" w:space="0"/>
              <w:right w:val="single" w:color="auto" w:sz="4" w:space="0"/>
            </w:tcBorders>
            <w:noWrap/>
            <w:vAlign w:val="center"/>
          </w:tcPr>
          <w:p w14:paraId="3DA092F9">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1019" w:type="pct"/>
            <w:tcBorders>
              <w:top w:val="single" w:color="auto" w:sz="4" w:space="0"/>
              <w:left w:val="single" w:color="auto" w:sz="4" w:space="0"/>
              <w:bottom w:val="single" w:color="auto" w:sz="4" w:space="0"/>
              <w:right w:val="single" w:color="auto" w:sz="4" w:space="0"/>
            </w:tcBorders>
            <w:noWrap w:val="0"/>
            <w:vAlign w:val="center"/>
          </w:tcPr>
          <w:p w14:paraId="10CDC57A">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DRAM</w:t>
            </w:r>
          </w:p>
        </w:tc>
        <w:tc>
          <w:tcPr>
            <w:tcW w:w="1877" w:type="pct"/>
            <w:tcBorders>
              <w:top w:val="single" w:color="auto" w:sz="4" w:space="0"/>
              <w:left w:val="single" w:color="auto" w:sz="4" w:space="0"/>
              <w:bottom w:val="single" w:color="auto" w:sz="4" w:space="0"/>
              <w:right w:val="single" w:color="auto" w:sz="4" w:space="0"/>
            </w:tcBorders>
            <w:noWrap/>
            <w:vAlign w:val="center"/>
          </w:tcPr>
          <w:p w14:paraId="54D6B434">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r>
      <w:tr w14:paraId="31190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935" w:type="pct"/>
            <w:vMerge w:val="continue"/>
            <w:tcBorders>
              <w:left w:val="single" w:color="auto" w:sz="4" w:space="0"/>
              <w:right w:val="single" w:color="auto" w:sz="4" w:space="0"/>
            </w:tcBorders>
            <w:noWrap/>
            <w:vAlign w:val="center"/>
          </w:tcPr>
          <w:p w14:paraId="710D275D">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527" w:type="pct"/>
            <w:vMerge w:val="continue"/>
            <w:tcBorders>
              <w:left w:val="single" w:color="auto" w:sz="4" w:space="0"/>
              <w:right w:val="single" w:color="auto" w:sz="4" w:space="0"/>
            </w:tcBorders>
            <w:noWrap/>
            <w:vAlign w:val="center"/>
          </w:tcPr>
          <w:p w14:paraId="5E3CBEFD">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641" w:type="pct"/>
            <w:vMerge w:val="continue"/>
            <w:tcBorders>
              <w:left w:val="single" w:color="auto" w:sz="4" w:space="0"/>
              <w:right w:val="single" w:color="auto" w:sz="4" w:space="0"/>
            </w:tcBorders>
            <w:noWrap/>
            <w:vAlign w:val="center"/>
          </w:tcPr>
          <w:p w14:paraId="056F875D">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1019" w:type="pct"/>
            <w:tcBorders>
              <w:top w:val="single" w:color="auto" w:sz="4" w:space="0"/>
              <w:left w:val="single" w:color="auto" w:sz="4" w:space="0"/>
              <w:bottom w:val="single" w:color="auto" w:sz="4" w:space="0"/>
              <w:right w:val="single" w:color="auto" w:sz="4" w:space="0"/>
            </w:tcBorders>
            <w:noWrap w:val="0"/>
            <w:vAlign w:val="center"/>
          </w:tcPr>
          <w:p w14:paraId="240A4798">
            <w:pPr>
              <w:keepNext w:val="0"/>
              <w:keepLines w:val="0"/>
              <w:suppressLineNumbers w:val="0"/>
              <w:adjustRightInd w:val="0"/>
              <w:snapToGrid w:val="0"/>
              <w:spacing w:before="0" w:beforeAutospacing="0" w:after="0" w:afterAutospacing="0"/>
              <w:ind w:left="0" w:right="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显卡</w:t>
            </w:r>
          </w:p>
        </w:tc>
        <w:tc>
          <w:tcPr>
            <w:tcW w:w="1877" w:type="pct"/>
            <w:tcBorders>
              <w:top w:val="single" w:color="auto" w:sz="4" w:space="0"/>
              <w:left w:val="single" w:color="auto" w:sz="4" w:space="0"/>
              <w:bottom w:val="single" w:color="auto" w:sz="4" w:space="0"/>
              <w:right w:val="single" w:color="auto" w:sz="4" w:space="0"/>
            </w:tcBorders>
            <w:noWrap/>
            <w:vAlign w:val="center"/>
          </w:tcPr>
          <w:p w14:paraId="1CFD4E6E">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r>
      <w:tr w14:paraId="4D8CC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935" w:type="pct"/>
            <w:vMerge w:val="continue"/>
            <w:tcBorders>
              <w:left w:val="single" w:color="auto" w:sz="4" w:space="0"/>
              <w:bottom w:val="single" w:color="auto" w:sz="4" w:space="0"/>
              <w:right w:val="single" w:color="auto" w:sz="4" w:space="0"/>
            </w:tcBorders>
            <w:noWrap/>
            <w:vAlign w:val="center"/>
          </w:tcPr>
          <w:p w14:paraId="56DF26A7">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527" w:type="pct"/>
            <w:vMerge w:val="continue"/>
            <w:tcBorders>
              <w:left w:val="single" w:color="auto" w:sz="4" w:space="0"/>
              <w:bottom w:val="single" w:color="auto" w:sz="4" w:space="0"/>
              <w:right w:val="single" w:color="auto" w:sz="4" w:space="0"/>
            </w:tcBorders>
            <w:noWrap/>
            <w:vAlign w:val="center"/>
          </w:tcPr>
          <w:p w14:paraId="5B54E9D3">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641" w:type="pct"/>
            <w:vMerge w:val="continue"/>
            <w:tcBorders>
              <w:left w:val="single" w:color="auto" w:sz="4" w:space="0"/>
              <w:bottom w:val="single" w:color="auto" w:sz="4" w:space="0"/>
              <w:right w:val="single" w:color="auto" w:sz="4" w:space="0"/>
            </w:tcBorders>
            <w:noWrap/>
            <w:vAlign w:val="center"/>
          </w:tcPr>
          <w:p w14:paraId="73B28784">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c>
          <w:tcPr>
            <w:tcW w:w="1019" w:type="pct"/>
            <w:tcBorders>
              <w:top w:val="single" w:color="auto" w:sz="4" w:space="0"/>
              <w:left w:val="single" w:color="auto" w:sz="4" w:space="0"/>
              <w:bottom w:val="single" w:color="auto" w:sz="4" w:space="0"/>
              <w:right w:val="single" w:color="auto" w:sz="4" w:space="0"/>
            </w:tcBorders>
            <w:noWrap w:val="0"/>
            <w:vAlign w:val="center"/>
          </w:tcPr>
          <w:p w14:paraId="0F3A3F35">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1877" w:type="pct"/>
            <w:tcBorders>
              <w:top w:val="single" w:color="auto" w:sz="4" w:space="0"/>
              <w:left w:val="single" w:color="auto" w:sz="4" w:space="0"/>
              <w:bottom w:val="single" w:color="auto" w:sz="4" w:space="0"/>
              <w:right w:val="single" w:color="auto" w:sz="4" w:space="0"/>
            </w:tcBorders>
            <w:noWrap/>
            <w:vAlign w:val="center"/>
          </w:tcPr>
          <w:p w14:paraId="004AB271">
            <w:pPr>
              <w:keepNext w:val="0"/>
              <w:keepLines w:val="0"/>
              <w:suppressLineNumbers w:val="0"/>
              <w:adjustRightInd w:val="0"/>
              <w:snapToGrid w:val="0"/>
              <w:spacing w:before="0" w:beforeAutospacing="0" w:after="0" w:afterAutospacing="0"/>
              <w:ind w:left="0" w:right="0" w:firstLine="0" w:firstLineChars="0"/>
              <w:jc w:val="center"/>
              <w:rPr>
                <w:rFonts w:hint="eastAsia" w:ascii="宋体" w:hAnsi="宋体" w:eastAsia="宋体" w:cs="宋体"/>
                <w:i w:val="0"/>
                <w:iCs w:val="0"/>
                <w:color w:val="auto"/>
                <w:sz w:val="24"/>
                <w:szCs w:val="24"/>
                <w:highlight w:val="none"/>
                <w:u w:val="none"/>
              </w:rPr>
            </w:pPr>
          </w:p>
        </w:tc>
      </w:tr>
    </w:tbl>
    <w:p w14:paraId="1CFF12D3">
      <w:pPr>
        <w:ind w:left="0" w:leftChars="0" w:firstLine="0" w:firstLineChars="0"/>
        <w:jc w:val="left"/>
        <w:rPr>
          <w:rFonts w:hint="default"/>
          <w:b/>
          <w:bCs/>
          <w:highlight w:val="none"/>
          <w:lang w:val="en-US" w:eastAsia="zh-CN"/>
        </w:rPr>
      </w:pPr>
    </w:p>
    <w:p w14:paraId="3E475C84">
      <w:pPr>
        <w:ind w:firstLine="0" w:firstLineChars="0"/>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附</w:t>
      </w:r>
      <w:r>
        <w:rPr>
          <w:rFonts w:hint="default" w:ascii="Times New Roman" w:hAnsi="Times New Roman" w:eastAsia="宋体" w:cs="Times New Roman"/>
          <w:b/>
          <w:bCs/>
          <w:highlight w:val="none"/>
          <w:lang w:val="en-US" w:eastAsia="zh-CN"/>
        </w:rPr>
        <w:t>表2：</w:t>
      </w:r>
    </w:p>
    <w:tbl>
      <w:tblPr>
        <w:tblStyle w:val="14"/>
        <w:tblW w:w="50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1"/>
        <w:gridCol w:w="511"/>
        <w:gridCol w:w="511"/>
        <w:gridCol w:w="511"/>
        <w:gridCol w:w="511"/>
        <w:gridCol w:w="511"/>
        <w:gridCol w:w="511"/>
        <w:gridCol w:w="511"/>
        <w:gridCol w:w="511"/>
        <w:gridCol w:w="511"/>
        <w:gridCol w:w="511"/>
        <w:gridCol w:w="511"/>
        <w:gridCol w:w="511"/>
        <w:gridCol w:w="511"/>
        <w:gridCol w:w="511"/>
        <w:gridCol w:w="511"/>
        <w:gridCol w:w="513"/>
      </w:tblGrid>
      <w:tr w14:paraId="3A91C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0" w:hRule="atLeast"/>
        </w:trPr>
        <w:tc>
          <w:tcPr>
            <w:tcW w:w="294" w:type="pct"/>
            <w:tcBorders>
              <w:top w:val="single" w:color="000000" w:sz="4" w:space="0"/>
              <w:left w:val="single" w:color="000000" w:sz="4" w:space="0"/>
              <w:bottom w:val="single" w:color="000000" w:sz="4" w:space="0"/>
              <w:right w:val="single" w:color="000000" w:sz="4" w:space="0"/>
            </w:tcBorders>
            <w:noWrap w:val="0"/>
            <w:vAlign w:val="center"/>
          </w:tcPr>
          <w:p w14:paraId="2D2A6FF7">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*设备类型</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43E48905">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*设备品牌型号</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1E9B099">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*芯片类型</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1AC90B0">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芯片厂家</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4D1E23B">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型号</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8AD38EC">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芯片设计单位（全称）</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548BEAD">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*注册地址（至少明确至省级行政区）</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EF89C81">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*注册信息是否</w:t>
            </w:r>
          </w:p>
          <w:p w14:paraId="014A3E46">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包含“集成电路设计”</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6A8C686">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*是否具有独立法人</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4F5BA5C">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集成电路设计的机构地址（实际研发地点）</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F941A28">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*芯片制程（nm）</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2845A22">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芯片制造单位（全称）</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D669CDA">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*地址（至少明确至省级行政区）</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51BB3A4">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芯片封装单位（全称）</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EBE3276">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*地址（至少明确至省级行政区）</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8C600B4">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芯片测试单位（全称）</w:t>
            </w:r>
          </w:p>
        </w:tc>
        <w:tc>
          <w:tcPr>
            <w:tcW w:w="295" w:type="pct"/>
            <w:tcBorders>
              <w:top w:val="single" w:color="000000" w:sz="4" w:space="0"/>
              <w:left w:val="single" w:color="000000" w:sz="4" w:space="0"/>
              <w:bottom w:val="single" w:color="000000" w:sz="4" w:space="0"/>
              <w:right w:val="single" w:color="000000" w:sz="4" w:space="0"/>
            </w:tcBorders>
            <w:noWrap w:val="0"/>
            <w:vAlign w:val="center"/>
          </w:tcPr>
          <w:p w14:paraId="32E5E039">
            <w:pPr>
              <w:keepNext w:val="0"/>
              <w:keepLines w:val="0"/>
              <w:widowControl/>
              <w:suppressLineNumbers w:val="0"/>
              <w:shd w:val="clear" w:color="auto" w:fill="auto"/>
              <w:adjustRightInd w:val="0"/>
              <w:snapToGrid w:val="0"/>
              <w:spacing w:before="0" w:beforeAutospacing="0" w:after="0" w:afterAutospacing="0"/>
              <w:ind w:left="0" w:right="0"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*地址（至少明确至省级行政区）</w:t>
            </w:r>
          </w:p>
        </w:tc>
      </w:tr>
      <w:tr w14:paraId="29232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294" w:type="pct"/>
            <w:tcBorders>
              <w:top w:val="single" w:color="000000" w:sz="4" w:space="0"/>
              <w:left w:val="single" w:color="000000" w:sz="4" w:space="0"/>
              <w:bottom w:val="single" w:color="000000" w:sz="4" w:space="0"/>
              <w:right w:val="single" w:color="000000" w:sz="4" w:space="0"/>
            </w:tcBorders>
            <w:noWrap/>
            <w:vAlign w:val="center"/>
          </w:tcPr>
          <w:p w14:paraId="29E58748">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4"/>
                <w:szCs w:val="24"/>
                <w:highlight w:val="none"/>
                <w:u w:val="none"/>
                <w:lang w:val="en-US" w:eastAsia="zh-CN"/>
              </w:rPr>
              <w:t>XX型XX设备</w:t>
            </w: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2494CB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16462D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4797FA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DB09D7B">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247ED85">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67DD946">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3DCED952">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D35FF1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69034F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C23F24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0C737879">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7A3784D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393139E1">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00A83B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3B3CFB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5" w:type="pct"/>
            <w:tcBorders>
              <w:top w:val="single" w:color="000000" w:sz="4" w:space="0"/>
              <w:left w:val="single" w:color="000000" w:sz="4" w:space="0"/>
              <w:bottom w:val="single" w:color="000000" w:sz="4" w:space="0"/>
              <w:right w:val="single" w:color="000000" w:sz="4" w:space="0"/>
            </w:tcBorders>
            <w:noWrap/>
            <w:vAlign w:val="center"/>
          </w:tcPr>
          <w:p w14:paraId="54D0B811">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r>
      <w:tr w14:paraId="555D3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94" w:type="pct"/>
            <w:tcBorders>
              <w:top w:val="single" w:color="000000" w:sz="4" w:space="0"/>
              <w:left w:val="single" w:color="000000" w:sz="4" w:space="0"/>
              <w:bottom w:val="single" w:color="000000" w:sz="4" w:space="0"/>
              <w:right w:val="single" w:color="000000" w:sz="4" w:space="0"/>
            </w:tcBorders>
            <w:noWrap/>
            <w:vAlign w:val="center"/>
          </w:tcPr>
          <w:p w14:paraId="0BB4A82D">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6AD92F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78F275D1">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DAEAF1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C635D16">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00A4B7E">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549318A9">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E9D4A8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5CE8F17">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05DE7C51">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781EDE3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399E10C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EC8A4B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F418AF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AF64F17">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E04841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5" w:type="pct"/>
            <w:tcBorders>
              <w:top w:val="single" w:color="000000" w:sz="4" w:space="0"/>
              <w:left w:val="single" w:color="000000" w:sz="4" w:space="0"/>
              <w:bottom w:val="single" w:color="000000" w:sz="4" w:space="0"/>
              <w:right w:val="single" w:color="000000" w:sz="4" w:space="0"/>
            </w:tcBorders>
            <w:noWrap/>
            <w:vAlign w:val="center"/>
          </w:tcPr>
          <w:p w14:paraId="49FCCCF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r>
      <w:tr w14:paraId="74206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94" w:type="pct"/>
            <w:tcBorders>
              <w:top w:val="single" w:color="000000" w:sz="4" w:space="0"/>
              <w:left w:val="single" w:color="000000" w:sz="4" w:space="0"/>
              <w:bottom w:val="single" w:color="000000" w:sz="4" w:space="0"/>
              <w:right w:val="single" w:color="000000" w:sz="4" w:space="0"/>
            </w:tcBorders>
            <w:noWrap/>
            <w:vAlign w:val="center"/>
          </w:tcPr>
          <w:p w14:paraId="6A59B60F">
            <w:pPr>
              <w:keepNext w:val="0"/>
              <w:keepLines w:val="0"/>
              <w:suppressLineNumbers w:val="0"/>
              <w:shd w:val="clear" w:color="auto" w:fill="auto"/>
              <w:adjustRightInd w:val="0"/>
              <w:snapToGrid w:val="0"/>
              <w:spacing w:before="0" w:beforeAutospacing="0" w:after="0" w:afterAutospacing="0"/>
              <w:ind w:left="0" w:right="0" w:firstLine="0" w:firstLineChars="0"/>
              <w:rPr>
                <w:rFonts w:hint="default" w:ascii="宋体" w:hAnsi="宋体" w:eastAsia="宋体" w:cs="宋体"/>
                <w:i w:val="0"/>
                <w:iCs w:val="0"/>
                <w:color w:val="auto"/>
                <w:sz w:val="16"/>
                <w:szCs w:val="16"/>
                <w:highlight w:val="none"/>
                <w:u w:val="none"/>
                <w:lang w:val="en-US" w:eastAsia="zh-CN"/>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4563EFD">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54EFF918">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0BB6C7F2">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4B9A8D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518B7A93">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8ACDCF7">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6495D98">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C25CE5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B40C7AD">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036D6C4A">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BCA271D">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4EF2B28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6B73D7CC">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12FAB792">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4" w:type="pct"/>
            <w:tcBorders>
              <w:top w:val="single" w:color="000000" w:sz="4" w:space="0"/>
              <w:left w:val="single" w:color="000000" w:sz="4" w:space="0"/>
              <w:bottom w:val="single" w:color="000000" w:sz="4" w:space="0"/>
              <w:right w:val="single" w:color="000000" w:sz="4" w:space="0"/>
            </w:tcBorders>
            <w:noWrap/>
            <w:vAlign w:val="center"/>
          </w:tcPr>
          <w:p w14:paraId="2DD5464F">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c>
          <w:tcPr>
            <w:tcW w:w="295" w:type="pct"/>
            <w:tcBorders>
              <w:top w:val="single" w:color="000000" w:sz="4" w:space="0"/>
              <w:left w:val="single" w:color="000000" w:sz="4" w:space="0"/>
              <w:bottom w:val="single" w:color="000000" w:sz="4" w:space="0"/>
              <w:right w:val="single" w:color="000000" w:sz="4" w:space="0"/>
            </w:tcBorders>
            <w:noWrap/>
            <w:vAlign w:val="center"/>
          </w:tcPr>
          <w:p w14:paraId="4AFF8734">
            <w:pPr>
              <w:keepNext w:val="0"/>
              <w:keepLines w:val="0"/>
              <w:suppressLineNumbers w:val="0"/>
              <w:shd w:val="clear" w:color="auto" w:fill="auto"/>
              <w:adjustRightInd w:val="0"/>
              <w:snapToGrid w:val="0"/>
              <w:spacing w:before="0" w:beforeAutospacing="0" w:after="0" w:afterAutospacing="0"/>
              <w:ind w:left="0" w:right="0" w:firstLine="0" w:firstLineChars="0"/>
              <w:rPr>
                <w:rFonts w:hint="eastAsia" w:ascii="宋体" w:hAnsi="宋体" w:eastAsia="宋体" w:cs="宋体"/>
                <w:i w:val="0"/>
                <w:iCs w:val="0"/>
                <w:color w:val="auto"/>
                <w:sz w:val="22"/>
                <w:szCs w:val="22"/>
                <w:highlight w:val="none"/>
                <w:u w:val="none"/>
              </w:rPr>
            </w:pPr>
          </w:p>
        </w:tc>
      </w:tr>
    </w:tbl>
    <w:p w14:paraId="2075E3E5">
      <w:pPr>
        <w:adjustRightInd w:val="0"/>
        <w:snapToGrid w:val="0"/>
        <w:ind w:firstLine="0" w:firstLineChars="0"/>
        <w:rPr>
          <w:rFonts w:hint="default" w:ascii="宋体" w:hAnsi="宋体" w:eastAsia="宋体"/>
          <w:color w:val="auto"/>
          <w:sz w:val="21"/>
          <w:highlight w:val="none"/>
          <w:lang w:val="en-US" w:eastAsia="zh-CN"/>
        </w:rPr>
      </w:pPr>
    </w:p>
    <w:p w14:paraId="2023528D">
      <w:pPr>
        <w:keepNext w:val="0"/>
        <w:keepLines w:val="0"/>
        <w:widowControl/>
        <w:suppressLineNumbers w:val="0"/>
        <w:adjustRightInd w:val="0"/>
        <w:snapToGrid w:val="0"/>
        <w:ind w:firstLine="0" w:firstLineChars="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备注：</w:t>
      </w:r>
    </w:p>
    <w:p w14:paraId="27966FE4">
      <w:pPr>
        <w:keepNext w:val="0"/>
        <w:keepLines w:val="0"/>
        <w:widowControl/>
        <w:suppressLineNumbers w:val="0"/>
        <w:adjustRightInd w:val="0"/>
        <w:snapToGrid w:val="0"/>
        <w:ind w:firstLine="0" w:firstLineChars="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1）如果封装测试在一起，就写同样的信息即可；</w:t>
      </w:r>
    </w:p>
    <w:p w14:paraId="2B62D531">
      <w:pPr>
        <w:ind w:firstLine="0" w:firstLineChars="0"/>
        <w:jc w:val="left"/>
        <w:rPr>
          <w:rFonts w:hint="default"/>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2）14nm（不含14nm）以上芯片，要满足全环节自主可控要求；14nm及以下的，要满足自主可控设计要求。</w:t>
      </w:r>
    </w:p>
    <w:p w14:paraId="320EF0F5">
      <w:pPr>
        <w:ind w:firstLine="0" w:firstLineChars="0"/>
        <w:jc w:val="left"/>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lang w:val="en-US" w:eastAsia="zh-CN"/>
        </w:rPr>
        <w:t>3）7nm（不含7nm）以上AI算力卡芯片，要满足全环节自主可控要求；7</w:t>
      </w:r>
      <w:r>
        <w:rPr>
          <w:rFonts w:hint="eastAsia" w:ascii="宋体" w:hAnsi="宋体" w:eastAsia="宋体" w:cs="宋体"/>
          <w:b w:val="0"/>
          <w:bCs w:val="0"/>
          <w:i w:val="0"/>
          <w:iCs w:val="0"/>
          <w:color w:val="auto"/>
          <w:kern w:val="0"/>
          <w:sz w:val="22"/>
          <w:szCs w:val="22"/>
          <w:highlight w:val="none"/>
          <w:u w:val="none"/>
          <w:lang w:val="en-US" w:eastAsia="zh-CN" w:bidi="ar"/>
        </w:rPr>
        <w:t>nm及以下的，要满足自主可控设计要求。</w:t>
      </w:r>
    </w:p>
    <w:p w14:paraId="4C1B7A47">
      <w:pPr>
        <w:pStyle w:val="2"/>
        <w:rPr>
          <w:rFonts w:hint="default"/>
          <w:lang w:val="en-US" w:eastAsia="zh-CN"/>
        </w:rPr>
      </w:pPr>
    </w:p>
    <w:p w14:paraId="5DAB6E6B">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近三年经第三方审计的财务报告</w:t>
      </w:r>
    </w:p>
    <w:p w14:paraId="142A21E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14:paraId="31416A3E">
      <w:pPr>
        <w:widowControl/>
        <w:spacing w:line="360" w:lineRule="auto"/>
        <w:jc w:val="left"/>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公章（或电子章））</w:t>
      </w:r>
    </w:p>
    <w:p w14:paraId="6750B6B5">
      <w:pPr>
        <w:spacing w:line="360" w:lineRule="auto"/>
        <w:jc w:val="center"/>
        <w:rPr>
          <w:rFonts w:hint="eastAsia" w:ascii="宋体" w:hAnsi="宋体"/>
          <w:b/>
          <w:bCs/>
          <w:color w:val="auto"/>
          <w:sz w:val="28"/>
          <w:szCs w:val="28"/>
          <w:highlight w:val="none"/>
        </w:rPr>
      </w:pPr>
      <w:r>
        <w:rPr>
          <w:rFonts w:hint="eastAsia" w:ascii="仿宋" w:hAnsi="仿宋" w:eastAsia="仿宋" w:cs="仿宋"/>
          <w:b/>
          <w:bCs/>
          <w:color w:val="auto"/>
          <w:sz w:val="24"/>
          <w:highlight w:val="none"/>
        </w:rPr>
        <w:t>企业财务状况</w:t>
      </w:r>
    </w:p>
    <w:tbl>
      <w:tblPr>
        <w:tblStyle w:val="14"/>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14:paraId="2A95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FFA66D6">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11B17EE">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资产</w:t>
            </w:r>
          </w:p>
          <w:p w14:paraId="578A4507">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0DABFBE">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负债</w:t>
            </w:r>
          </w:p>
          <w:p w14:paraId="7D70A92F">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D5C6035">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流动资产</w:t>
            </w:r>
          </w:p>
          <w:p w14:paraId="4BA5053F">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3B0DBE9">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流动负债</w:t>
            </w:r>
          </w:p>
          <w:p w14:paraId="00D3E4AE">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8C9A374">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963BF9F">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净利润</w:t>
            </w:r>
          </w:p>
          <w:p w14:paraId="6D8E1B31">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4CF785C">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经营活动产生的现金流净额（万元）</w:t>
            </w:r>
          </w:p>
        </w:tc>
      </w:tr>
      <w:tr w14:paraId="1D03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562F4E4">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202</w:t>
            </w:r>
            <w:r>
              <w:rPr>
                <w:rFonts w:hint="eastAsia" w:ascii="仿宋" w:hAnsi="仿宋" w:cs="仿宋"/>
                <w:color w:val="auto"/>
                <w:kern w:val="2"/>
                <w:szCs w:val="24"/>
                <w:highlight w:val="none"/>
              </w:rPr>
              <w:t>5</w:t>
            </w:r>
            <w:r>
              <w:rPr>
                <w:rFonts w:hint="eastAsia" w:ascii="仿宋" w:hAnsi="仿宋" w:eastAsia="仿宋" w:cs="仿宋"/>
                <w:color w:val="auto"/>
                <w:kern w:val="2"/>
                <w:szCs w:val="24"/>
                <w:highlight w:val="none"/>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97AE264">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0A8130D">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AB8B595">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24F89A4">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308CE31">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D89BAB0">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A9E303B">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r>
      <w:tr w14:paraId="3DA2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AB33AFD">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202</w:t>
            </w:r>
            <w:r>
              <w:rPr>
                <w:rFonts w:hint="eastAsia" w:ascii="仿宋" w:hAnsi="仿宋" w:cs="仿宋"/>
                <w:color w:val="auto"/>
                <w:kern w:val="2"/>
                <w:szCs w:val="24"/>
                <w:highlight w:val="none"/>
              </w:rPr>
              <w:t>4</w:t>
            </w:r>
            <w:r>
              <w:rPr>
                <w:rFonts w:hint="eastAsia" w:ascii="仿宋" w:hAnsi="仿宋" w:eastAsia="仿宋" w:cs="仿宋"/>
                <w:color w:val="auto"/>
                <w:kern w:val="2"/>
                <w:szCs w:val="24"/>
                <w:highlight w:val="none"/>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80E3CEA">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5DDDC1">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DCA0F8E">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F3FEC1F">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E0DEE74">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B5971E0">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22C53AC">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r>
      <w:tr w14:paraId="3EC8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E863118">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202</w:t>
            </w:r>
            <w:r>
              <w:rPr>
                <w:rFonts w:hint="eastAsia" w:ascii="仿宋" w:hAnsi="仿宋" w:cs="仿宋"/>
                <w:color w:val="auto"/>
                <w:kern w:val="2"/>
                <w:szCs w:val="24"/>
                <w:highlight w:val="none"/>
              </w:rPr>
              <w:t>3</w:t>
            </w:r>
            <w:r>
              <w:rPr>
                <w:rFonts w:hint="eastAsia" w:ascii="仿宋" w:hAnsi="仿宋" w:eastAsia="仿宋" w:cs="仿宋"/>
                <w:color w:val="auto"/>
                <w:kern w:val="2"/>
                <w:szCs w:val="24"/>
                <w:highlight w:val="none"/>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EFAC781">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B3FADF3">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1D297C6">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32B7347">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1223EC1">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37D5ADE">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AA17731">
            <w:pPr>
              <w:pStyle w:val="17"/>
              <w:keepNext w:val="0"/>
              <w:keepLines w:val="0"/>
              <w:suppressLineNumbers w:val="0"/>
              <w:spacing w:beforeAutospacing="0" w:after="0" w:afterAutospacing="0"/>
              <w:ind w:left="0" w:right="0"/>
              <w:jc w:val="center"/>
              <w:rPr>
                <w:rFonts w:hint="eastAsia" w:ascii="仿宋" w:hAnsi="仿宋" w:eastAsia="仿宋" w:cs="仿宋"/>
                <w:color w:val="auto"/>
                <w:kern w:val="2"/>
                <w:szCs w:val="24"/>
                <w:highlight w:val="none"/>
              </w:rPr>
            </w:pPr>
          </w:p>
        </w:tc>
      </w:tr>
    </w:tbl>
    <w:p w14:paraId="474C31CA">
      <w:pPr>
        <w:spacing w:line="360" w:lineRule="auto"/>
        <w:rPr>
          <w:color w:val="auto"/>
          <w:highlight w:val="none"/>
        </w:rPr>
      </w:pPr>
    </w:p>
    <w:p w14:paraId="315C793A">
      <w:pPr>
        <w:pStyle w:val="6"/>
        <w:numPr>
          <w:ilvl w:val="1"/>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2.1 2025年财务报告</w:t>
      </w:r>
    </w:p>
    <w:p w14:paraId="09E31C20">
      <w:pPr>
        <w:spacing w:line="360" w:lineRule="auto"/>
        <w:rPr>
          <w:color w:val="auto"/>
          <w:highlight w:val="none"/>
        </w:rPr>
      </w:pPr>
    </w:p>
    <w:p w14:paraId="72DEB2C6">
      <w:pPr>
        <w:pStyle w:val="6"/>
        <w:numPr>
          <w:ilvl w:val="1"/>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2.2 2024年财务报告</w:t>
      </w:r>
    </w:p>
    <w:p w14:paraId="7421D466">
      <w:pPr>
        <w:spacing w:line="360" w:lineRule="auto"/>
        <w:rPr>
          <w:color w:val="auto"/>
          <w:highlight w:val="none"/>
        </w:rPr>
      </w:pPr>
    </w:p>
    <w:p w14:paraId="18B647AB">
      <w:pPr>
        <w:pStyle w:val="6"/>
        <w:numPr>
          <w:ilvl w:val="1"/>
          <w:numId w:val="0"/>
        </w:num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2.3 2023年财务报告</w:t>
      </w:r>
    </w:p>
    <w:p w14:paraId="7A03B613">
      <w:pPr>
        <w:rPr>
          <w:color w:val="auto"/>
          <w:highlight w:val="none"/>
        </w:rPr>
      </w:pPr>
      <w:r>
        <w:rPr>
          <w:rFonts w:hint="eastAsia"/>
          <w:color w:val="auto"/>
          <w:highlight w:val="none"/>
        </w:rPr>
        <w:br w:type="page"/>
      </w:r>
    </w:p>
    <w:p w14:paraId="206783B9">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企业资质</w:t>
      </w:r>
    </w:p>
    <w:p w14:paraId="5FE8E9F5">
      <w:pPr>
        <w:pStyle w:val="5"/>
        <w:numPr>
          <w:ilvl w:val="1"/>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3.1制造商企业资质</w:t>
      </w:r>
    </w:p>
    <w:p w14:paraId="3520C87B">
      <w:pPr>
        <w:spacing w:line="360" w:lineRule="auto"/>
        <w:outlineLvl w:val="3"/>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3.1.1质量管理体系认证等有效证明文件</w:t>
      </w:r>
    </w:p>
    <w:p w14:paraId="33EDB11E">
      <w:pPr>
        <w:spacing w:line="360" w:lineRule="auto"/>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t>（说明：根据询价内容及要求，提供制造商（原厂）质量管理体系认证及其他相关资质等。）</w:t>
      </w:r>
    </w:p>
    <w:p w14:paraId="727281AF">
      <w:pPr>
        <w:spacing w:line="360" w:lineRule="auto"/>
        <w:rPr>
          <w:color w:val="auto"/>
          <w:highlight w:val="none"/>
        </w:rPr>
      </w:pPr>
    </w:p>
    <w:p w14:paraId="36E75065">
      <w:pPr>
        <w:spacing w:line="360" w:lineRule="auto"/>
        <w:rPr>
          <w:color w:val="auto"/>
          <w:highlight w:val="none"/>
        </w:rPr>
      </w:pPr>
    </w:p>
    <w:p w14:paraId="3DC6D4C8">
      <w:pPr>
        <w:spacing w:line="360" w:lineRule="auto"/>
        <w:rPr>
          <w:color w:val="auto"/>
          <w:highlight w:val="none"/>
        </w:rPr>
      </w:pPr>
    </w:p>
    <w:p w14:paraId="5D44E556">
      <w:pPr>
        <w:spacing w:line="360" w:lineRule="auto"/>
        <w:outlineLvl w:val="3"/>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3.1.2其他相关资质等（如有）</w:t>
      </w:r>
    </w:p>
    <w:p w14:paraId="61B88423">
      <w:pPr>
        <w:pStyle w:val="2"/>
        <w:spacing w:line="360" w:lineRule="auto"/>
        <w:rPr>
          <w:color w:val="auto"/>
          <w:highlight w:val="none"/>
        </w:rPr>
      </w:pPr>
    </w:p>
    <w:p w14:paraId="23A9319F">
      <w:pPr>
        <w:pStyle w:val="2"/>
        <w:spacing w:line="360" w:lineRule="auto"/>
        <w:rPr>
          <w:color w:val="auto"/>
          <w:highlight w:val="none"/>
        </w:rPr>
      </w:pPr>
    </w:p>
    <w:p w14:paraId="6445DED6">
      <w:pPr>
        <w:spacing w:line="360" w:lineRule="auto"/>
        <w:rPr>
          <w:color w:val="auto"/>
          <w:highlight w:val="none"/>
        </w:rPr>
      </w:pPr>
    </w:p>
    <w:p w14:paraId="54624315">
      <w:pPr>
        <w:spacing w:line="360" w:lineRule="auto"/>
        <w:rPr>
          <w:color w:val="auto"/>
          <w:highlight w:val="none"/>
        </w:rPr>
      </w:pPr>
    </w:p>
    <w:p w14:paraId="4885C305">
      <w:pPr>
        <w:tabs>
          <w:tab w:val="left" w:pos="420"/>
        </w:tabs>
        <w:spacing w:line="360" w:lineRule="auto"/>
        <w:rPr>
          <w:rFonts w:hint="eastAsia" w:ascii="仿宋" w:hAnsi="仿宋" w:eastAsia="仿宋" w:cs="仿宋"/>
          <w:b/>
          <w:bCs/>
          <w:color w:val="auto"/>
          <w:sz w:val="24"/>
          <w:highlight w:val="none"/>
        </w:rPr>
      </w:pPr>
    </w:p>
    <w:p w14:paraId="7F7CE86C">
      <w:pPr>
        <w:spacing w:line="360" w:lineRule="auto"/>
        <w:rPr>
          <w:rFonts w:hint="eastAsia" w:ascii="仿宋" w:hAnsi="仿宋" w:eastAsia="仿宋" w:cs="仿宋"/>
          <w:color w:val="auto"/>
          <w:sz w:val="24"/>
          <w:highlight w:val="none"/>
        </w:rPr>
      </w:pPr>
    </w:p>
    <w:p w14:paraId="2560D85D">
      <w:pPr>
        <w:spacing w:line="360" w:lineRule="auto"/>
        <w:rPr>
          <w:rFonts w:hint="eastAsia" w:ascii="仿宋" w:hAnsi="仿宋" w:eastAsia="仿宋" w:cs="仿宋"/>
          <w:color w:val="auto"/>
          <w:sz w:val="24"/>
          <w:highlight w:val="none"/>
        </w:rPr>
      </w:pPr>
    </w:p>
    <w:p w14:paraId="71EFE361">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1C504A2A">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产品技术资料</w:t>
      </w:r>
    </w:p>
    <w:p w14:paraId="452DD733">
      <w:pPr>
        <w:spacing w:line="360" w:lineRule="auto"/>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t>（说明：根据</w:t>
      </w:r>
      <w:r>
        <w:rPr>
          <w:rFonts w:hint="eastAsia" w:ascii="仿宋" w:hAnsi="仿宋" w:eastAsia="仿宋" w:cs="仿宋"/>
          <w:i/>
          <w:iCs/>
          <w:color w:val="auto"/>
          <w:kern w:val="0"/>
          <w:sz w:val="24"/>
          <w:highlight w:val="none"/>
          <w:u w:val="single"/>
          <w:lang w:val="en-US" w:eastAsia="zh-CN" w:bidi="ar"/>
        </w:rPr>
        <w:t>寻</w:t>
      </w:r>
      <w:r>
        <w:rPr>
          <w:rFonts w:hint="eastAsia" w:ascii="仿宋" w:hAnsi="仿宋" w:eastAsia="仿宋" w:cs="仿宋"/>
          <w:i/>
          <w:iCs/>
          <w:color w:val="auto"/>
          <w:kern w:val="0"/>
          <w:sz w:val="24"/>
          <w:highlight w:val="none"/>
          <w:u w:val="single"/>
          <w:lang w:bidi="ar"/>
        </w:rPr>
        <w:t>价内容及要求，提供寻源产品技术资料、第三方测试报告和产品相关资质证书等。）</w:t>
      </w:r>
    </w:p>
    <w:p w14:paraId="775707D4">
      <w:pPr>
        <w:pStyle w:val="5"/>
        <w:numPr>
          <w:ilvl w:val="2"/>
          <w:numId w:val="0"/>
        </w:numPr>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rPr>
        <w:t>4.1供货范围清单</w:t>
      </w:r>
      <w:r>
        <w:rPr>
          <w:rFonts w:hint="eastAsia" w:ascii="仿宋" w:hAnsi="仿宋" w:eastAsia="仿宋" w:cs="仿宋"/>
          <w:color w:val="auto"/>
          <w:sz w:val="24"/>
          <w:szCs w:val="21"/>
          <w:highlight w:val="none"/>
          <w:lang w:val="en-US" w:eastAsia="zh-CN"/>
        </w:rPr>
        <w:t>-见附件3</w:t>
      </w:r>
    </w:p>
    <w:p w14:paraId="232C0743">
      <w:pPr>
        <w:pStyle w:val="12"/>
        <w:widowControl/>
        <w:spacing w:before="120" w:beforeAutospacing="0" w:afterAutospacing="0" w:line="360" w:lineRule="auto"/>
        <w:jc w:val="center"/>
        <w:rPr>
          <w:rFonts w:hint="eastAsia" w:ascii="仿宋" w:hAnsi="仿宋" w:eastAsia="仿宋" w:cs="仿宋"/>
          <w:b/>
          <w:bCs/>
          <w:color w:val="auto"/>
          <w:highlight w:val="none"/>
        </w:rPr>
      </w:pPr>
      <w:r>
        <w:rPr>
          <w:rFonts w:hint="eastAsia" w:ascii="仿宋" w:hAnsi="仿宋" w:eastAsia="仿宋" w:cs="仿宋"/>
          <w:b/>
          <w:color w:val="auto"/>
          <w:highlight w:val="none"/>
          <w:lang w:bidi="ar"/>
        </w:rPr>
        <w:t>供货范围清单</w:t>
      </w:r>
    </w:p>
    <w:tbl>
      <w:tblPr>
        <w:tblStyle w:val="14"/>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14:paraId="56F6D479">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251FEC8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14:paraId="1AFB99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14:paraId="1C9005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14:paraId="03DB95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14:paraId="645B2F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14:paraId="55322C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14:paraId="04E073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数量</w:t>
            </w:r>
          </w:p>
        </w:tc>
      </w:tr>
      <w:tr w14:paraId="562D6AD8">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354AC0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14:paraId="048D481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0807849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096D98D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73932E1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4EB6AD1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7B3FE1F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5EEB3972">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11A9DA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14:paraId="450D591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379B9C0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5AE51B0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18AAB76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32F43F5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71420EE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4B2D3785">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14:paraId="11A21F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14:paraId="3022DE2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736" w:type="pct"/>
            <w:tcBorders>
              <w:top w:val="single" w:color="000000" w:sz="4" w:space="0"/>
              <w:left w:val="single" w:color="000000" w:sz="4" w:space="0"/>
              <w:bottom w:val="single" w:color="000000" w:sz="4" w:space="0"/>
              <w:right w:val="single" w:color="000000" w:sz="4" w:space="0"/>
            </w:tcBorders>
            <w:vAlign w:val="center"/>
          </w:tcPr>
          <w:p w14:paraId="54603D0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01A79D5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19" w:type="pct"/>
            <w:tcBorders>
              <w:top w:val="single" w:color="000000" w:sz="4" w:space="0"/>
              <w:left w:val="single" w:color="000000" w:sz="4" w:space="0"/>
              <w:bottom w:val="single" w:color="000000" w:sz="4" w:space="0"/>
              <w:right w:val="single" w:color="000000" w:sz="4" w:space="0"/>
            </w:tcBorders>
            <w:vAlign w:val="center"/>
          </w:tcPr>
          <w:p w14:paraId="2BD1B848">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00D954E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299D524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bl>
    <w:p w14:paraId="5B167882">
      <w:pPr>
        <w:ind w:left="450" w:hanging="450"/>
        <w:rPr>
          <w:rFonts w:hint="eastAsia" w:ascii="仿宋" w:hAnsi="仿宋" w:eastAsia="仿宋" w:cs="仿宋"/>
          <w:b/>
          <w:bCs/>
          <w:color w:val="auto"/>
          <w:sz w:val="24"/>
          <w:highlight w:val="none"/>
          <w:lang w:bidi="ar"/>
        </w:rPr>
      </w:pPr>
    </w:p>
    <w:p w14:paraId="1C71AAD6">
      <w:pPr>
        <w:pStyle w:val="5"/>
        <w:numPr>
          <w:ilvl w:val="2"/>
          <w:numId w:val="0"/>
        </w:numPr>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rPr>
        <w:t>4.2技术参数</w:t>
      </w:r>
      <w:r>
        <w:rPr>
          <w:rFonts w:hint="eastAsia" w:ascii="仿宋" w:hAnsi="仿宋" w:eastAsia="仿宋" w:cs="仿宋"/>
          <w:color w:val="auto"/>
          <w:sz w:val="24"/>
          <w:szCs w:val="21"/>
          <w:highlight w:val="none"/>
          <w:lang w:val="en-US" w:eastAsia="zh-CN"/>
        </w:rPr>
        <w:t>响应表-见附件2</w:t>
      </w:r>
    </w:p>
    <w:p w14:paraId="62586BAA">
      <w:pPr>
        <w:pStyle w:val="12"/>
        <w:widowControl/>
        <w:spacing w:before="120" w:beforeAutospacing="0" w:after="0" w:afterAutospacing="0" w:line="360" w:lineRule="auto"/>
        <w:rPr>
          <w:rFonts w:hint="eastAsia" w:ascii="仿宋" w:hAnsi="仿宋" w:eastAsia="仿宋" w:cs="仿宋"/>
          <w:i/>
          <w:iCs/>
          <w:color w:val="auto"/>
          <w:kern w:val="2"/>
          <w:sz w:val="24"/>
          <w:szCs w:val="24"/>
          <w:highlight w:val="none"/>
          <w:u w:val="single"/>
          <w:lang w:eastAsia="zh-CN" w:bidi="ar"/>
        </w:rPr>
      </w:pPr>
      <w:r>
        <w:rPr>
          <w:rFonts w:hint="eastAsia" w:ascii="仿宋" w:hAnsi="仿宋" w:eastAsia="仿宋" w:cs="仿宋"/>
          <w:i/>
          <w:iCs/>
          <w:color w:val="auto"/>
          <w:kern w:val="2"/>
          <w:sz w:val="24"/>
          <w:szCs w:val="24"/>
          <w:highlight w:val="none"/>
          <w:u w:val="single"/>
          <w:lang w:eastAsia="zh-CN" w:bidi="ar"/>
        </w:rPr>
        <w:t>（</w:t>
      </w:r>
      <w:r>
        <w:rPr>
          <w:rFonts w:hint="eastAsia" w:ascii="仿宋" w:hAnsi="仿宋" w:eastAsia="仿宋" w:cs="仿宋"/>
          <w:i/>
          <w:iCs/>
          <w:color w:val="auto"/>
          <w:kern w:val="2"/>
          <w:sz w:val="24"/>
          <w:szCs w:val="24"/>
          <w:highlight w:val="none"/>
          <w:u w:val="single"/>
          <w:lang w:val="en-US" w:eastAsia="zh-CN" w:bidi="ar"/>
        </w:rPr>
        <w:t>说明</w:t>
      </w:r>
      <w:r>
        <w:rPr>
          <w:rFonts w:hint="eastAsia" w:ascii="仿宋" w:hAnsi="仿宋" w:eastAsia="仿宋" w:cs="仿宋"/>
          <w:i/>
          <w:iCs/>
          <w:color w:val="auto"/>
          <w:kern w:val="2"/>
          <w:sz w:val="24"/>
          <w:szCs w:val="24"/>
          <w:highlight w:val="none"/>
          <w:u w:val="single"/>
          <w:lang w:bidi="ar"/>
        </w:rPr>
        <w:t>：应逐条列在技术偏差表中，否则将认为接受寻源文件的要求。</w:t>
      </w:r>
      <w:r>
        <w:rPr>
          <w:rFonts w:hint="eastAsia" w:ascii="仿宋" w:hAnsi="仿宋" w:eastAsia="仿宋" w:cs="仿宋"/>
          <w:i/>
          <w:iCs/>
          <w:color w:val="auto"/>
          <w:kern w:val="2"/>
          <w:sz w:val="24"/>
          <w:szCs w:val="24"/>
          <w:highlight w:val="none"/>
          <w:u w:val="single"/>
          <w:lang w:eastAsia="zh-CN" w:bidi="ar"/>
        </w:rPr>
        <w:t>）</w:t>
      </w:r>
    </w:p>
    <w:p w14:paraId="42E6366A">
      <w:pPr>
        <w:pStyle w:val="5"/>
        <w:numPr>
          <w:ilvl w:val="2"/>
          <w:numId w:val="0"/>
        </w:num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4.3生产设备情况</w:t>
      </w:r>
    </w:p>
    <w:p w14:paraId="6883BBD6">
      <w:pPr>
        <w:rPr>
          <w:rFonts w:hint="eastAsia" w:ascii="仿宋" w:hAnsi="仿宋" w:eastAsia="仿宋" w:cs="仿宋"/>
          <w:color w:val="auto"/>
          <w:sz w:val="24"/>
          <w:szCs w:val="21"/>
          <w:highlight w:val="none"/>
        </w:rPr>
      </w:pPr>
      <w:r>
        <w:rPr>
          <w:rFonts w:ascii="仿宋" w:hAnsi="仿宋" w:eastAsia="仿宋" w:cs="仿宋"/>
          <w:i/>
          <w:iCs/>
          <w:color w:val="auto"/>
          <w:kern w:val="0"/>
          <w:sz w:val="24"/>
          <w:highlight w:val="none"/>
          <w:u w:val="single"/>
          <w:lang w:bidi="ar"/>
        </w:rPr>
        <w:t>（说明：</w:t>
      </w:r>
      <w:r>
        <w:rPr>
          <w:rFonts w:hint="eastAsia" w:ascii="仿宋" w:hAnsi="仿宋" w:eastAsia="仿宋" w:cs="仿宋"/>
          <w:i/>
          <w:iCs/>
          <w:color w:val="auto"/>
          <w:kern w:val="0"/>
          <w:sz w:val="24"/>
          <w:highlight w:val="none"/>
          <w:u w:val="single"/>
          <w:lang w:bidi="ar"/>
        </w:rPr>
        <w:t>具备基本的生产设备，满足基本生产条件）</w:t>
      </w:r>
    </w:p>
    <w:p w14:paraId="2BFCCEF3">
      <w:pPr>
        <w:rPr>
          <w:color w:val="auto"/>
          <w:highlight w:val="none"/>
        </w:rPr>
      </w:pPr>
    </w:p>
    <w:p w14:paraId="71DC0DEE">
      <w:pPr>
        <w:pStyle w:val="5"/>
        <w:numPr>
          <w:ilvl w:val="2"/>
          <w:numId w:val="0"/>
        </w:num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4.4产品相关资质证书</w:t>
      </w:r>
    </w:p>
    <w:p w14:paraId="0907232C">
      <w:pPr>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w:t>
      </w:r>
      <w:r>
        <w:rPr>
          <w:rFonts w:hint="eastAsia" w:ascii="仿宋" w:hAnsi="仿宋" w:eastAsia="仿宋" w:cs="仿宋"/>
          <w:i/>
          <w:iCs/>
          <w:color w:val="auto"/>
          <w:kern w:val="0"/>
          <w:sz w:val="24"/>
          <w:highlight w:val="none"/>
          <w:u w:val="single"/>
          <w:lang w:bidi="ar"/>
        </w:rPr>
        <w:t>中国强制性产品认证证书、销售许可证、第三方测试报告等）</w:t>
      </w:r>
    </w:p>
    <w:p w14:paraId="5FC38CA7">
      <w:pPr>
        <w:pStyle w:val="11"/>
        <w:rPr>
          <w:rFonts w:hint="eastAsia" w:ascii="仿宋" w:hAnsi="仿宋" w:eastAsia="仿宋" w:cs="仿宋"/>
          <w:i/>
          <w:iCs/>
          <w:color w:val="auto"/>
          <w:kern w:val="0"/>
          <w:highlight w:val="none"/>
          <w:u w:val="single"/>
          <w:lang w:bidi="ar"/>
        </w:rPr>
      </w:pPr>
    </w:p>
    <w:p w14:paraId="2D0F50D5">
      <w:pPr>
        <w:pStyle w:val="5"/>
        <w:numPr>
          <w:ilvl w:val="2"/>
          <w:numId w:val="0"/>
        </w:num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4.5</w:t>
      </w:r>
      <w:r>
        <w:rPr>
          <w:rFonts w:hint="eastAsia" w:ascii="仿宋" w:hAnsi="仿宋" w:eastAsia="仿宋" w:cs="仿宋"/>
          <w:color w:val="auto"/>
          <w:sz w:val="24"/>
          <w:highlight w:val="none"/>
        </w:rPr>
        <w:t>产品的知识产权（专利或软著等）</w:t>
      </w:r>
    </w:p>
    <w:p w14:paraId="51125D1F">
      <w:pPr>
        <w:rPr>
          <w:rFonts w:hint="eastAsia" w:ascii="仿宋" w:hAnsi="仿宋" w:eastAsia="仿宋" w:cs="仿宋"/>
          <w:color w:val="auto"/>
          <w:sz w:val="24"/>
          <w:szCs w:val="21"/>
          <w:highlight w:val="none"/>
        </w:rPr>
      </w:pPr>
      <w:r>
        <w:rPr>
          <w:rFonts w:ascii="仿宋" w:hAnsi="仿宋" w:eastAsia="仿宋" w:cs="仿宋"/>
          <w:i/>
          <w:iCs/>
          <w:color w:val="auto"/>
          <w:kern w:val="0"/>
          <w:sz w:val="24"/>
          <w:highlight w:val="none"/>
          <w:u w:val="single"/>
          <w:lang w:bidi="ar"/>
        </w:rPr>
        <w:t>（说明：</w:t>
      </w:r>
      <w:r>
        <w:rPr>
          <w:rFonts w:hint="eastAsia" w:ascii="仿宋" w:hAnsi="仿宋" w:eastAsia="仿宋" w:cs="仿宋"/>
          <w:i/>
          <w:iCs/>
          <w:color w:val="auto"/>
          <w:kern w:val="0"/>
          <w:sz w:val="24"/>
          <w:highlight w:val="none"/>
          <w:u w:val="single"/>
          <w:lang w:bidi="ar"/>
        </w:rPr>
        <w:t>产品相关知识产权专利类证书等）</w:t>
      </w:r>
    </w:p>
    <w:p w14:paraId="23715B1E">
      <w:pPr>
        <w:pStyle w:val="5"/>
        <w:numPr>
          <w:ilvl w:val="2"/>
          <w:numId w:val="0"/>
        </w:numPr>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4.</w:t>
      </w:r>
      <w:r>
        <w:rPr>
          <w:rFonts w:hint="eastAsia" w:ascii="仿宋" w:hAnsi="仿宋" w:eastAsia="仿宋" w:cs="仿宋"/>
          <w:color w:val="auto"/>
          <w:sz w:val="24"/>
          <w:szCs w:val="21"/>
          <w:highlight w:val="none"/>
          <w:lang w:val="en-US" w:eastAsia="zh-CN"/>
        </w:rPr>
        <w:t>6</w:t>
      </w:r>
      <w:r>
        <w:rPr>
          <w:rFonts w:hint="eastAsia" w:ascii="仿宋" w:hAnsi="仿宋" w:eastAsia="仿宋" w:cs="仿宋"/>
          <w:color w:val="auto"/>
          <w:sz w:val="24"/>
          <w:highlight w:val="none"/>
          <w:lang w:val="en-US" w:eastAsia="zh-CN"/>
        </w:rPr>
        <w:t>其它</w:t>
      </w:r>
    </w:p>
    <w:p w14:paraId="7C207289">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7DE7FACB">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同类型项目业绩</w:t>
      </w:r>
    </w:p>
    <w:p w14:paraId="25913135">
      <w:pPr>
        <w:spacing w:line="360" w:lineRule="auto"/>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t>（说明：</w:t>
      </w:r>
      <w:r>
        <w:rPr>
          <w:rFonts w:ascii="仿宋" w:hAnsi="仿宋" w:eastAsia="仿宋" w:cs="仿宋"/>
          <w:i/>
          <w:iCs/>
          <w:color w:val="auto"/>
          <w:kern w:val="0"/>
          <w:sz w:val="24"/>
          <w:highlight w:val="none"/>
          <w:u w:val="single"/>
          <w:lang w:bidi="ar"/>
        </w:rPr>
        <w:t>制造商</w:t>
      </w:r>
      <w:r>
        <w:rPr>
          <w:rFonts w:hint="eastAsia" w:ascii="仿宋" w:hAnsi="仿宋" w:eastAsia="仿宋" w:cs="仿宋"/>
          <w:i/>
          <w:iCs/>
          <w:color w:val="auto"/>
          <w:kern w:val="0"/>
          <w:sz w:val="24"/>
          <w:highlight w:val="none"/>
          <w:u w:val="single"/>
          <w:lang w:val="en-US" w:eastAsia="zh-CN" w:bidi="ar"/>
        </w:rPr>
        <w:t>按通用资格要求</w:t>
      </w:r>
      <w:r>
        <w:rPr>
          <w:rFonts w:hint="eastAsia" w:ascii="仿宋" w:hAnsi="仿宋" w:eastAsia="仿宋" w:cs="仿宋"/>
          <w:i/>
          <w:iCs/>
          <w:color w:val="auto"/>
          <w:kern w:val="0"/>
          <w:sz w:val="24"/>
          <w:highlight w:val="none"/>
          <w:u w:val="single"/>
          <w:lang w:bidi="ar"/>
        </w:rPr>
        <w:t>提供近三年本项目寻源物资同类产品的业绩合同，且合同客户为不同法人主体，提供业绩佐证。（包含合同、金额、发票等有效证明材料，合同须包含封面、合同金额页、合同签字盖章页）。</w:t>
      </w:r>
    </w:p>
    <w:tbl>
      <w:tblPr>
        <w:tblStyle w:val="14"/>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14:paraId="4BB2044E">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2A9597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14:paraId="156E0C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14:paraId="60F5D6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14:paraId="413531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14:paraId="741BBD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14:paraId="2C007F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14:paraId="6D1CFF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14:paraId="4C590C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14:paraId="53EA62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1D836A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14:paraId="1137326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备注</w:t>
            </w:r>
          </w:p>
        </w:tc>
      </w:tr>
      <w:tr w14:paraId="066AC2EE">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50105395">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BADB9C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8B62D2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AF5643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9129AF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2457D69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9B3FC3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7B7C5A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3F3833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A4A002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1AD485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7999D2EB">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79FE0FAB">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5139DD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6D8AB7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1C0614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E37AA5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2B24EA8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43CF21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AC2078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5E4F7E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964951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2FA0BA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6191799A">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0B1B8523">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BEF5C4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C0E15D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32EB7D2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4A4FC3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2242C16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6B1077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D9E62B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160A8E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2C1309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A646BE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470B912A">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302D07F3">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EAEBC62">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FE0A1C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4C1480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A8E25F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09DC7E4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5133BA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833686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D482E4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32360C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84BA75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511D2088">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693BFC21">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CC205F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EFFD72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450E83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B9E7DB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205A4DC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5A326A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6E46AD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04A3CE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E20D4B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9C759C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37A9A5C9">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487CDFA4">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7C5C2AC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5C725B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482972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4822E45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7BD2A47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96752A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BED61C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4C9D86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0B48722">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57930E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7AC923E2">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15C8D890">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5F59A59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AD1293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A2A566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27C766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0A35B6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13798C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48BE0C8">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BD276A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D43EA0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4BACCA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46213E69">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1A2E9E6C">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34F9A3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45C3BBB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0C82C11">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8B6BDD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9FBABE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8286550">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502FFAE">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1F6F61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BA9496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121324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5D672A7F">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12CD55EC">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C97DE8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0113FB4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C06155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0CF4302">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638FFC0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8812C0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27C4EA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1D5924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14260BE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2B63CE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0055B2DF">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14:paraId="5905C5DC">
            <w:pPr>
              <w:keepNext w:val="0"/>
              <w:keepLines w:val="0"/>
              <w:widowControl/>
              <w:numPr>
                <w:ilvl w:val="0"/>
                <w:numId w:val="3"/>
              </w:numPr>
              <w:suppressLineNumbers w:val="0"/>
              <w:spacing w:before="0" w:beforeAutospacing="0" w:after="0" w:afterAutospacing="0"/>
              <w:ind w:left="425" w:leftChars="0" w:right="0" w:hanging="425" w:firstLineChars="0"/>
              <w:jc w:val="center"/>
              <w:textAlignment w:val="center"/>
              <w:rPr>
                <w:rFonts w:hint="eastAsia" w:ascii="仿宋" w:hAnsi="仿宋" w:eastAsia="仿宋" w:cs="仿宋"/>
                <w:color w:val="auto"/>
                <w:kern w:val="0"/>
                <w:sz w:val="24"/>
                <w:highlight w:val="none"/>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1EA589BF">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6CBF9A16">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1" w:type="pct"/>
            <w:tcBorders>
              <w:top w:val="single" w:color="000000" w:sz="4" w:space="0"/>
              <w:left w:val="single" w:color="000000" w:sz="4" w:space="0"/>
              <w:bottom w:val="single" w:color="000000" w:sz="4" w:space="0"/>
              <w:right w:val="single" w:color="000000" w:sz="4" w:space="0"/>
            </w:tcBorders>
            <w:vAlign w:val="center"/>
          </w:tcPr>
          <w:p w14:paraId="21D05E4D">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652E01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569" w:type="pct"/>
            <w:tcBorders>
              <w:top w:val="single" w:color="000000" w:sz="4" w:space="0"/>
              <w:left w:val="single" w:color="000000" w:sz="4" w:space="0"/>
              <w:bottom w:val="single" w:color="000000" w:sz="4" w:space="0"/>
              <w:right w:val="single" w:color="000000" w:sz="4" w:space="0"/>
            </w:tcBorders>
            <w:vAlign w:val="center"/>
          </w:tcPr>
          <w:p w14:paraId="542ED80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55973D6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6597ACC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75FDCD7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30AFEC75">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F6AB358">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r w14:paraId="7558F12B">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14:paraId="2B7AD51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14:paraId="2757A702">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06602D5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444" w:type="pct"/>
            <w:tcBorders>
              <w:top w:val="single" w:color="000000" w:sz="4" w:space="0"/>
              <w:left w:val="single" w:color="000000" w:sz="4" w:space="0"/>
              <w:bottom w:val="single" w:color="000000" w:sz="4" w:space="0"/>
              <w:right w:val="single" w:color="000000" w:sz="4" w:space="0"/>
            </w:tcBorders>
            <w:vAlign w:val="center"/>
          </w:tcPr>
          <w:p w14:paraId="22F7FA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14:paraId="4BFDFA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31B164E5">
            <w:pPr>
              <w:keepNext w:val="0"/>
              <w:keepLines w:val="0"/>
              <w:suppressLineNumbers w:val="0"/>
              <w:spacing w:before="0" w:beforeAutospacing="0" w:after="0" w:afterAutospacing="0"/>
              <w:ind w:left="0" w:right="0"/>
              <w:rPr>
                <w:rFonts w:hint="eastAsia" w:ascii="仿宋" w:hAnsi="仿宋" w:eastAsia="仿宋" w:cs="仿宋"/>
                <w:color w:val="auto"/>
                <w:sz w:val="24"/>
                <w:highlight w:val="none"/>
              </w:rPr>
            </w:pPr>
          </w:p>
        </w:tc>
      </w:tr>
    </w:tbl>
    <w:p w14:paraId="134BDABF">
      <w:pPr>
        <w:rPr>
          <w:rFonts w:hint="eastAsia" w:ascii="仿宋" w:hAnsi="仿宋" w:eastAsia="仿宋" w:cs="仿宋"/>
          <w:i/>
          <w:iCs/>
          <w:color w:val="auto"/>
          <w:kern w:val="0"/>
          <w:sz w:val="24"/>
          <w:highlight w:val="none"/>
          <w:u w:val="single"/>
          <w:lang w:bidi="ar"/>
        </w:rPr>
      </w:pPr>
      <w:r>
        <w:rPr>
          <w:rFonts w:hint="eastAsia" w:ascii="仿宋" w:hAnsi="仿宋" w:eastAsia="仿宋" w:cs="仿宋"/>
          <w:i/>
          <w:iCs/>
          <w:color w:val="auto"/>
          <w:kern w:val="0"/>
          <w:sz w:val="24"/>
          <w:highlight w:val="none"/>
          <w:u w:val="single"/>
          <w:lang w:bidi="ar"/>
        </w:rPr>
        <w:br w:type="page"/>
      </w:r>
    </w:p>
    <w:p w14:paraId="28A272A5">
      <w:pPr>
        <w:numPr>
          <w:ilvl w:val="0"/>
          <w:numId w:val="2"/>
        </w:numPr>
        <w:spacing w:line="360" w:lineRule="auto"/>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报价文件</w:t>
      </w:r>
    </w:p>
    <w:p w14:paraId="2005E836">
      <w:pPr>
        <w:widowControl/>
        <w:spacing w:line="360" w:lineRule="auto"/>
        <w:jc w:val="left"/>
        <w:rPr>
          <w:rFonts w:hint="eastAsia" w:ascii="仿宋" w:hAnsi="仿宋" w:eastAsia="仿宋" w:cs="仿宋"/>
          <w:i/>
          <w:iCs/>
          <w:color w:val="auto"/>
          <w:kern w:val="0"/>
          <w:sz w:val="24"/>
          <w:highlight w:val="none"/>
          <w:u w:val="single"/>
          <w:lang w:bidi="ar"/>
        </w:rPr>
      </w:pPr>
      <w:r>
        <w:rPr>
          <w:rFonts w:ascii="仿宋" w:hAnsi="仿宋" w:eastAsia="仿宋" w:cs="仿宋"/>
          <w:i/>
          <w:iCs/>
          <w:color w:val="auto"/>
          <w:kern w:val="0"/>
          <w:sz w:val="24"/>
          <w:highlight w:val="none"/>
          <w:u w:val="single"/>
          <w:lang w:bidi="ar"/>
        </w:rPr>
        <w:t>（说明：制造商提供，并加盖</w:t>
      </w:r>
      <w:r>
        <w:rPr>
          <w:rFonts w:hint="eastAsia" w:ascii="仿宋" w:hAnsi="仿宋" w:eastAsia="仿宋" w:cs="仿宋"/>
          <w:i/>
          <w:iCs/>
          <w:color w:val="auto"/>
          <w:kern w:val="0"/>
          <w:sz w:val="24"/>
          <w:highlight w:val="none"/>
          <w:u w:val="single"/>
          <w:lang w:bidi="ar"/>
        </w:rPr>
        <w:t>公章（或电子章）</w:t>
      </w:r>
      <w:r>
        <w:rPr>
          <w:rFonts w:hint="eastAsia" w:ascii="仿宋" w:hAnsi="仿宋" w:eastAsia="仿宋" w:cs="仿宋"/>
          <w:i/>
          <w:iCs/>
          <w:color w:val="auto"/>
          <w:kern w:val="0"/>
          <w:sz w:val="24"/>
          <w:highlight w:val="none"/>
          <w:u w:val="single"/>
          <w:lang w:eastAsia="zh-CN" w:bidi="ar"/>
        </w:rPr>
        <w:t>，</w:t>
      </w:r>
      <w:r>
        <w:rPr>
          <w:rFonts w:hint="eastAsia" w:ascii="仿宋" w:hAnsi="仿宋" w:eastAsia="仿宋" w:cs="仿宋"/>
          <w:i/>
          <w:iCs/>
          <w:color w:val="auto"/>
          <w:kern w:val="0"/>
          <w:sz w:val="24"/>
          <w:highlight w:val="none"/>
          <w:u w:val="single"/>
          <w:lang w:val="en-US" w:eastAsia="zh-CN" w:bidi="ar"/>
        </w:rPr>
        <w:t>分项报价按附件3所响应标包进行分项报价</w:t>
      </w:r>
      <w:r>
        <w:rPr>
          <w:rFonts w:hint="eastAsia" w:ascii="仿宋" w:hAnsi="仿宋" w:eastAsia="仿宋" w:cs="仿宋"/>
          <w:i/>
          <w:iCs/>
          <w:color w:val="auto"/>
          <w:kern w:val="0"/>
          <w:sz w:val="24"/>
          <w:highlight w:val="none"/>
          <w:u w:val="single"/>
          <w:lang w:bidi="ar"/>
        </w:rPr>
        <w:t>）</w:t>
      </w:r>
    </w:p>
    <w:p w14:paraId="05691816">
      <w:pPr>
        <w:spacing w:line="360" w:lineRule="auto"/>
        <w:jc w:val="center"/>
        <w:rPr>
          <w:rFonts w:hint="eastAsia" w:ascii="仿宋" w:hAnsi="仿宋" w:eastAsia="仿宋" w:cs="仿宋"/>
          <w:b/>
          <w:bCs/>
          <w:color w:val="auto"/>
          <w:kern w:val="24"/>
          <w:sz w:val="24"/>
          <w:highlight w:val="none"/>
        </w:rPr>
      </w:pPr>
      <w:bookmarkStart w:id="1" w:name="_GoBack"/>
      <w:bookmarkEnd w:id="1"/>
      <w:r>
        <w:rPr>
          <w:rFonts w:hint="eastAsia" w:ascii="仿宋" w:hAnsi="仿宋" w:eastAsia="仿宋" w:cs="仿宋"/>
          <w:b/>
          <w:bCs/>
          <w:snapToGrid w:val="0"/>
          <w:color w:val="auto"/>
          <w:kern w:val="24"/>
          <w:sz w:val="24"/>
          <w:highlight w:val="none"/>
          <w:lang w:bidi="ar"/>
        </w:rPr>
        <w:t>总报价表</w:t>
      </w:r>
    </w:p>
    <w:p w14:paraId="5F5FDCD9">
      <w:pPr>
        <w:jc w:val="righ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单位：元</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14:paraId="049B1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14:paraId="15759974">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14:paraId="7951B7C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14:paraId="5630612B">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bidi="ar"/>
              </w:rPr>
              <w:t>标包</w:t>
            </w:r>
            <w:r>
              <w:rPr>
                <w:rFonts w:hint="eastAsia" w:ascii="仿宋" w:hAnsi="仿宋" w:eastAsia="仿宋" w:cs="仿宋"/>
                <w:color w:val="auto"/>
                <w:sz w:val="24"/>
                <w:highlight w:val="none"/>
                <w:lang w:val="en-US" w:eastAsia="zh-CN" w:bidi="ar"/>
              </w:rPr>
              <w:t>名称</w:t>
            </w:r>
          </w:p>
        </w:tc>
        <w:tc>
          <w:tcPr>
            <w:tcW w:w="1725" w:type="pct"/>
            <w:tcBorders>
              <w:top w:val="single" w:color="auto" w:sz="4" w:space="0"/>
              <w:left w:val="single" w:color="auto" w:sz="4" w:space="0"/>
              <w:bottom w:val="single" w:color="auto" w:sz="4" w:space="0"/>
              <w:right w:val="single" w:color="auto" w:sz="4" w:space="0"/>
            </w:tcBorders>
            <w:vAlign w:val="center"/>
          </w:tcPr>
          <w:p w14:paraId="14C724E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14:paraId="68821587">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备注</w:t>
            </w:r>
          </w:p>
        </w:tc>
      </w:tr>
      <w:tr w14:paraId="549D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14:paraId="102DA9F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14:paraId="31F226D9">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1082" w:type="pct"/>
            <w:tcBorders>
              <w:top w:val="single" w:color="auto" w:sz="4" w:space="0"/>
              <w:left w:val="single" w:color="auto" w:sz="4" w:space="0"/>
              <w:bottom w:val="single" w:color="auto" w:sz="4" w:space="0"/>
              <w:right w:val="single" w:color="auto" w:sz="4" w:space="0"/>
            </w:tcBorders>
            <w:vAlign w:val="center"/>
          </w:tcPr>
          <w:p w14:paraId="4B0D4FA3">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1725" w:type="pct"/>
            <w:tcBorders>
              <w:top w:val="single" w:color="auto" w:sz="4" w:space="0"/>
              <w:left w:val="single" w:color="auto" w:sz="4" w:space="0"/>
              <w:bottom w:val="single" w:color="auto" w:sz="4" w:space="0"/>
              <w:right w:val="single" w:color="auto" w:sz="4" w:space="0"/>
            </w:tcBorders>
            <w:vAlign w:val="center"/>
          </w:tcPr>
          <w:p w14:paraId="4342504A">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c>
          <w:tcPr>
            <w:tcW w:w="821" w:type="pct"/>
            <w:tcBorders>
              <w:top w:val="single" w:color="auto" w:sz="4" w:space="0"/>
              <w:left w:val="single" w:color="auto" w:sz="4" w:space="0"/>
              <w:bottom w:val="single" w:color="auto" w:sz="4" w:space="0"/>
              <w:right w:val="single" w:color="auto" w:sz="4" w:space="0"/>
            </w:tcBorders>
            <w:vAlign w:val="center"/>
          </w:tcPr>
          <w:p w14:paraId="328ED9CC">
            <w:pPr>
              <w:keepNext w:val="0"/>
              <w:keepLines w:val="0"/>
              <w:suppressLineNumbers w:val="0"/>
              <w:spacing w:before="0" w:beforeAutospacing="0" w:after="0" w:afterAutospacing="0"/>
              <w:ind w:left="0" w:right="0"/>
              <w:jc w:val="center"/>
              <w:rPr>
                <w:rFonts w:hint="eastAsia" w:ascii="仿宋" w:hAnsi="仿宋" w:eastAsia="仿宋" w:cs="仿宋"/>
                <w:color w:val="auto"/>
                <w:sz w:val="24"/>
                <w:highlight w:val="none"/>
              </w:rPr>
            </w:pPr>
          </w:p>
        </w:tc>
      </w:tr>
    </w:tbl>
    <w:p w14:paraId="5DCE564B">
      <w:pPr>
        <w:spacing w:line="360" w:lineRule="auto"/>
        <w:jc w:val="center"/>
        <w:rPr>
          <w:rFonts w:hint="eastAsia" w:ascii="仿宋" w:hAnsi="仿宋" w:eastAsia="仿宋" w:cs="仿宋"/>
          <w:b/>
          <w:bCs/>
          <w:snapToGrid w:val="0"/>
          <w:color w:val="auto"/>
          <w:kern w:val="24"/>
          <w:sz w:val="24"/>
          <w:highlight w:val="none"/>
        </w:rPr>
      </w:pPr>
    </w:p>
    <w:p w14:paraId="1EB8BCDC">
      <w:pPr>
        <w:spacing w:line="360" w:lineRule="auto"/>
        <w:jc w:val="center"/>
        <w:rPr>
          <w:rFonts w:hint="eastAsia" w:ascii="仿宋" w:hAnsi="仿宋" w:eastAsia="仿宋" w:cs="仿宋"/>
          <w:b/>
          <w:bCs/>
          <w:snapToGrid w:val="0"/>
          <w:color w:val="auto"/>
          <w:kern w:val="24"/>
          <w:sz w:val="24"/>
          <w:highlight w:val="none"/>
        </w:rPr>
      </w:pPr>
      <w:r>
        <w:rPr>
          <w:rFonts w:hint="eastAsia" w:ascii="仿宋" w:hAnsi="仿宋" w:eastAsia="仿宋" w:cs="仿宋"/>
          <w:b/>
          <w:bCs/>
          <w:snapToGrid w:val="0"/>
          <w:color w:val="auto"/>
          <w:kern w:val="24"/>
          <w:sz w:val="24"/>
          <w:highlight w:val="none"/>
        </w:rPr>
        <w:t>分项报价表</w:t>
      </w:r>
    </w:p>
    <w:p w14:paraId="007B8A51">
      <w:pPr>
        <w:spacing w:line="360" w:lineRule="auto"/>
        <w:jc w:val="righ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单位：元</w:t>
      </w:r>
    </w:p>
    <w:tbl>
      <w:tblPr>
        <w:tblStyle w:val="14"/>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14:paraId="78D99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68B96943">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32" w:type="dxa"/>
            <w:tcBorders>
              <w:top w:val="single" w:color="auto" w:sz="4" w:space="0"/>
              <w:left w:val="single" w:color="auto" w:sz="4" w:space="0"/>
              <w:bottom w:val="single" w:color="auto" w:sz="4" w:space="0"/>
              <w:right w:val="single" w:color="auto" w:sz="4" w:space="0"/>
            </w:tcBorders>
            <w:vAlign w:val="center"/>
          </w:tcPr>
          <w:p w14:paraId="23196288">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名称</w:t>
            </w:r>
          </w:p>
        </w:tc>
        <w:tc>
          <w:tcPr>
            <w:tcW w:w="1265" w:type="dxa"/>
            <w:tcBorders>
              <w:top w:val="single" w:color="auto" w:sz="4" w:space="0"/>
              <w:left w:val="single" w:color="auto" w:sz="4" w:space="0"/>
              <w:bottom w:val="single" w:color="auto" w:sz="4" w:space="0"/>
              <w:right w:val="single" w:color="auto" w:sz="4" w:space="0"/>
            </w:tcBorders>
            <w:vAlign w:val="center"/>
          </w:tcPr>
          <w:p w14:paraId="4A21701D">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14:paraId="74EFFF9E">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w:t>
            </w:r>
          </w:p>
          <w:p w14:paraId="42CDB896">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位</w:t>
            </w:r>
          </w:p>
        </w:tc>
        <w:tc>
          <w:tcPr>
            <w:tcW w:w="430" w:type="dxa"/>
            <w:tcBorders>
              <w:top w:val="single" w:color="auto" w:sz="4" w:space="0"/>
              <w:left w:val="single" w:color="auto" w:sz="4" w:space="0"/>
              <w:bottom w:val="single" w:color="auto" w:sz="4" w:space="0"/>
              <w:right w:val="single" w:color="auto" w:sz="4" w:space="0"/>
            </w:tcBorders>
            <w:vAlign w:val="center"/>
          </w:tcPr>
          <w:p w14:paraId="6423B653">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w:t>
            </w:r>
          </w:p>
          <w:p w14:paraId="791A8580">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量</w:t>
            </w:r>
          </w:p>
        </w:tc>
        <w:tc>
          <w:tcPr>
            <w:tcW w:w="1250" w:type="dxa"/>
            <w:tcBorders>
              <w:top w:val="single" w:color="auto" w:sz="4" w:space="0"/>
              <w:left w:val="single" w:color="auto" w:sz="4" w:space="0"/>
              <w:bottom w:val="single" w:color="auto" w:sz="4" w:space="0"/>
              <w:right w:val="single" w:color="auto" w:sz="4" w:space="0"/>
            </w:tcBorders>
            <w:vAlign w:val="center"/>
          </w:tcPr>
          <w:p w14:paraId="38E0B294">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14:paraId="2D6A7114">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14:paraId="3C81A572">
            <w:pPr>
              <w:keepNext w:val="0"/>
              <w:keepLines w:val="0"/>
              <w:suppressLineNumbers w:val="0"/>
              <w:spacing w:before="0" w:beforeAutospacing="0" w:after="0" w:afterAutospacing="0" w:line="360" w:lineRule="auto"/>
              <w:ind w:left="0" w:right="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报价总价</w:t>
            </w:r>
          </w:p>
        </w:tc>
      </w:tr>
      <w:tr w14:paraId="7F387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309466FA">
            <w:pPr>
              <w:keepNext w:val="0"/>
              <w:keepLines w:val="0"/>
              <w:suppressLineNumbers w:val="0"/>
              <w:spacing w:before="0" w:beforeAutospacing="0" w:after="0" w:afterAutospacing="0" w:line="360" w:lineRule="auto"/>
              <w:ind w:left="0" w:right="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932" w:type="dxa"/>
            <w:tcBorders>
              <w:top w:val="single" w:color="auto" w:sz="4" w:space="0"/>
              <w:left w:val="single" w:color="auto" w:sz="4" w:space="0"/>
              <w:bottom w:val="single" w:color="auto" w:sz="4" w:space="0"/>
              <w:right w:val="single" w:color="auto" w:sz="4" w:space="0"/>
            </w:tcBorders>
            <w:vAlign w:val="center"/>
          </w:tcPr>
          <w:p w14:paraId="69E0076C">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bCs/>
                <w:color w:val="auto"/>
                <w:sz w:val="24"/>
                <w:highlight w:val="none"/>
              </w:rPr>
            </w:pPr>
          </w:p>
        </w:tc>
        <w:tc>
          <w:tcPr>
            <w:tcW w:w="1265" w:type="dxa"/>
            <w:tcBorders>
              <w:top w:val="single" w:color="auto" w:sz="4" w:space="0"/>
              <w:left w:val="single" w:color="auto" w:sz="4" w:space="0"/>
              <w:bottom w:val="single" w:color="auto" w:sz="4" w:space="0"/>
              <w:right w:val="single" w:color="auto" w:sz="4" w:space="0"/>
            </w:tcBorders>
            <w:vAlign w:val="center"/>
          </w:tcPr>
          <w:p w14:paraId="2F64742A">
            <w:pPr>
              <w:keepNext w:val="0"/>
              <w:keepLines w:val="0"/>
              <w:suppressLineNumbers w:val="0"/>
              <w:spacing w:before="0" w:beforeAutospacing="0" w:after="0" w:afterAutospacing="0" w:line="360" w:lineRule="auto"/>
              <w:ind w:left="0" w:right="0"/>
              <w:jc w:val="center"/>
              <w:rPr>
                <w:rFonts w:hint="eastAsia" w:ascii="仿宋" w:hAnsi="仿宋" w:eastAsia="仿宋" w:cs="仿宋"/>
                <w:bCs/>
                <w:color w:val="auto"/>
                <w:sz w:val="24"/>
                <w:highlight w:val="none"/>
              </w:rPr>
            </w:pPr>
          </w:p>
        </w:tc>
        <w:tc>
          <w:tcPr>
            <w:tcW w:w="428" w:type="dxa"/>
            <w:tcBorders>
              <w:top w:val="single" w:color="auto" w:sz="4" w:space="0"/>
              <w:left w:val="single" w:color="auto" w:sz="4" w:space="0"/>
              <w:bottom w:val="single" w:color="auto" w:sz="4" w:space="0"/>
              <w:right w:val="single" w:color="auto" w:sz="4" w:space="0"/>
            </w:tcBorders>
            <w:vAlign w:val="center"/>
          </w:tcPr>
          <w:p w14:paraId="338BB90F">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sz w:val="24"/>
                <w:highlight w:val="none"/>
              </w:rPr>
            </w:pPr>
          </w:p>
        </w:tc>
        <w:tc>
          <w:tcPr>
            <w:tcW w:w="430" w:type="dxa"/>
            <w:tcBorders>
              <w:top w:val="single" w:color="auto" w:sz="4" w:space="0"/>
              <w:left w:val="single" w:color="auto" w:sz="4" w:space="0"/>
              <w:bottom w:val="single" w:color="auto" w:sz="4" w:space="0"/>
              <w:right w:val="single" w:color="auto" w:sz="4" w:space="0"/>
            </w:tcBorders>
            <w:vAlign w:val="center"/>
          </w:tcPr>
          <w:p w14:paraId="0A18C86B">
            <w:pPr>
              <w:keepNext w:val="0"/>
              <w:keepLines w:val="0"/>
              <w:widowControl/>
              <w:suppressLineNumbers w:val="0"/>
              <w:spacing w:before="0" w:beforeAutospacing="0" w:after="0" w:afterAutospacing="0" w:line="360" w:lineRule="auto"/>
              <w:ind w:left="0" w:right="0"/>
              <w:jc w:val="center"/>
              <w:textAlignment w:val="center"/>
              <w:rPr>
                <w:rFonts w:hint="eastAsia" w:ascii="仿宋" w:hAnsi="仿宋" w:eastAsia="仿宋" w:cs="仿宋"/>
                <w:color w:val="auto"/>
                <w:sz w:val="24"/>
                <w:highlight w:val="none"/>
              </w:rPr>
            </w:pPr>
          </w:p>
        </w:tc>
        <w:tc>
          <w:tcPr>
            <w:tcW w:w="1250" w:type="dxa"/>
            <w:tcBorders>
              <w:top w:val="single" w:color="auto" w:sz="4" w:space="0"/>
              <w:left w:val="single" w:color="auto" w:sz="4" w:space="0"/>
              <w:bottom w:val="single" w:color="auto" w:sz="4" w:space="0"/>
              <w:right w:val="single" w:color="auto" w:sz="4" w:space="0"/>
            </w:tcBorders>
            <w:vAlign w:val="center"/>
          </w:tcPr>
          <w:p w14:paraId="224FD0C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p>
        </w:tc>
        <w:tc>
          <w:tcPr>
            <w:tcW w:w="1688" w:type="dxa"/>
            <w:tcBorders>
              <w:top w:val="single" w:color="auto" w:sz="4" w:space="0"/>
              <w:left w:val="single" w:color="auto" w:sz="4" w:space="0"/>
              <w:bottom w:val="single" w:color="auto" w:sz="4" w:space="0"/>
              <w:right w:val="single" w:color="auto" w:sz="4" w:space="0"/>
            </w:tcBorders>
            <w:vAlign w:val="center"/>
          </w:tcPr>
          <w:p w14:paraId="7A21C48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6886C0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p>
        </w:tc>
      </w:tr>
      <w:tr w14:paraId="32C29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14:paraId="3CA3E747">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14:paraId="3526AE3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r>
      <w:tr w14:paraId="7BE7C1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14:paraId="16CE9BB6">
            <w:pPr>
              <w:keepNext w:val="0"/>
              <w:keepLines w:val="0"/>
              <w:suppressLineNumbers w:val="0"/>
              <w:spacing w:before="0" w:beforeAutospacing="0" w:after="0" w:afterAutospacing="0" w:line="360" w:lineRule="auto"/>
              <w:ind w:left="0" w:right="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14:paraId="5F7FAF3D">
            <w:pPr>
              <w:keepNext w:val="0"/>
              <w:keepLines w:val="0"/>
              <w:suppressLineNumbers w:val="0"/>
              <w:spacing w:before="0" w:beforeAutospacing="0" w:after="0" w:afterAutospacing="0" w:line="360" w:lineRule="auto"/>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大写：</w:t>
            </w:r>
            <w:r>
              <w:rPr>
                <w:rFonts w:hint="eastAsia" w:ascii="仿宋" w:hAnsi="仿宋" w:eastAsia="仿宋" w:cs="仿宋"/>
                <w:color w:val="auto"/>
                <w:sz w:val="24"/>
                <w:highlight w:val="none"/>
                <w:u w:val="single"/>
              </w:rPr>
              <w:t xml:space="preserve">                        </w:t>
            </w:r>
          </w:p>
        </w:tc>
      </w:tr>
    </w:tbl>
    <w:p w14:paraId="2DCF696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7002B137">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“分项报价表”是采购方评审和判别单价组成、价格完整性和合理性的主要基础。本表的价格数据对供应商具有约束力。</w:t>
      </w:r>
    </w:p>
    <w:p w14:paraId="3FA5F8A9">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若单价核算金额和总价金额有差异，以单价核算金额为准。</w:t>
      </w:r>
    </w:p>
    <w:p w14:paraId="13EBA6C5">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报价时，应注明内配元件的型号、数量、单价。</w:t>
      </w:r>
    </w:p>
    <w:p w14:paraId="67B66E60">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备品备件和专用工具按照每套设备配置。</w:t>
      </w:r>
    </w:p>
    <w:p w14:paraId="0E14B28C">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本报价单有效期自报价之日起应不低于120天。</w:t>
      </w:r>
    </w:p>
    <w:p w14:paraId="56A7FA35">
      <w:pPr>
        <w:numPr>
          <w:ilvl w:val="0"/>
          <w:numId w:val="4"/>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分项报价表中设备名称及规格型号后续作为合同签订及开票的依据，需一一对应，产品名称可按照供应商实际公司产品名称调整。</w:t>
      </w:r>
    </w:p>
    <w:p w14:paraId="2B034424">
      <w:pPr>
        <w:pStyle w:val="13"/>
        <w:spacing w:line="360" w:lineRule="auto"/>
        <w:rPr>
          <w:rFonts w:hint="eastAsia" w:ascii="仿宋" w:hAnsi="仿宋" w:eastAsia="仿宋" w:cs="仿宋"/>
          <w:color w:val="auto"/>
          <w:szCs w:val="24"/>
          <w:highlight w:val="none"/>
        </w:rPr>
      </w:pPr>
    </w:p>
    <w:p w14:paraId="7CAE8641">
      <w:pPr>
        <w:spacing w:line="360" w:lineRule="auto"/>
        <w:ind w:left="2940" w:leftChars="1400"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734A101">
      <w:pPr>
        <w:spacing w:line="360" w:lineRule="auto"/>
        <w:ind w:left="2940" w:leftChars="1400"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291E36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977E79"/>
    <w:rsid w:val="2A6B4087"/>
    <w:rsid w:val="65977E79"/>
    <w:rsid w:val="7A641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Body Text Indent"/>
    <w:basedOn w:val="1"/>
    <w:qFormat/>
    <w:uiPriority w:val="0"/>
    <w:pPr>
      <w:spacing w:before="50" w:after="50" w:line="300" w:lineRule="auto"/>
      <w:ind w:firstLine="420" w:firstLineChars="200"/>
    </w:pPr>
    <w:rPr>
      <w:rFonts w:ascii="宋体" w:hAnsi="宋体"/>
      <w:kern w:val="0"/>
      <w:sz w:val="24"/>
    </w:rPr>
  </w:style>
  <w:style w:type="paragraph" w:styleId="10">
    <w:name w:val="Plain Text"/>
    <w:basedOn w:val="1"/>
    <w:qFormat/>
    <w:uiPriority w:val="0"/>
    <w:rPr>
      <w:rFonts w:ascii="宋体" w:hAnsi="Courier New"/>
      <w:kern w:val="0"/>
      <w:sz w:val="20"/>
      <w:szCs w:val="20"/>
    </w:rPr>
  </w:style>
  <w:style w:type="paragraph" w:styleId="11">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2">
    <w:name w:val="Normal (Web)"/>
    <w:basedOn w:val="1"/>
    <w:qFormat/>
    <w:uiPriority w:val="0"/>
    <w:pPr>
      <w:spacing w:beforeAutospacing="1" w:afterAutospacing="1"/>
      <w:jc w:val="left"/>
    </w:pPr>
    <w:rPr>
      <w:kern w:val="0"/>
      <w:sz w:val="24"/>
    </w:rPr>
  </w:style>
  <w:style w:type="paragraph" w:styleId="13">
    <w:name w:val="Body Text First Indent 2"/>
    <w:basedOn w:val="9"/>
    <w:next w:val="1"/>
    <w:qFormat/>
    <w:uiPriority w:val="0"/>
    <w:pPr>
      <w:spacing w:before="0" w:after="120" w:line="240" w:lineRule="auto"/>
      <w:ind w:left="420" w:firstLine="0" w:firstLineChars="0"/>
    </w:pPr>
    <w:rPr>
      <w:rFonts w:ascii="Times New Roman" w:hAnsi="Times New Roman"/>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5007</Words>
  <Characters>5323</Characters>
  <Lines>0</Lines>
  <Paragraphs>0</Paragraphs>
  <TotalTime>2</TotalTime>
  <ScaleCrop>false</ScaleCrop>
  <LinksUpToDate>false</LinksUpToDate>
  <CharactersWithSpaces>6125</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2026-10-16T13:01:00Z</dcterms:created>
  <dc:creator>R</dc:creator>
  <cp:lastModifiedBy>R</cp:lastModifiedBy>
  <dcterms:modified xsi:type="dcterms:W3CDTF">2026-10-16T13:42:46Z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F3461C499D11440881E3354BBD1B56D7_11</vt:lpwstr>
  </property>
  <property fmtid="{D5CDD505-2E9C-101B-9397-08002B2CF9AE}" pid="4" name="KSOTemplateDocerSaveRecord">
    <vt:lpwstr>eyJoZGlkIjoiNTgxNTI0YmE1MDU1ODVmNmM4ZTVhYmNiM2UwZThjM2MiLCJ1c2VySWQiOiI3ODk2MjA0In0=</vt:lpwstr>
  </property>
</Properties>
</file>