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9"/>
        <w:rPr>
          <w:rFonts w:hint="eastAsia" w:ascii="宋体" w:hAnsi="宋体" w:cs="宋体"/>
          <w:b/>
          <w:bCs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44"/>
          <w:szCs w:val="44"/>
          <w:highlight w:val="none"/>
          <w:u w:val="none"/>
          <w:lang w:val="en-US" w:eastAsia="zh-CN"/>
        </w:rPr>
        <w:t>附件A-项目信息清单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9"/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标的名称：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single"/>
          <w:lang w:val="en-US" w:eastAsia="zh-CN"/>
        </w:rPr>
        <w:t>标的1.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9"/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标段名称：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single"/>
          <w:lang w:val="en-US" w:eastAsia="zh-CN"/>
        </w:rPr>
        <w:t>广东500千伏木棉至增城线路工程监理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4"/>
          <w:szCs w:val="24"/>
          <w:highlight w:val="none"/>
          <w:u w:val="single"/>
          <w:lang w:val="en-US" w:eastAsia="zh-CN"/>
        </w:rPr>
        <w:t>招标前期资料</w:t>
      </w:r>
    </w:p>
    <w:tbl>
      <w:tblPr>
        <w:tblStyle w:val="6"/>
        <w:tblW w:w="664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"/>
        <w:gridCol w:w="2263"/>
        <w:gridCol w:w="35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821" w:type="dxa"/>
          </w:tcPr>
          <w:p>
            <w:pPr>
              <w:pStyle w:val="3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263" w:type="dxa"/>
          </w:tcPr>
          <w:p>
            <w:pPr>
              <w:pStyle w:val="3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文件名称</w:t>
            </w:r>
          </w:p>
        </w:tc>
        <w:tc>
          <w:tcPr>
            <w:tcW w:w="3562" w:type="dxa"/>
          </w:tcPr>
          <w:p>
            <w:pPr>
              <w:pStyle w:val="3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文件文号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821" w:type="dxa"/>
          </w:tcPr>
          <w:p>
            <w:pPr>
              <w:pStyle w:val="3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  <w:t>1</w:t>
            </w:r>
          </w:p>
        </w:tc>
        <w:tc>
          <w:tcPr>
            <w:tcW w:w="2263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3562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广东电网有限责任公司广州供电局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821" w:type="dxa"/>
          </w:tcPr>
          <w:p>
            <w:pPr>
              <w:pStyle w:val="3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  <w:t>2</w:t>
            </w:r>
          </w:p>
        </w:tc>
        <w:tc>
          <w:tcPr>
            <w:tcW w:w="2263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3562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广州市白云区、黄埔区、增城区</w:t>
            </w:r>
          </w:p>
        </w:tc>
      </w:tr>
    </w:tbl>
    <w:p>
      <w:pPr>
        <w:rPr>
          <w:rFonts w:hint="eastAsia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项目概况：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  <w:t>1、500kV木棉变电站间隔扩建工程：扩建2个架空出线间隔。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  <w:t>2、500kV增城变电站间隔扩建工程：扩建1个500kV出线间隔，改造1个500kV出线间隔。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  <w:t>3、500kV木棉至增城线路工程：500/220kV同塔四回线路4×13km+500kV双回线路2×5.7km,500kV导线4×JL/LB1A-720/50,220kV导线2×JL/LB1A-630/45；改造500kV双回路2×0.8km，导线4×JL/LB1A-720/50；改造500kV双回路2×0.1km，调整500kV单回路1×3km，导线4×JL/LB1A-300/40；新建110kV双回路2×1km+单回路1×0.03km，导线JL/LB1A-630/45；新建220kV双回路2×1.9km，调整220kVV双回路2×0.2km，导线2×JL/LB1A-630/45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  <w:t>4、500kV北增甲乙线改造工程：500kV单回线路1×0.3km，500kV双回线路2×3.5km，500kV/220kV同塔四回线路4×1.6km，4×JL/LB1A-720/50+2×JL/LB1A-630/45。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  <w:t>5、光通信设备工程：木棉站和增城站增加光配线单元。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  <w:t>6、500kV木棉至增城光缆工程：48芯OPGW：34.28km，ADSS临时光缆6.4km。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  <w:t>500kV北增甲乙线改造光缆工程：48芯OPGW：8.6km；36芯OPGW：1.6km。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  <w:highlight w:val="none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4554D26"/>
    <w:multiLevelType w:val="singleLevel"/>
    <w:tmpl w:val="D4554D26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1C160B"/>
    <w:rsid w:val="063F3A64"/>
    <w:rsid w:val="0EDC2445"/>
    <w:rsid w:val="0F1D3704"/>
    <w:rsid w:val="10D262AC"/>
    <w:rsid w:val="160D793F"/>
    <w:rsid w:val="1A473CA6"/>
    <w:rsid w:val="21CC6936"/>
    <w:rsid w:val="285E2883"/>
    <w:rsid w:val="3F183A1E"/>
    <w:rsid w:val="468F70F5"/>
    <w:rsid w:val="48430890"/>
    <w:rsid w:val="4D391DAD"/>
    <w:rsid w:val="4EE24A5B"/>
    <w:rsid w:val="50526C00"/>
    <w:rsid w:val="511C160B"/>
    <w:rsid w:val="564E2C80"/>
    <w:rsid w:val="5D8B635C"/>
    <w:rsid w:val="799449A0"/>
    <w:rsid w:val="7A9771E7"/>
    <w:rsid w:val="7AEE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2021-02-24T07:31:00Z</dcterms:created>
  <dc:creator>weixy</dc:creator>
  <cp:lastModifiedBy>彭钟华</cp:lastModifiedBy>
  <dcterms:modified xsi:type="dcterms:W3CDTF">2021-05-27T08:33:39Z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