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="宋体"/>
          <w:b w:val="0"/>
          <w:bCs/>
          <w:kern w:val="21"/>
          <w:sz w:val="32"/>
          <w:szCs w:val="32"/>
          <w:u w:val="none"/>
          <w:lang w:val="en-US" w:eastAsia="zh-CN"/>
        </w:rPr>
      </w:pPr>
      <w:r>
        <w:rPr>
          <w:rFonts w:hint="eastAsia"/>
          <w:b w:val="0"/>
          <w:bCs/>
          <w:kern w:val="21"/>
          <w:sz w:val="32"/>
          <w:szCs w:val="32"/>
          <w:u w:val="none"/>
          <w:lang w:val="en-US" w:eastAsia="zh-CN"/>
        </w:rPr>
        <w:t>附件1：</w:t>
      </w:r>
    </w:p>
    <w:p>
      <w:pPr>
        <w:jc w:val="center"/>
        <w:rPr>
          <w:rFonts w:hint="eastAsia"/>
          <w:b/>
          <w:kern w:val="21"/>
          <w:sz w:val="32"/>
          <w:szCs w:val="32"/>
        </w:rPr>
      </w:pPr>
      <w:r>
        <w:rPr>
          <w:rFonts w:hint="eastAsia"/>
          <w:b/>
          <w:kern w:val="21"/>
          <w:sz w:val="32"/>
          <w:szCs w:val="32"/>
        </w:rPr>
        <w:t>南方电网公司202</w:t>
      </w:r>
      <w:r>
        <w:rPr>
          <w:rFonts w:hint="eastAsia"/>
          <w:b/>
          <w:kern w:val="21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/>
          <w:b/>
          <w:kern w:val="21"/>
          <w:sz w:val="32"/>
          <w:szCs w:val="32"/>
        </w:rPr>
        <w:t>年自动化系统及设备送样检测设备清单</w:t>
      </w:r>
    </w:p>
    <w:p>
      <w:pPr>
        <w:jc w:val="center"/>
        <w:rPr>
          <w:rFonts w:hint="eastAsia"/>
          <w:b/>
          <w:kern w:val="21"/>
          <w:sz w:val="32"/>
          <w:szCs w:val="32"/>
        </w:rPr>
      </w:pPr>
    </w:p>
    <w:tbl>
      <w:tblPr>
        <w:tblStyle w:val="3"/>
        <w:tblW w:w="85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4293"/>
        <w:gridCol w:w="1670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序号</w:t>
            </w:r>
          </w:p>
        </w:tc>
        <w:tc>
          <w:tcPr>
            <w:tcW w:w="4293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物资品类名称</w:t>
            </w:r>
          </w:p>
        </w:tc>
        <w:tc>
          <w:tcPr>
            <w:tcW w:w="1670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功能及性能</w:t>
            </w:r>
          </w:p>
        </w:tc>
        <w:tc>
          <w:tcPr>
            <w:tcW w:w="1845" w:type="dxa"/>
            <w:vAlign w:val="top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本体网络安全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1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35kV及以上变电站自动化系统（设备通信采用IEC61850标准，含智能远动机（远动）、监控（linux平台）、测控（含保测一体化装置、常规测控、智能站测控（常规采样，GOOSE接口）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、KVM、规约转换器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一体化五防功能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2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智能远动机（保信（61850协议）、保信（103协议）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PMU集中器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  <w:lang w:val="en-US" w:eastAsia="zh-CN"/>
              </w:rPr>
              <w:t>功能</w:t>
            </w: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3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变电站相量测量装置（PMU集中器、采集单元）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4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交流不间断电源系统（UPS）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5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变电站时间同步装置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6</w:t>
            </w:r>
          </w:p>
        </w:tc>
        <w:tc>
          <w:tcPr>
            <w:tcW w:w="4293" w:type="dxa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sz w:val="20"/>
                <w:szCs w:val="20"/>
              </w:rPr>
              <w:t>交换机（适用于站控层、间隔层组网）</w:t>
            </w:r>
          </w:p>
        </w:tc>
        <w:tc>
          <w:tcPr>
            <w:tcW w:w="1670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  <w:tc>
          <w:tcPr>
            <w:tcW w:w="1845" w:type="dxa"/>
            <w:vAlign w:val="center"/>
          </w:tcPr>
          <w:p>
            <w:pPr>
              <w:snapToGrid w:val="0"/>
              <w:jc w:val="center"/>
              <w:rPr>
                <w:rFonts w:hint="eastAsia" w:ascii="微软雅黑" w:hAnsi="微软雅黑" w:eastAsia="微软雅黑" w:cs="微软雅黑"/>
                <w:sz w:val="20"/>
                <w:szCs w:val="20"/>
              </w:rPr>
            </w:pPr>
            <w:r>
              <w:rPr>
                <w:rFonts w:hint="default" w:ascii="Arial" w:hAnsi="Arial" w:eastAsia="微软雅黑" w:cs="Arial"/>
                <w:sz w:val="20"/>
                <w:szCs w:val="20"/>
              </w:rPr>
              <w:t>√</w:t>
            </w:r>
          </w:p>
        </w:tc>
      </w:tr>
    </w:tbl>
    <w:p>
      <w:pPr>
        <w:ind w:firstLine="560" w:firstLineChars="200"/>
        <w:rPr>
          <w:rFonts w:hint="eastAsia" w:ascii="微软雅黑" w:hAnsi="微软雅黑" w:eastAsia="微软雅黑" w:cs="微软雅黑"/>
          <w:bCs/>
          <w:sz w:val="28"/>
          <w:szCs w:val="28"/>
        </w:rPr>
      </w:pPr>
    </w:p>
    <w:p>
      <w:pPr>
        <w:rPr>
          <w:rFonts w:hint="eastAsia" w:ascii="微软雅黑" w:hAnsi="微软雅黑" w:eastAsia="微软雅黑" w:cs="微软雅黑"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Cs/>
          <w:sz w:val="28"/>
          <w:szCs w:val="28"/>
          <w:lang w:val="en-US" w:eastAsia="zh-CN"/>
        </w:rPr>
        <w:t>注：</w:t>
      </w:r>
      <w:r>
        <w:rPr>
          <w:rFonts w:hint="eastAsia" w:ascii="微软雅黑" w:hAnsi="微软雅黑" w:eastAsia="微软雅黑" w:cs="微软雅黑"/>
          <w:sz w:val="21"/>
          <w:szCs w:val="21"/>
        </w:rPr>
        <w:t>本体网络安全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检测依据《南方电网电力监控系统网络安全送样检测标准（2020版）-自动化专业》开展。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713DC"/>
    <w:rsid w:val="000C26BD"/>
    <w:rsid w:val="000C5D79"/>
    <w:rsid w:val="000C5DB1"/>
    <w:rsid w:val="001A14A7"/>
    <w:rsid w:val="001D3F52"/>
    <w:rsid w:val="00220FD2"/>
    <w:rsid w:val="002D5933"/>
    <w:rsid w:val="002E5C37"/>
    <w:rsid w:val="004958CB"/>
    <w:rsid w:val="0060716C"/>
    <w:rsid w:val="006F2543"/>
    <w:rsid w:val="00717804"/>
    <w:rsid w:val="007228D8"/>
    <w:rsid w:val="00847632"/>
    <w:rsid w:val="00856D3C"/>
    <w:rsid w:val="009A6163"/>
    <w:rsid w:val="009C545B"/>
    <w:rsid w:val="00AC4D0A"/>
    <w:rsid w:val="00B13CFD"/>
    <w:rsid w:val="00B53D40"/>
    <w:rsid w:val="00D123A7"/>
    <w:rsid w:val="00F8321B"/>
    <w:rsid w:val="035C7B5C"/>
    <w:rsid w:val="0BC17585"/>
    <w:rsid w:val="0ED40221"/>
    <w:rsid w:val="15CF2EA8"/>
    <w:rsid w:val="180D2DBA"/>
    <w:rsid w:val="18B926E5"/>
    <w:rsid w:val="1BEF65D9"/>
    <w:rsid w:val="1DB36E04"/>
    <w:rsid w:val="1DBA3F8B"/>
    <w:rsid w:val="1E455153"/>
    <w:rsid w:val="1F742146"/>
    <w:rsid w:val="1F927DB1"/>
    <w:rsid w:val="28964049"/>
    <w:rsid w:val="2FB846E4"/>
    <w:rsid w:val="32583CCA"/>
    <w:rsid w:val="335E4E47"/>
    <w:rsid w:val="34F35353"/>
    <w:rsid w:val="357E0496"/>
    <w:rsid w:val="3992233E"/>
    <w:rsid w:val="3AB12355"/>
    <w:rsid w:val="3BF74142"/>
    <w:rsid w:val="3F6750E2"/>
    <w:rsid w:val="412A221C"/>
    <w:rsid w:val="4D8E71D7"/>
    <w:rsid w:val="4F0D7205"/>
    <w:rsid w:val="51E547E2"/>
    <w:rsid w:val="52E5473D"/>
    <w:rsid w:val="53B97C27"/>
    <w:rsid w:val="55FD35FF"/>
    <w:rsid w:val="575A5DCB"/>
    <w:rsid w:val="57F2665C"/>
    <w:rsid w:val="58E94E00"/>
    <w:rsid w:val="5A2F55B3"/>
    <w:rsid w:val="5E7E717F"/>
    <w:rsid w:val="61B227E5"/>
    <w:rsid w:val="64C603DA"/>
    <w:rsid w:val="66A36949"/>
    <w:rsid w:val="66D15762"/>
    <w:rsid w:val="67C72E55"/>
    <w:rsid w:val="6F9D0174"/>
    <w:rsid w:val="72133F82"/>
    <w:rsid w:val="72E1728B"/>
    <w:rsid w:val="7AF625D1"/>
    <w:rsid w:val="7F6E0021"/>
    <w:rsid w:val="7FEE3D56"/>
    <w:rsid w:val="7FF8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297</Words>
  <Characters>53</Characters>
  <Lines>1</Lines>
  <Paragraphs>1</Paragraphs>
  <TotalTime>0</TotalTime>
  <ScaleCrop>false</ScaleCrop>
  <LinksUpToDate>false</LinksUpToDate>
  <CharactersWithSpaces>349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李金</cp:lastModifiedBy>
  <dcterms:modified xsi:type="dcterms:W3CDTF">2021-06-22T02:06:29Z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