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附件2：</w:t>
      </w:r>
    </w:p>
    <w:p>
      <w:pPr>
        <w:jc w:val="center"/>
        <w:rPr>
          <w:rFonts w:hint="default"/>
          <w:b/>
          <w:bCs/>
          <w:sz w:val="28"/>
          <w:szCs w:val="36"/>
          <w:lang w:val="en-US" w:eastAsia="zh-CN"/>
        </w:rPr>
      </w:pPr>
      <w:bookmarkStart w:id="0" w:name="_GoBack"/>
      <w:bookmarkEnd w:id="0"/>
      <w:r>
        <w:rPr>
          <w:sz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306705</wp:posOffset>
                </wp:positionV>
                <wp:extent cx="6124575" cy="9104630"/>
                <wp:effectExtent l="6350" t="6350" r="22225" b="13970"/>
                <wp:wrapNone/>
                <wp:docPr id="15" name="组合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4575" cy="9104630"/>
                          <a:chOff x="7179" y="1777"/>
                          <a:chExt cx="9645" cy="14338"/>
                        </a:xfrm>
                      </wpg:grpSpPr>
                      <wps:wsp>
                        <wps:cNvPr id="9" name="下箭头 9"/>
                        <wps:cNvSpPr/>
                        <wps:spPr>
                          <a:xfrm>
                            <a:off x="8515" y="9986"/>
                            <a:ext cx="720" cy="577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1" name="组合 14"/>
                        <wpg:cNvGrpSpPr/>
                        <wpg:grpSpPr>
                          <a:xfrm>
                            <a:off x="7179" y="1777"/>
                            <a:ext cx="9645" cy="14338"/>
                            <a:chOff x="7179" y="1777"/>
                            <a:chExt cx="9645" cy="14338"/>
                          </a:xfrm>
                        </wpg:grpSpPr>
                        <wps:wsp>
                          <wps:cNvPr id="10" name="圆角矩形 10"/>
                          <wps:cNvSpPr/>
                          <wps:spPr>
                            <a:xfrm>
                              <a:off x="7220" y="3466"/>
                              <a:ext cx="3134" cy="677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default" w:ascii="仿宋" w:hAnsi="仿宋" w:eastAsia="仿宋" w:cs="宋体"/>
                                    <w:sz w:val="22"/>
                                    <w:szCs w:val="21"/>
                                    <w:highlight w:val="none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" w:hAnsi="仿宋" w:eastAsia="仿宋" w:cs="宋体"/>
                                    <w:sz w:val="22"/>
                                    <w:szCs w:val="21"/>
                                    <w:highlight w:val="none"/>
                                    <w:lang w:val="en-US" w:eastAsia="zh-CN"/>
                                  </w:rPr>
                                  <w:t>供应商向银行申请贷款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" name="圆角矩形 3"/>
                          <wps:cNvSpPr/>
                          <wps:spPr>
                            <a:xfrm>
                              <a:off x="7213" y="4732"/>
                              <a:ext cx="3134" cy="958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eastAsia" w:ascii="仿宋" w:hAnsi="仿宋" w:eastAsia="仿宋" w:cs="宋体"/>
                                    <w:sz w:val="22"/>
                                    <w:szCs w:val="21"/>
                                    <w:highlight w:val="none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" w:hAnsi="仿宋" w:eastAsia="仿宋" w:cs="宋体"/>
                                    <w:sz w:val="22"/>
                                    <w:szCs w:val="21"/>
                                    <w:highlight w:val="none"/>
                                    <w:lang w:val="en-US" w:eastAsia="zh-CN"/>
                                  </w:rPr>
                                  <w:t>银行向南方电网物资有限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:rFonts w:hint="default" w:ascii="仿宋" w:hAnsi="仿宋" w:eastAsia="仿宋" w:cs="宋体"/>
                                    <w:sz w:val="22"/>
                                    <w:szCs w:val="21"/>
                                    <w:highlight w:val="none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" w:hAnsi="仿宋" w:eastAsia="仿宋" w:cs="宋体"/>
                                    <w:sz w:val="22"/>
                                    <w:szCs w:val="21"/>
                                    <w:highlight w:val="none"/>
                                    <w:lang w:val="en-US" w:eastAsia="zh-CN"/>
                                  </w:rPr>
                                  <w:t>公司递交征询函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4" name="圆角矩形 4"/>
                          <wps:cNvSpPr/>
                          <wps:spPr>
                            <a:xfrm>
                              <a:off x="7207" y="6259"/>
                              <a:ext cx="3134" cy="958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default" w:ascii="仿宋" w:hAnsi="仿宋" w:eastAsia="仿宋" w:cs="宋体"/>
                                    <w:sz w:val="22"/>
                                    <w:szCs w:val="21"/>
                                    <w:highlight w:val="none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" w:hAnsi="仿宋" w:eastAsia="仿宋" w:cs="宋体"/>
                                    <w:sz w:val="22"/>
                                    <w:szCs w:val="21"/>
                                    <w:highlight w:val="none"/>
                                    <w:lang w:val="en-US" w:eastAsia="zh-CN"/>
                                  </w:rPr>
                                  <w:t>南方电网物资有限公司回复中标/成交通知书是否真实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g:grpSp>
                          <wpg:cNvPr id="11" name="组合 11"/>
                          <wpg:cNvGrpSpPr/>
                          <wpg:grpSpPr>
                            <a:xfrm>
                              <a:off x="7179" y="1777"/>
                              <a:ext cx="9645" cy="14338"/>
                              <a:chOff x="7179" y="1777"/>
                              <a:chExt cx="9645" cy="14338"/>
                            </a:xfrm>
                          </wpg:grpSpPr>
                          <wpg:grpSp>
                            <wpg:cNvPr id="2" name="组合 1"/>
                            <wpg:cNvGrpSpPr/>
                            <wpg:grpSpPr>
                              <a:xfrm>
                                <a:off x="7179" y="1822"/>
                                <a:ext cx="9645" cy="14293"/>
                                <a:chOff x="8633" y="254"/>
                                <a:chExt cx="9645" cy="14293"/>
                              </a:xfrm>
                            </wpg:grpSpPr>
                            <wps:wsp>
                              <wps:cNvPr id="27" name="矩形 27"/>
                              <wps:cNvSpPr/>
                              <wps:spPr>
                                <a:xfrm>
                                  <a:off x="12324" y="254"/>
                                  <a:ext cx="5954" cy="42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需提供:主要资料如下（包括不限于）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（1）公司基本证照：营业执照、基本户开户许可证、特殊资质证明（如有）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（2）公司基本资料：公司章程、验资报告（如有）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（3）法定代表人或负责人证明书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（4）法定代表人或负责人身份证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（5）近三年经审计的财务报告及最近一期财务报表（新公司按成立时间提供）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（6）已履约合同副本（过往已执行的合同）、本次《中标/成交通知书》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（7）主要结算银行近半年银行流水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（8）征信授权书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（9）《企采贷供应链融资服务确认函》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28" name="圆角矩形 28"/>
                              <wps:cNvSpPr/>
                              <wps:spPr>
                                <a:xfrm>
                                  <a:off x="8648" y="7664"/>
                                  <a:ext cx="3134" cy="603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jc w:val="center"/>
                                      <w:rPr>
                                        <w:rFonts w:hint="default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  <w:t>授信审批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29" name="矩形 29"/>
                              <wps:cNvSpPr/>
                              <wps:spPr>
                                <a:xfrm>
                                  <a:off x="12327" y="7528"/>
                                  <a:ext cx="5864" cy="737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提供完整授信所需资料后20个工作日内完成授信上报流程。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0" name="圆角矩形 30"/>
                              <wps:cNvSpPr/>
                              <wps:spPr>
                                <a:xfrm>
                                  <a:off x="8643" y="6274"/>
                                  <a:ext cx="3134" cy="587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jc w:val="center"/>
                                      <w:rPr>
                                        <w:rFonts w:hint="default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  <w:t>银行上门尽调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1" name="矩形 31"/>
                              <wps:cNvSpPr/>
                              <wps:spPr>
                                <a:xfrm>
                                  <a:off x="12322" y="6113"/>
                                  <a:ext cx="5893" cy="841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银行收集材料后3个工作日内回复是否符合准入，若符合，上门尽调。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2" name="圆角矩形 32"/>
                              <wps:cNvSpPr/>
                              <wps:spPr>
                                <a:xfrm>
                                  <a:off x="8650" y="9074"/>
                                  <a:ext cx="3134" cy="662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jc w:val="center"/>
                                      <w:rPr>
                                        <w:rFonts w:hint="default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  <w:t>供应商在银行开立结算账户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3" name="矩形 33"/>
                              <wps:cNvSpPr/>
                              <wps:spPr>
                                <a:xfrm>
                                  <a:off x="12314" y="8401"/>
                                  <a:ext cx="5848" cy="287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需提供:主要资料如下（包括不限于）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（1）公司基本证照：营业执照、基本户开户许可证复印件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（2）公司基本资料：公司章程复印件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（3）法定代表人或负责人、经办人、主要控股个人股东、网银管理员等主要人员身份证复印件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（4）法人同意经办人办理开户授权书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（5）印章备案许可证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注：须在批复行指定网点开立对公结算账户，并在合同中约定该账户为项目唯一回款账户。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4" name="圆角矩形 34"/>
                              <wps:cNvSpPr/>
                              <wps:spPr>
                                <a:xfrm>
                                  <a:off x="8633" y="10488"/>
                                  <a:ext cx="3134" cy="648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jc w:val="center"/>
                                      <w:rPr>
                                        <w:rFonts w:hint="default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  <w:t>签订授信合同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5" name="圆角矩形 35"/>
                              <wps:cNvSpPr/>
                              <wps:spPr>
                                <a:xfrm>
                                  <a:off x="8653" y="11954"/>
                                  <a:ext cx="3134" cy="602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jc w:val="center"/>
                                      <w:rPr>
                                        <w:rFonts w:hint="default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  <w:t>授信发放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6" name="圆角矩形 36"/>
                              <wps:cNvSpPr/>
                              <wps:spPr>
                                <a:xfrm>
                                  <a:off x="8691" y="13383"/>
                                  <a:ext cx="3134" cy="633"/>
                                </a:xfrm>
                                <a:prstGeom prst="round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jc w:val="center"/>
                                      <w:rPr>
                                        <w:rFonts w:hint="default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宋体"/>
                                        <w:sz w:val="22"/>
                                        <w:szCs w:val="21"/>
                                        <w:highlight w:val="none"/>
                                        <w:lang w:val="en-US" w:eastAsia="zh-CN"/>
                                      </w:rPr>
                                      <w:t>还本付息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8" name="矩形 38"/>
                              <wps:cNvSpPr/>
                              <wps:spPr>
                                <a:xfrm>
                                  <a:off x="12315" y="11272"/>
                                  <a:ext cx="5864" cy="327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需提供：主要资料如下（包括不限于）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（1）公司基本资料：营业执照、基本户开户许可证、特殊资质证明（如有）、公司章程、法定代表人或负责人证明书、法定代表人或负责人身份证复印件、主要股东个人身份证复印件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（2）董事会或股东会决议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（3）有权决议机构成员签字样式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（4）提款申请书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（5）借据</w:t>
                                    </w:r>
                                  </w:p>
                                  <w:p>
                                    <w:pPr>
                                      <w:spacing w:line="240" w:lineRule="auto"/>
                                      <w:jc w:val="left"/>
                                      <w:rPr>
                                        <w:rFonts w:hint="default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仿宋" w:hAnsi="仿宋" w:eastAsia="仿宋" w:cs="仿宋"/>
                                        <w:sz w:val="18"/>
                                        <w:szCs w:val="18"/>
                                        <w:lang w:val="en-US" w:eastAsia="zh-CN"/>
                                      </w:rPr>
                                      <w:t>（6）贷款资金用途材料（合同、订单或发票）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9" name="下箭头 39"/>
                              <wps:cNvSpPr/>
                              <wps:spPr>
                                <a:xfrm>
                                  <a:off x="9901" y="5690"/>
                                  <a:ext cx="720" cy="526"/>
                                </a:xfrm>
                                <a:prstGeom prst="down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0" name="下箭头 40"/>
                              <wps:cNvSpPr/>
                              <wps:spPr>
                                <a:xfrm>
                                  <a:off x="9923" y="6977"/>
                                  <a:ext cx="720" cy="577"/>
                                </a:xfrm>
                                <a:prstGeom prst="down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2" name="下箭头 42"/>
                              <wps:cNvSpPr/>
                              <wps:spPr>
                                <a:xfrm>
                                  <a:off x="9932" y="9825"/>
                                  <a:ext cx="720" cy="583"/>
                                </a:xfrm>
                                <a:prstGeom prst="down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6" name="右箭头 46"/>
                              <wps:cNvSpPr/>
                              <wps:spPr>
                                <a:xfrm>
                                  <a:off x="11833" y="6318"/>
                                  <a:ext cx="465" cy="480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3" name="下箭头 43"/>
                              <wps:cNvSpPr/>
                              <wps:spPr>
                                <a:xfrm>
                                  <a:off x="9928" y="11248"/>
                                  <a:ext cx="720" cy="601"/>
                                </a:xfrm>
                                <a:prstGeom prst="down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4" name="下箭头 44"/>
                              <wps:cNvSpPr/>
                              <wps:spPr>
                                <a:xfrm>
                                  <a:off x="9940" y="12671"/>
                                  <a:ext cx="720" cy="601"/>
                                </a:xfrm>
                                <a:prstGeom prst="down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5" name="右箭头 45"/>
                              <wps:cNvSpPr/>
                              <wps:spPr>
                                <a:xfrm>
                                  <a:off x="11877" y="1921"/>
                                  <a:ext cx="465" cy="480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9" name="右箭头 49"/>
                              <wps:cNvSpPr/>
                              <wps:spPr>
                                <a:xfrm>
                                  <a:off x="11860" y="12006"/>
                                  <a:ext cx="465" cy="480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8" name="右箭头 48"/>
                              <wps:cNvSpPr/>
                              <wps:spPr>
                                <a:xfrm>
                                  <a:off x="11843" y="9183"/>
                                  <a:ext cx="465" cy="480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7" name="右箭头 47"/>
                              <wps:cNvSpPr/>
                              <wps:spPr>
                                <a:xfrm>
                                  <a:off x="11858" y="7695"/>
                                  <a:ext cx="465" cy="480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</wpg:grpSp>
                          <wps:wsp>
                            <wps:cNvPr id="5" name="圆角矩形 2"/>
                            <wps:cNvSpPr/>
                            <wps:spPr>
                              <a:xfrm>
                                <a:off x="7238" y="1914"/>
                                <a:ext cx="3134" cy="958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ascii="仿宋" w:hAnsi="仿宋" w:eastAsia="仿宋" w:cs="宋体"/>
                                      <w:sz w:val="22"/>
                                      <w:szCs w:val="21"/>
                                      <w:highlight w:val="no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仿宋" w:hAnsi="仿宋" w:eastAsia="仿宋" w:cs="宋体"/>
                                      <w:sz w:val="22"/>
                                      <w:szCs w:val="21"/>
                                      <w:highlight w:val="none"/>
                                      <w:lang w:val="en-US" w:eastAsia="zh-CN"/>
                                    </w:rPr>
                                    <w:t>获取南方电网公司及所属单位“中标/成交通知书”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6" name="下箭头 6"/>
                            <wps:cNvSpPr/>
                            <wps:spPr>
                              <a:xfrm>
                                <a:off x="8405" y="2910"/>
                                <a:ext cx="720" cy="474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7" name="下箭头 7"/>
                            <wps:cNvSpPr/>
                            <wps:spPr>
                              <a:xfrm>
                                <a:off x="8416" y="4191"/>
                                <a:ext cx="720" cy="474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8" name="下箭头 8"/>
                            <wps:cNvSpPr/>
                            <wps:spPr>
                              <a:xfrm>
                                <a:off x="8444" y="5754"/>
                                <a:ext cx="720" cy="474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6" name="圆角矩形 12"/>
                            <wps:cNvSpPr/>
                            <wps:spPr>
                              <a:xfrm>
                                <a:off x="7238" y="1777"/>
                                <a:ext cx="3134" cy="1078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ascii="仿宋" w:hAnsi="仿宋" w:eastAsia="仿宋" w:cs="宋体"/>
                                      <w:sz w:val="16"/>
                                      <w:szCs w:val="16"/>
                                      <w:highlight w:val="no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仿宋" w:hAnsi="仿宋" w:eastAsia="仿宋" w:cs="宋体"/>
                                      <w:sz w:val="16"/>
                                      <w:szCs w:val="16"/>
                                      <w:highlight w:val="none"/>
                                      <w:lang w:val="en-US" w:eastAsia="zh-CN"/>
                                    </w:rPr>
                                    <w:t>供应商获取中国南方电网有限责任公司及所属单位“中标/成交通知书”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7" name="下箭头 13"/>
                            <wps:cNvSpPr/>
                            <wps:spPr>
                              <a:xfrm>
                                <a:off x="8405" y="2893"/>
                                <a:ext cx="720" cy="474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1.5pt;margin-top:24.15pt;height:716.9pt;width:482.25pt;z-index:251659264;mso-width-relative:page;mso-height-relative:page;" coordorigin="7179,1777" coordsize="9645,14338" o:gfxdata="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">
                <o:lock v:ext="edit" aspectratio="f"/>
                <v:shape id="_x0000_s1026" o:spid="_x0000_s1026" o:spt="67" type="#_x0000_t67" style="position:absolute;left:8515;top:9986;height:577;width:720;v-text-anchor:middle;" fillcolor="#5B9BD5 [3204]" filled="t" stroked="t" coordsize="21600,21600" o:gfxdata="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AxfgC8AAAA&#10;2gAAAA8AAAAAAAAAAQAgAAAAIgAAAGRycy9kb3ducmV2LnhtbFBLAQIUABQAAAAIAIdO4kAzLwWe&#10;OwAAADkAAAAQAAAAAAAAAAEAIAAAAAsBAABkcnMvc2hhcGV4bWwueG1sUEsFBgAAAAAGAAYAWwEA&#10;ALUDAAAAAA=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group id="组合 14" o:spid="_x0000_s1026" o:spt="203" style="position:absolute;left:7179;top:1777;height:14338;width:9645;" coordorigin="7179,1777" coordsize="9645,14338" o:gfxdata="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AvJT3i7AAAA2gAAAA8AAAAAAAAAAQAgAAAAIgAAAGRycy9kb3ducmV2LnhtbFBL&#10;AQIUABQAAAAIAIdO4kAzLwWeOwAAADkAAAAVAAAAAAAAAAEAIAAAAAoBAABkcnMvZ3JvdXBzaGFw&#10;ZXhtbC54bWxQSwUGAAAAAAYABgBgAQAAxwMAAAAA&#10;">
                  <o:lock v:ext="edit" aspectratio="f"/>
                  <v:roundrect id="_x0000_s1026" o:spid="_x0000_s1026" o:spt="2" style="position:absolute;left:7220;top:3466;height:677;width:3134;v-text-anchor:middle;" fillcolor="#FFFFFF [3201]" filled="t" stroked="t" coordsize="21600,21600" arcsize="0.166666666666667" o:gfxdata="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DIrMivQAA&#10;ANsAAAAPAAAAAAAAAAEAIAAAACIAAABkcnMvZG93bnJldi54bWxQSwECFAAUAAAACACHTuJAMy8F&#10;njsAAAA5AAAAEAAAAAAAAAABACAAAAAMAQAAZHJzL3NoYXBleG1sLnhtbFBLBQYAAAAABgAGAFsB&#10;AAC2AwAAAAA=&#10;">
                    <v:fill on="t" focussize="0,0"/>
                    <v:stroke weight="1pt" color="#70AD47 [3209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rFonts w:hint="default" w:ascii="仿宋" w:hAnsi="仿宋" w:eastAsia="仿宋" w:cs="宋体"/>
                              <w:sz w:val="22"/>
                              <w:szCs w:val="21"/>
                              <w:highlight w:val="none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" w:hAnsi="仿宋" w:eastAsia="仿宋" w:cs="宋体"/>
                              <w:sz w:val="22"/>
                              <w:szCs w:val="21"/>
                              <w:highlight w:val="none"/>
                              <w:lang w:val="en-US" w:eastAsia="zh-CN"/>
                            </w:rPr>
                            <w:t>供应商向银行申请贷款</w:t>
                          </w:r>
                        </w:p>
                      </w:txbxContent>
                    </v:textbox>
                  </v:roundrect>
                  <v:roundrect id="_x0000_s1026" o:spid="_x0000_s1026" o:spt="2" style="position:absolute;left:7213;top:4732;height:958;width:3134;v-text-anchor:middle;" fillcolor="#FFFFFF [3201]" filled="t" stroked="t" coordsize="21600,21600" arcsize="0.166666666666667" o:gfxdata="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9WY268AAAA&#10;2gAAAA8AAAAAAAAAAQAgAAAAIgAAAGRycy9kb3ducmV2LnhtbFBLAQIUABQAAAAIAIdO4kAzLwWe&#10;OwAAADkAAAAQAAAAAAAAAAEAIAAAAAsBAABkcnMvc2hhcGV4bWwueG1sUEsFBgAAAAAGAAYAWwEA&#10;ALUDAAAAAA==&#10;">
                    <v:fill on="t" focussize="0,0"/>
                    <v:stroke weight="1pt" color="#70AD47 [3209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rFonts w:hint="eastAsia" w:ascii="仿宋" w:hAnsi="仿宋" w:eastAsia="仿宋" w:cs="宋体"/>
                              <w:sz w:val="22"/>
                              <w:szCs w:val="21"/>
                              <w:highlight w:val="none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" w:hAnsi="仿宋" w:eastAsia="仿宋" w:cs="宋体"/>
                              <w:sz w:val="22"/>
                              <w:szCs w:val="21"/>
                              <w:highlight w:val="none"/>
                              <w:lang w:val="en-US" w:eastAsia="zh-CN"/>
                            </w:rPr>
                            <w:t>银行向南方电网物资有限</w:t>
                          </w:r>
                        </w:p>
                        <w:p>
                          <w:pPr>
                            <w:jc w:val="center"/>
                            <w:rPr>
                              <w:rFonts w:hint="default" w:ascii="仿宋" w:hAnsi="仿宋" w:eastAsia="仿宋" w:cs="宋体"/>
                              <w:sz w:val="22"/>
                              <w:szCs w:val="21"/>
                              <w:highlight w:val="none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" w:hAnsi="仿宋" w:eastAsia="仿宋" w:cs="宋体"/>
                              <w:sz w:val="22"/>
                              <w:szCs w:val="21"/>
                              <w:highlight w:val="none"/>
                              <w:lang w:val="en-US" w:eastAsia="zh-CN"/>
                            </w:rPr>
                            <w:t>公司递交征询函</w:t>
                          </w:r>
                        </w:p>
                      </w:txbxContent>
                    </v:textbox>
                  </v:roundrect>
                  <v:roundrect id="_x0000_s1026" o:spid="_x0000_s1026" o:spt="2" style="position:absolute;left:7207;top:6259;height:958;width:3134;v-text-anchor:middle;" fillcolor="#FFFFFF [3201]" filled="t" stroked="t" coordsize="21600,21600" arcsize="0.166666666666667" o:gfxdata="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L/7Gr4A&#10;AADaAAAADwAAAAAAAAABACAAAAAiAAAAZHJzL2Rvd25yZXYueG1sUEsBAhQAFAAAAAgAh07iQDMv&#10;BZ47AAAAOQAAABAAAAAAAAAAAQAgAAAADQEAAGRycy9zaGFwZXhtbC54bWxQSwUGAAAAAAYABgBb&#10;AQAAtwMAAAAA&#10;">
                    <v:fill on="t" focussize="0,0"/>
                    <v:stroke weight="1pt" color="#70AD47 [3209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rFonts w:hint="default" w:ascii="仿宋" w:hAnsi="仿宋" w:eastAsia="仿宋" w:cs="宋体"/>
                              <w:sz w:val="22"/>
                              <w:szCs w:val="21"/>
                              <w:highlight w:val="none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" w:hAnsi="仿宋" w:eastAsia="仿宋" w:cs="宋体"/>
                              <w:sz w:val="22"/>
                              <w:szCs w:val="21"/>
                              <w:highlight w:val="none"/>
                              <w:lang w:val="en-US" w:eastAsia="zh-CN"/>
                            </w:rPr>
                            <w:t>南方电网物资有限公司回复中标/成交通知书是否真实</w:t>
                          </w:r>
                        </w:p>
                      </w:txbxContent>
                    </v:textbox>
                  </v:roundrect>
                  <v:group id="_x0000_s1026" o:spid="_x0000_s1026" o:spt="203" style="position:absolute;left:7179;top:1777;height:14338;width:9645;" coordorigin="7179,1777" coordsize="9645,14338" o:gfxdata="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dQjSOvAAAANsAAAAPAAAAAAAAAAEAIAAAACIAAABkcnMvZG93bnJldi54bWxQ&#10;SwECFAAUAAAACACHTuJAMy8FnjsAAAA5AAAAFQAAAAAAAAABACAAAAALAQAAZHJzL2dyb3Vwc2hh&#10;cGV4bWwueG1sUEsFBgAAAAAGAAYAYAEAAMgDAAAAAA==&#10;">
                    <o:lock v:ext="edit" aspectratio="f"/>
                    <v:group id="组合 1" o:spid="_x0000_s1026" o:spt="203" style="position:absolute;left:7179;top:1822;height:14293;width:9645;" coordorigin="8633,254" coordsize="9645,14293" o:gfxdata="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Psb0Q+7AAAA2gAAAA8AAAAAAAAAAQAgAAAAIgAAAGRycy9kb3ducmV2LnhtbFBL&#10;AQIUABQAAAAIAIdO4kAzLwWeOwAAADkAAAAVAAAAAAAAAAEAIAAAAAoBAABkcnMvZ3JvdXBzaGFw&#10;ZXhtbC54bWxQSwUGAAAAAAYABgBgAQAAxwMAAAAA&#10;">
                      <o:lock v:ext="edit" aspectratio="f"/>
                      <v:rect id="_x0000_s1026" o:spid="_x0000_s1026" o:spt="1" style="position:absolute;left:12324;top:254;height:4244;width:5954;v-text-anchor:middle;" fillcolor="#FFFFFF [3201]" filled="t" stroked="t" coordsize="21600,21600" o:gfxdata="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+kLC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需提供:主要资料如下（包括不限于）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（1）公司基本证照：营业执照、基本户开户许可证、特殊资质证明（如有）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（2）公司基本资料：公司章程、验资报告（如有）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（3）法定代表人或负责人证明书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（4）法定代表人或负责人身份证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（5）近三年经审计的财务报告及最近一期财务报表（新公司按成立时间提供）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（6）已履约合同副本（过往已执行的合同）、本次《中标/成交通知书》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（7）主要结算银行近半年银行流水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（8）征信授权书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（9）《企采贷供应链融资服务确认函》</w:t>
                              </w:r>
                            </w:p>
                          </w:txbxContent>
                        </v:textbox>
                      </v:rect>
                      <v:roundrect id="_x0000_s1026" o:spid="_x0000_s1026" o:spt="2" style="position:absolute;left:8648;top:7664;height:603;width:3134;v-text-anchor:middle;" fillcolor="#FFFFFF [3201]" filled="t" stroked="t" coordsize="21600,21600" arcsize="0.166666666666667" o:gfxdata="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M4dZm5AAAA2wAA&#10;AA8AAAAAAAAAAQAgAAAAIgAAAGRycy9kb3ducmV2LnhtbFBLAQIUABQAAAAIAIdO4kAzLwWeOwAA&#10;ADkAAAAQAAAAAAAAAAEAIAAAAAgBAABkcnMvc2hhcGV4bWwueG1sUEsFBgAAAAAGAAYAWwEAALID&#10;AAAAAA==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  <w:t>授信审批</w:t>
                              </w:r>
                            </w:p>
                          </w:txbxContent>
                        </v:textbox>
                      </v:roundrect>
                      <v:rect id="_x0000_s1026" o:spid="_x0000_s1026" o:spt="1" style="position:absolute;left:12327;top:7528;height:737;width:5864;v-text-anchor:middle;" fillcolor="#FFFFFF [3201]" filled="t" stroked="t" coordsize="21600,21600" o:gfxdata="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KXMr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提供完整授信所需资料后20个工作日内完成授信上报流程。</w:t>
                              </w:r>
                            </w:p>
                          </w:txbxContent>
                        </v:textbox>
                      </v:rect>
                      <v:roundrect id="_x0000_s1026" o:spid="_x0000_s1026" o:spt="2" style="position:absolute;left:8643;top:6274;height:587;width:3134;v-text-anchor:middle;" fillcolor="#FFFFFF [3201]" filled="t" stroked="t" coordsize="21600,21600" arcsize="0.166666666666667" o:gfxdata="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EiX70K2AAAA2wAAAA8A&#10;AAAAAAAAAQAgAAAAIgAAAGRycy9kb3ducmV2LnhtbFBLAQIUABQAAAAIAIdO4kAzLwWeOwAAADkA&#10;AAAQAAAAAAAAAAEAIAAAAAUBAABkcnMvc2hhcGV4bWwueG1sUEsFBgAAAAAGAAYAWwEAAK8DAAAA&#10;AA==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  <w:t>银行上门尽调</w:t>
                              </w:r>
                            </w:p>
                          </w:txbxContent>
                        </v:textbox>
                      </v:roundrect>
                      <v:rect id="_x0000_s1026" o:spid="_x0000_s1026" o:spt="1" style="position:absolute;left:12322;top:6113;height:841;width:5893;v-text-anchor:middle;" fillcolor="#FFFFFF [3201]" filled="t" stroked="t" coordsize="21600,21600" o:gfxdata="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hunw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银行收集材料后3个工作日内回复是否符合准入，若符合，上门尽调。</w:t>
                              </w:r>
                            </w:p>
                          </w:txbxContent>
                        </v:textbox>
                      </v:rect>
                      <v:roundrect id="_x0000_s1026" o:spid="_x0000_s1026" o:spt="2" style="position:absolute;left:8650;top:9074;height:662;width:3134;v-text-anchor:middle;" fillcolor="#FFFFFF [3201]" filled="t" stroked="t" coordsize="21600,21600" arcsize="0.166666666666667" o:gfxdata="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cJ1K6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  <w:t>供应商在银行开立结算账户</w:t>
                              </w:r>
                            </w:p>
                          </w:txbxContent>
                        </v:textbox>
                      </v:roundrect>
                      <v:rect id="_x0000_s1026" o:spid="_x0000_s1026" o:spt="1" style="position:absolute;left:12314;top:8401;height:2874;width:5848;v-text-anchor:middle;" fillcolor="#FFFFFF [3201]" filled="t" stroked="t" coordsize="21600,21600" o:gfxdata="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GNIc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需提供:主要资料如下（包括不限于）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（1）公司基本证照：营业执照、基本户开户许可证复印件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（2）公司基本资料：公司章程复印件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（3）法定代表人或负责人、经办人、主要控股个人股东、网银管理员等主要人员身份证复印件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（4）法人同意经办人办理开户授权书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（5）印章备案许可证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注：须在批复行指定网点开立对公结算账户，并在合同中约定该账户为项目唯一回款账户。</w:t>
                              </w:r>
                            </w:p>
                          </w:txbxContent>
                        </v:textbox>
                      </v:rect>
                      <v:roundrect id="_x0000_s1026" o:spid="_x0000_s1026" o:spt="2" style="position:absolute;left:8633;top:10488;height:648;width:3134;v-text-anchor:middle;" fillcolor="#FFFFFF [3201]" filled="t" stroked="t" coordsize="21600,21600" arcsize="0.166666666666667" o:gfxdata="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3rOlB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  <w:t>签订授信合同</w:t>
                              </w:r>
                            </w:p>
                          </w:txbxContent>
                        </v:textbox>
                      </v:roundrect>
                      <v:roundrect id="_x0000_s1026" o:spid="_x0000_s1026" o:spt="2" style="position:absolute;left:8653;top:11954;height:602;width:3134;v-text-anchor:middle;" fillcolor="#FFFFFF [3201]" filled="t" stroked="t" coordsize="21600,21600" arcsize="0.166666666666667" o:gfxdata="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OBM2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  <w:t>授信发放</w:t>
                              </w:r>
                            </w:p>
                          </w:txbxContent>
                        </v:textbox>
                      </v:roundrect>
                      <v:roundrect id="_x0000_s1026" o:spid="_x0000_s1026" o:spt="2" style="position:absolute;left:8691;top:13383;height:633;width:3134;v-text-anchor:middle;" fillcolor="#FFFFFF [3201]" filled="t" stroked="t" coordsize="21600,21600" arcsize="0.166666666666667" o:gfxdata="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DLSrb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宋体"/>
                                  <w:sz w:val="22"/>
                                  <w:szCs w:val="21"/>
                                  <w:highlight w:val="none"/>
                                  <w:lang w:val="en-US" w:eastAsia="zh-CN"/>
                                </w:rPr>
                                <w:t>还本付息</w:t>
                              </w:r>
                            </w:p>
                          </w:txbxContent>
                        </v:textbox>
                      </v:roundrect>
                      <v:rect id="_x0000_s1026" o:spid="_x0000_s1026" o:spt="1" style="position:absolute;left:12315;top:11272;height:3275;width:5864;v-text-anchor:middle;" fillcolor="#FFFFFF [3201]" filled="t" stroked="t" coordsize="21600,21600" o:gfxdata="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7xAbbsAAADb&#10;AAAADwAAAAAAAAABACAAAAAiAAAAZHJzL2Rvd25yZXYueG1sUEsBAhQAFAAAAAgAh07iQDMvBZ47&#10;AAAAOQAAABAAAAAAAAAAAQAgAAAACgEAAGRycy9zaGFwZXhtbC54bWxQSwUGAAAAAAYABgBbAQAA&#10;tAMAAAAA&#10;">
                        <v:fill on="t" focussize="0,0"/>
                        <v:stroke weight="1pt" color="#70AD47 [3209]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需提供：主要资料如下（包括不限于）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（1）公司基本资料：营业执照、基本户开户许可证、特殊资质证明（如有）、公司章程、法定代表人或负责人证明书、法定代表人或负责人身份证复印件、主要股东个人身份证复印件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（2）董事会或股东会决议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（3）有权决议机构成员签字样式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（4）提款申请书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（5）借据</w:t>
                              </w:r>
                            </w:p>
                            <w:p>
                              <w:pPr>
                                <w:spacing w:line="240" w:lineRule="auto"/>
                                <w:jc w:val="left"/>
                                <w:rPr>
                                  <w:rFonts w:hint="default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18"/>
                                  <w:szCs w:val="18"/>
                                  <w:lang w:val="en-US" w:eastAsia="zh-CN"/>
                                </w:rPr>
                                <w:t>（6）贷款资金用途材料（合同、订单或发票）</w:t>
                              </w:r>
                            </w:p>
                          </w:txbxContent>
                        </v:textbox>
                      </v:rect>
                      <v:shape id="_x0000_s1026" o:spid="_x0000_s1026" o:spt="67" type="#_x0000_t67" style="position:absolute;left:9901;top:5690;height:526;width:720;v-text-anchor:middle;" fillcolor="#5B9BD5 [3204]" filled="t" stroked="t" coordsize="21600,21600" o:gfxdata="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y8h1vQAA&#10;ANsAAAAPAAAAAAAAAAEAIAAAACIAAABkcnMvZG93bnJldi54bWxQSwECFAAUAAAACACHTuJAMy8F&#10;njsAAAA5AAAAEAAAAAAAAAABACAAAAAMAQAAZHJzL3NoYXBleG1sLnhtbFBLBQYAAAAABgAGAFsB&#10;AAC2AwAAAAA=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67" type="#_x0000_t67" style="position:absolute;left:9923;top:6977;height:577;width:720;v-text-anchor:middle;" fillcolor="#5B9BD5 [3204]" filled="t" stroked="t" coordsize="21600,21600" o:gfxdata="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PcSlbsAAADb&#10;AAAADwAAAAAAAAABACAAAAAiAAAAZHJzL2Rvd25yZXYueG1sUEsBAhQAFAAAAAgAh07iQDMvBZ47&#10;AAAAOQAAABAAAAAAAAAAAQAgAAAACgEAAGRycy9zaGFwZXhtbC54bWxQSwUGAAAAAAYABgBbAQAA&#10;tAMAAAAA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67" type="#_x0000_t67" style="position:absolute;left:9932;top:9825;height:583;width:720;v-text-anchor:middle;" fillcolor="#5B9BD5 [3204]" filled="t" stroked="t" coordsize="21600,21600" o:gfxdata="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2kpeb4A&#10;AADbAAAADwAAAAAAAAABACAAAAAiAAAAZHJzL2Rvd25yZXYueG1sUEsBAhQAFAAAAAgAh07iQDMv&#10;BZ47AAAAOQAAABAAAAAAAAAAAQAgAAAADQEAAGRycy9zaGFwZXhtbC54bWxQSwUGAAAAAAYABgBb&#10;AQAAtwMAAAAA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13" type="#_x0000_t13" style="position:absolute;left:11833;top:6318;height:480;width:465;v-text-anchor:middle;" fillcolor="#5B9BD5 [3204]" filled="t" stroked="t" coordsize="21600,21600" o:gfxdata="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OTk/h&#10;wAAAANsAAAAPAAAAAAAAAAEAIAAAACIAAABkcnMvZG93bnJldi54bWxQSwECFAAUAAAACACHTuJA&#10;My8FnjsAAAA5AAAAEAAAAAAAAAABACAAAAAPAQAAZHJzL3NoYXBleG1sLnhtbFBLBQYAAAAABgAG&#10;AFsBAAC5AwAAAAA=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67" type="#_x0000_t67" style="position:absolute;left:9928;top:11248;height:601;width:720;v-text-anchor:middle;" fillcolor="#5B9BD5 [3204]" filled="t" stroked="t" coordsize="21600,21600" o:gfxdata="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wJYzivQAA&#10;ANsAAAAPAAAAAAAAAAEAIAAAACIAAABkcnMvZG93bnJldi54bWxQSwECFAAUAAAACACHTuJAMy8F&#10;njsAAAA5AAAAEAAAAAAAAAABACAAAAAMAQAAZHJzL3NoYXBleG1sLnhtbFBLBQYAAAAABgAGAFsB&#10;AAC2AwAAAAA=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67" type="#_x0000_t67" style="position:absolute;left:9940;top:12671;height:601;width:720;v-text-anchor:middle;" fillcolor="#5B9BD5 [3204]" filled="t" stroked="t" coordsize="21600,21600" o:gfxdata="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8wUlr4A&#10;AADbAAAADwAAAAAAAAABACAAAAAiAAAAZHJzL2Rvd25yZXYueG1sUEsBAhQAFAAAAAgAh07iQDMv&#10;BZ47AAAAOQAAABAAAAAAAAAAAQAgAAAADQEAAGRycy9zaGFwZXhtbC54bWxQSwUGAAAAAAYABgBb&#10;AQAAtwMAAAAA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13" type="#_x0000_t13" style="position:absolute;left:11877;top:1921;height:480;width:465;v-text-anchor:middle;" fillcolor="#5B9BD5 [3204]" filled="t" stroked="t" coordsize="21600,21600" o:gfxdata="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+nNGW&#10;wAAAANsAAAAPAAAAAAAAAAEAIAAAACIAAABkcnMvZG93bnJldi54bWxQSwECFAAUAAAACACHTuJA&#10;My8FnjsAAAA5AAAAEAAAAAAAAAABACAAAAAPAQAAZHJzL3NoYXBleG1sLnhtbFBLBQYAAAAABgAG&#10;AFsBAAC5AwAAAAA=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13" type="#_x0000_t13" style="position:absolute;left:11860;top:12006;height:480;width:465;v-text-anchor:middle;" fillcolor="#5B9BD5 [3204]" filled="t" stroked="t" coordsize="21600,21600" o:gfxdata="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/0duT&#10;wAAAANsAAAAPAAAAAAAAAAEAIAAAACIAAABkcnMvZG93bnJldi54bWxQSwECFAAUAAAACACHTuJA&#10;My8FnjsAAAA5AAAAEAAAAAAAAAABACAAAAAPAQAAZHJzL3NoYXBleG1sLnhtbFBLBQYAAAAABgAG&#10;AFsBAAC5AwAAAAA=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13" type="#_x0000_t13" style="position:absolute;left:11843;top:9183;height:480;width:465;v-text-anchor:middle;" fillcolor="#5B9BD5 [3204]" filled="t" stroked="t" coordsize="21600,21600" o:gfxdata="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nX4IvQAA&#10;ANsAAAAPAAAAAAAAAAEAIAAAACIAAABkcnMvZG93bnJldi54bWxQSwECFAAUAAAACACHTuJAMy8F&#10;njsAAAA5AAAAEAAAAAAAAAABACAAAAAMAQAAZHJzL3NoYXBleG1sLnhtbFBLBQYAAAAABgAGAFsB&#10;AAC2AwAAAAA=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  <v:shape id="_x0000_s1026" o:spid="_x0000_s1026" o:spt="13" type="#_x0000_t13" style="position:absolute;left:11858;top:7695;height:480;width:465;v-text-anchor:middle;" fillcolor="#5B9BD5 [3204]" filled="t" stroked="t" coordsize="21600,21600" o:gfxdata="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EC6nq/&#10;AAAA2wAAAA8AAAAAAAAAAQAgAAAAIgAAAGRycy9kb3ducmV2LnhtbFBLAQIUABQAAAAIAIdO4kAz&#10;LwWeOwAAADkAAAAQAAAAAAAAAAEAIAAAAA4BAABkcnMvc2hhcGV4bWwueG1sUEsFBgAAAAAGAAYA&#10;WwEAALgDAAAAAA==&#10;" adj="10800,5400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shape>
                    </v:group>
                    <v:roundrect id="圆角矩形 2" o:spid="_x0000_s1026" o:spt="2" style="position:absolute;left:7238;top:1914;height:958;width:3134;v-text-anchor:middle;" fillcolor="#FFFFFF [3201]" filled="t" stroked="t" coordsize="21600,21600" arcsize="0.166666666666667" o:gfxdata="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/NegbsAAADa&#10;AAAADwAAAAAAAAABACAAAAAiAAAAZHJzL2Rvd25yZXYueG1sUEsBAhQAFAAAAAgAh07iQDMvBZ47&#10;AAAAOQAAABAAAAAAAAAAAQAgAAAACgEAAGRycy9zaGFwZXhtbC54bWxQSwUGAAAAAAYABgBbAQAA&#10;tAMA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ascii="仿宋" w:hAnsi="仿宋" w:eastAsia="仿宋" w:cs="宋体"/>
                                <w:sz w:val="22"/>
                                <w:szCs w:val="21"/>
                                <w:highlight w:val="no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宋体"/>
                                <w:sz w:val="22"/>
                                <w:szCs w:val="21"/>
                                <w:highlight w:val="none"/>
                                <w:lang w:val="en-US" w:eastAsia="zh-CN"/>
                              </w:rPr>
                              <w:t>获取南方电网公司及所属单位“中标/成交通知书”</w:t>
                            </w:r>
                          </w:p>
                        </w:txbxContent>
                      </v:textbox>
                    </v:roundrect>
                    <v:shape id="_x0000_s1026" o:spid="_x0000_s1026" o:spt="67" type="#_x0000_t67" style="position:absolute;left:8405;top:2910;height:474;width:720;v-text-anchor:middle;" fillcolor="#5B9BD5 [3204]" filled="t" stroked="t" coordsize="21600,21600" o:gfxdata="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rupyvQAA&#10;ANoAAAAPAAAAAAAAAAEAIAAAACIAAABkcnMvZG93bnJldi54bWxQSwECFAAUAAAACACHTuJAMy8F&#10;njsAAAA5AAAAEAAAAAAAAAABACAAAAAMAQAAZHJzL3NoYXBleG1sLnhtbFBLBQYAAAAABgAGAFsB&#10;AAC2AwAAAAA=&#10;" adj="10800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  <v:shape id="_x0000_s1026" o:spid="_x0000_s1026" o:spt="67" type="#_x0000_t67" style="position:absolute;left:8416;top:4191;height:474;width:720;v-text-anchor:middle;" fillcolor="#5B9BD5 [3204]" filled="t" stroked="t" coordsize="21600,21600" o:gfxdata="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7iT+m8AAAA&#10;2gAAAA8AAAAAAAAAAQAgAAAAIgAAAGRycy9kb3ducmV2LnhtbFBLAQIUABQAAAAIAIdO4kAzLwWe&#10;OwAAADkAAAAQAAAAAAAAAAEAIAAAAAsBAABkcnMvc2hhcGV4bWwueG1sUEsFBgAAAAAGAAYAWwEA&#10;ALUDAAAAAA==&#10;" adj="10800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  <v:shape id="_x0000_s1026" o:spid="_x0000_s1026" o:spt="67" type="#_x0000_t67" style="position:absolute;left:8444;top:5754;height:474;width:720;v-text-anchor:middle;" fillcolor="#5B9BD5 [3204]" filled="t" stroked="t" coordsize="21600,21600" o:gfxdata="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33bm7sAAADa&#10;AAAADwAAAAAAAAABACAAAAAiAAAAZHJzL2Rvd25yZXYueG1sUEsBAhQAFAAAAAgAh07iQDMvBZ47&#10;AAAAOQAAABAAAAAAAAAAAQAgAAAACgEAAGRycy9zaGFwZXhtbC54bWxQSwUGAAAAAAYABgBbAQAA&#10;tAMAAAAA&#10;" adj="10800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  <v:roundrect id="圆角矩形 12" o:spid="_x0000_s1026" o:spt="2" style="position:absolute;left:7238;top:1777;height:1078;width:3134;v-text-anchor:middle;" fillcolor="#FFFFFF [3201]" filled="t" stroked="t" coordsize="21600,21600" arcsize="0.166666666666667" o:gfxdata="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jh47NugAAANsA&#10;AAAPAAAAAAAAAAEAIAAAACIAAABkcnMvZG93bnJldi54bWxQSwECFAAUAAAACACHTuJAMy8FnjsA&#10;AAA5AAAAEAAAAAAAAAABACAAAAAJAQAAZHJzL3NoYXBleG1sLnhtbFBLBQYAAAAABgAGAFsBAACz&#10;Aw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ascii="仿宋" w:hAnsi="仿宋" w:eastAsia="仿宋" w:cs="宋体"/>
                                <w:sz w:val="16"/>
                                <w:szCs w:val="16"/>
                                <w:highlight w:val="no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宋体"/>
                                <w:sz w:val="16"/>
                                <w:szCs w:val="16"/>
                                <w:highlight w:val="none"/>
                                <w:lang w:val="en-US" w:eastAsia="zh-CN"/>
                              </w:rPr>
                              <w:t>供应商获取中国南方电网有限责任公司及所属单位“中标/成交通知书”</w:t>
                            </w:r>
                          </w:p>
                        </w:txbxContent>
                      </v:textbox>
                    </v:roundrect>
                    <v:shape id="下箭头 13" o:spid="_x0000_s1026" o:spt="67" type="#_x0000_t67" style="position:absolute;left:8405;top:2893;height:474;width:720;v-text-anchor:middle;" fillcolor="#5B9BD5 [3204]" filled="t" stroked="t" coordsize="21600,21600" o:gfxdata="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K2l/LsAAADb&#10;AAAADwAAAAAAAAABACAAAAAiAAAAZHJzL2Rvd25yZXYueG1sUEsBAhQAFAAAAAgAh07iQDMvBZ47&#10;AAAAOQAAABAAAAAAAAAAAQAgAAAACgEAAGRycy9zaGFwZXhtbC54bWxQSwUGAAAAAAYABgBbAQAA&#10;tAMAAAAA&#10;" adj="10800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v:group>
                </v:group>
              </v:group>
            </w:pict>
          </mc:Fallback>
        </mc:AlternateContent>
      </w:r>
      <w:r>
        <w:rPr>
          <w:rFonts w:hint="eastAsia"/>
          <w:b/>
          <w:bCs/>
          <w:sz w:val="28"/>
          <w:szCs w:val="36"/>
          <w:lang w:val="en-US" w:eastAsia="zh-CN"/>
        </w:rPr>
        <w:t>“企采贷”申办流程图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D0AB7"/>
    <w:rsid w:val="109A516E"/>
    <w:rsid w:val="11DA54E3"/>
    <w:rsid w:val="2A213D0E"/>
    <w:rsid w:val="2E7E64EC"/>
    <w:rsid w:val="33853449"/>
    <w:rsid w:val="3C0D21A4"/>
    <w:rsid w:val="3D091F5B"/>
    <w:rsid w:val="3E32684E"/>
    <w:rsid w:val="42AF50C4"/>
    <w:rsid w:val="4F4D0AB7"/>
    <w:rsid w:val="537769C8"/>
    <w:rsid w:val="5AF22EC1"/>
    <w:rsid w:val="5D8D7642"/>
    <w:rsid w:val="603F3B35"/>
    <w:rsid w:val="79883FA9"/>
    <w:rsid w:val="7A571C2F"/>
    <w:rsid w:val="7A6A5E81"/>
    <w:rsid w:val="7D09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2021-06-10T08:44:00Z</dcterms:created>
  <dc:creator>王培蕾</dc:creator>
  <cp:lastModifiedBy>鲁毅</cp:lastModifiedBy>
  <cp:lastPrinted>2021-06-28T00:53:00Z</cp:lastPrinted>
  <dcterms:modified xsi:type="dcterms:W3CDTF">2021-12-08T07:26:54Z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