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adjustRightInd w:val="0"/>
        <w:spacing w:line="460" w:lineRule="exact"/>
        <w:rPr>
          <w:rFonts w:ascii="Times New Roman" w:eastAsia="仿宋_GB2312" w:hAnsi="Times New Roman" w:hint="eastAsia"/>
          <w:color w:val="auto"/>
          <w:kern w:val="0"/>
          <w:sz w:val="24"/>
          <w:szCs w:val="20"/>
          <w:u w:val="single"/>
          <w:lang w:eastAsia="zh-CN"/>
        </w:rPr>
      </w:pPr>
      <w:r>
        <w:rPr>
          <w:rFonts w:ascii="Times New Roman" w:eastAsia="仿宋_GB2312" w:hAnsi="宋体" w:hint="eastAsia"/>
          <w:color w:val="auto"/>
          <w:kern w:val="0"/>
          <w:sz w:val="24"/>
          <w:szCs w:val="20"/>
        </w:rPr>
        <w:t xml:space="preserve">招标编号：</w:t>
      </w:r>
      <w:bookmarkStart w:id="0" w:name="TXT_27F7C7B481974425925335FF0EBCF5E9_1"/>
      <w:r>
        <w:rPr>
          <w:rFonts w:ascii="Times New Roman" w:eastAsia="仿宋_GB2312" w:hAnsi="宋体" w:hint="eastAsia"/>
          <w:color w:val="auto"/>
          <w:kern w:val="0"/>
          <w:sz w:val="24"/>
          <w:szCs w:val="20"/>
          <w:u w:val="single"/>
          <w:lang w:eastAsia="zh-CN"/>
        </w:rPr>
        <w:t xml:space="preserve">CG0200022001568165</w:t>
      </w:r>
      <w:bookmarkEnd w:id="0"/>
    </w:p>
    <w:p>
      <w:pPr>
        <w:adjustRightInd w:val="0"/>
        <w:spacing w:line="460" w:lineRule="exact"/>
        <w:rPr>
          <w:rFonts w:ascii="Times New Roman" w:eastAsia="仿宋_GB2312" w:hAnsi="Times New Roman"/>
          <w:color w:val="auto"/>
          <w:kern w:val="0"/>
          <w:sz w:val="24"/>
          <w:szCs w:val="20"/>
        </w:rPr>
      </w:pPr>
    </w:p>
    <w:p>
      <w:pPr>
        <w:adjustRightInd w:val="0"/>
        <w:spacing w:line="460" w:lineRule="exact"/>
        <w:jc w:val="center"/>
        <w:rPr>
          <w:rFonts w:ascii="方正小标宋简体" w:eastAsia="方正小标宋简体" w:hAnsi="Times New Roman"/>
          <w:color w:val="auto"/>
          <w:kern w:val="0"/>
          <w:sz w:val="32"/>
          <w:szCs w:val="32"/>
        </w:rPr>
      </w:pPr>
      <w:r>
        <w:rPr>
          <w:rFonts w:ascii="方正小标宋简体" w:eastAsia="方正小标宋简体" w:hAnsi="宋体" w:hint="eastAsia"/>
          <w:color w:val="auto"/>
          <w:kern w:val="0"/>
          <w:sz w:val="32"/>
          <w:szCs w:val="32"/>
        </w:rPr>
        <w:t xml:space="preserve">投标人廉洁承诺书</w:t>
      </w:r>
    </w:p>
    <w:p>
      <w:pPr>
        <w:adjustRightInd w:val="0"/>
        <w:spacing w:line="460" w:lineRule="exact"/>
        <w:rPr>
          <w:rFonts w:ascii="Times New Roman" w:eastAsia="仿宋_GB2312" w:hAnsi="宋体"/>
          <w:color w:val="auto"/>
          <w:kern w:val="0"/>
          <w:sz w:val="24"/>
          <w:szCs w:val="20"/>
        </w:rPr>
      </w:pPr>
    </w:p>
    <w:p>
      <w:pPr>
        <w:adjustRightInd w:val="0"/>
        <w:spacing w:line="420" w:lineRule="exact"/>
        <w:rPr>
          <w:rFonts w:ascii="Times New Roman" w:eastAsia="仿宋_GB2312" w:hAnsi="Times New Roman"/>
          <w:color w:val="auto"/>
          <w:kern w:val="0"/>
          <w:sz w:val="24"/>
          <w:szCs w:val="20"/>
        </w:rPr>
      </w:pPr>
      <w:r>
        <w:rPr>
          <w:rFonts w:ascii="Times New Roman" w:eastAsia="仿宋_GB2312" w:hAnsi="宋体" w:hint="eastAsia"/>
          <w:color w:val="auto"/>
          <w:kern w:val="0"/>
          <w:sz w:val="24"/>
          <w:szCs w:val="20"/>
          <w:lang w:eastAsia="zh-CN"/>
        </w:rPr>
        <w:t xml:space="preserve">南方电网储能股份有限公司</w:t>
      </w:r>
      <w:bookmarkStart w:id="1" w:name="_GoBack"/>
      <w:bookmarkEnd w:id="1"/>
      <w:r>
        <w:rPr>
          <w:rFonts w:ascii="Times New Roman" w:eastAsia="仿宋_GB2312" w:hAnsi="宋体" w:hint="eastAsia"/>
          <w:color w:val="auto"/>
          <w:kern w:val="0"/>
          <w:sz w:val="24"/>
          <w:szCs w:val="20"/>
        </w:rPr>
        <w:t xml:space="preserve">：</w:t>
      </w:r>
    </w:p>
    <w:p>
      <w:pPr>
        <w:adjustRightInd w:val="0"/>
        <w:spacing w:line="420" w:lineRule="exact"/>
        <w:ind w:firstLine="480" w:firstLineChars="200"/>
        <w:rPr>
          <w:rFonts w:ascii="Times New Roman" w:eastAsia="仿宋_GB2312" w:hAnsi="Times New Roman"/>
          <w:color w:val="auto"/>
          <w:kern w:val="0"/>
          <w:sz w:val="24"/>
          <w:szCs w:val="20"/>
        </w:rPr>
      </w:pPr>
      <w:r>
        <w:rPr>
          <w:rFonts w:ascii="Times New Roman" w:eastAsia="仿宋_GB2312" w:hAnsi="宋体" w:hint="eastAsia"/>
          <w:color w:val="auto"/>
          <w:kern w:val="0"/>
          <w:sz w:val="24"/>
          <w:szCs w:val="20"/>
        </w:rPr>
        <w:t xml:space="preserve">为了积极配合贵单位进行的</w:t>
      </w:r>
      <w:r>
        <w:rPr>
          <w:rFonts w:ascii="Times New Roman" w:eastAsia="仿宋_GB2312" w:hAnsi="Times New Roman"/>
          <w:color w:val="auto"/>
          <w:kern w:val="0"/>
          <w:sz w:val="24"/>
          <w:szCs w:val="20"/>
        </w:rPr>
        <w:t xml:space="preserve">_</w:t>
      </w:r>
      <w:bookmarkStart w:id="2" w:name="TXT_846D509D7E344B68A14761C1EDDA504E_1"/>
      <w:r>
        <w:rPr>
          <w:rFonts w:ascii="Times New Roman" w:eastAsia="仿宋_GB2312" w:hAnsi="Times New Roman" w:hint="eastAsia"/>
          <w:color w:val="auto"/>
          <w:kern w:val="0"/>
          <w:sz w:val="24"/>
          <w:szCs w:val="20"/>
          <w:u w:val="single"/>
          <w:lang w:eastAsia="zh-CN"/>
        </w:rPr>
        <w:t xml:space="preserve">南网储能公司惠州中洞抽水蓄能电站安全监测系统工程</w:t>
      </w:r>
      <w:bookmarkEnd w:id="2"/>
      <w:r>
        <w:rPr>
          <w:rFonts w:ascii="Times New Roman" w:eastAsia="仿宋_GB2312" w:hAnsi="Times New Roman" w:hint="eastAsia"/>
          <w:color w:val="auto"/>
          <w:kern w:val="0"/>
          <w:sz w:val="24"/>
          <w:szCs w:val="20"/>
          <w:u w:val="single"/>
        </w:rPr>
        <w:t xml:space="preserve"> </w:t>
      </w:r>
      <w:r>
        <w:rPr>
          <w:rFonts w:ascii="Times New Roman" w:eastAsia="仿宋_GB2312" w:hAnsi="宋体" w:hint="eastAsia"/>
          <w:color w:val="auto"/>
          <w:kern w:val="0"/>
          <w:sz w:val="24"/>
          <w:szCs w:val="20"/>
        </w:rPr>
        <w:t xml:space="preserve">招标工作，有效遏制不公平竞争和违规违纪行为的发生，确保招标工作的公平、公正、公开、有序进行，我们保证认真贯彻执行《招标投标法》《招标投标法实施条例》等法律法规以及与廉洁有关的规章制度，特向贵单位承诺如下事项：</w:t>
      </w:r>
    </w:p>
    <w:p>
      <w:pPr>
        <w:adjustRightInd w:val="0"/>
        <w:spacing w:line="420" w:lineRule="exact"/>
        <w:ind w:firstLine="480" w:firstLineChars="200"/>
        <w:rPr>
          <w:rFonts w:ascii="Times New Roman" w:eastAsia="仿宋_GB2312" w:hAnsi="Times New Roman"/>
          <w:color w:val="auto"/>
          <w:kern w:val="0"/>
          <w:sz w:val="24"/>
          <w:szCs w:val="20"/>
        </w:rPr>
      </w:pPr>
      <w:r>
        <w:rPr>
          <w:rFonts w:ascii="Times New Roman" w:eastAsia="仿宋_GB2312" w:hAnsi="宋体" w:hint="eastAsia"/>
          <w:color w:val="auto"/>
          <w:kern w:val="0"/>
          <w:sz w:val="24"/>
          <w:szCs w:val="20"/>
        </w:rPr>
        <w:t xml:space="preserve">一、自觉遵守国家有关法律法规及廉洁规定。</w:t>
      </w:r>
    </w:p>
    <w:p>
      <w:pPr>
        <w:adjustRightInd w:val="0"/>
        <w:spacing w:line="420" w:lineRule="exact"/>
        <w:ind w:firstLine="480" w:firstLineChars="200"/>
        <w:rPr>
          <w:rFonts w:ascii="Times New Roman" w:eastAsia="仿宋_GB2312" w:hAnsi="Times New Roman"/>
          <w:color w:val="auto"/>
          <w:kern w:val="0"/>
          <w:sz w:val="24"/>
          <w:szCs w:val="20"/>
        </w:rPr>
      </w:pPr>
      <w:r>
        <w:rPr>
          <w:rFonts w:ascii="Times New Roman" w:eastAsia="仿宋_GB2312" w:hAnsi="宋体" w:hint="eastAsia"/>
          <w:color w:val="auto"/>
          <w:kern w:val="0"/>
          <w:sz w:val="24"/>
          <w:szCs w:val="20"/>
        </w:rPr>
        <w:t xml:space="preserve">二、不与招标单位工作人员串通投标，损害国家利益、企业利益以及他人的合法利益；不与其他投标人相互串通投标报价，不排挤其他投标人，不损害招标人或其他投标人的合法权益。</w:t>
      </w:r>
    </w:p>
    <w:p>
      <w:pPr>
        <w:adjustRightInd w:val="0"/>
        <w:spacing w:line="420" w:lineRule="exact"/>
        <w:ind w:firstLine="480" w:firstLineChars="200"/>
        <w:rPr>
          <w:rFonts w:ascii="Times New Roman" w:eastAsia="仿宋_GB2312" w:hAnsi="Times New Roman"/>
          <w:color w:val="auto"/>
          <w:kern w:val="0"/>
          <w:sz w:val="24"/>
          <w:szCs w:val="20"/>
        </w:rPr>
      </w:pPr>
      <w:r>
        <w:rPr>
          <w:rFonts w:ascii="Times New Roman" w:eastAsia="仿宋_GB2312" w:hAnsi="宋体" w:hint="eastAsia"/>
          <w:color w:val="auto"/>
          <w:kern w:val="0"/>
          <w:sz w:val="24"/>
          <w:szCs w:val="20"/>
        </w:rPr>
        <w:t xml:space="preserve">三、不以任何名义为参与招标、评标工作的有关人员报销应由参与招标、评标工作的有关人员支付的任何费用；</w:t>
      </w:r>
    </w:p>
    <w:p>
      <w:pPr>
        <w:adjustRightInd w:val="0"/>
        <w:spacing w:line="420" w:lineRule="exact"/>
        <w:ind w:firstLine="480" w:firstLineChars="200"/>
        <w:rPr>
          <w:rFonts w:ascii="Times New Roman" w:eastAsia="仿宋_GB2312" w:hAnsi="宋体"/>
          <w:color w:val="auto"/>
          <w:kern w:val="0"/>
          <w:sz w:val="24"/>
          <w:szCs w:val="20"/>
        </w:rPr>
      </w:pPr>
      <w:r>
        <w:rPr>
          <w:rFonts w:ascii="Times New Roman" w:eastAsia="仿宋_GB2312" w:hAnsi="宋体" w:hint="eastAsia"/>
          <w:color w:val="auto"/>
          <w:kern w:val="0"/>
          <w:sz w:val="24"/>
          <w:szCs w:val="20"/>
        </w:rPr>
        <w:t xml:space="preserve">四、不以任何名义向参与招标、评标工作的有关人员赠送回扣、红包、礼金、购物卡、有价证券、贵重物品和好处费、感谢费等；</w:t>
      </w:r>
    </w:p>
    <w:p>
      <w:pPr>
        <w:adjustRightInd w:val="0"/>
        <w:spacing w:line="420" w:lineRule="exact"/>
        <w:ind w:firstLine="480" w:firstLineChars="200"/>
        <w:rPr>
          <w:rFonts w:ascii="Times New Roman" w:eastAsia="仿宋_GB2312" w:hAnsi="宋体"/>
          <w:color w:val="auto"/>
          <w:kern w:val="0"/>
          <w:sz w:val="24"/>
          <w:szCs w:val="20"/>
        </w:rPr>
      </w:pPr>
      <w:r>
        <w:rPr>
          <w:rFonts w:ascii="Times New Roman" w:eastAsia="仿宋_GB2312" w:hAnsi="宋体" w:hint="eastAsia"/>
          <w:color w:val="auto"/>
          <w:kern w:val="0"/>
          <w:sz w:val="24"/>
          <w:szCs w:val="20"/>
        </w:rPr>
        <w:t xml:space="preserve">五、不以任何名义向参与招标、评标工作的有关人员提供高消费宴请及娱乐活动；</w:t>
      </w:r>
    </w:p>
    <w:p>
      <w:pPr>
        <w:adjustRightInd w:val="0"/>
        <w:spacing w:line="420" w:lineRule="exact"/>
        <w:ind w:firstLine="480" w:firstLineChars="200"/>
        <w:rPr>
          <w:rFonts w:ascii="Times New Roman" w:eastAsia="仿宋_GB2312" w:hAnsi="Times New Roman"/>
          <w:color w:val="auto"/>
          <w:kern w:val="0"/>
          <w:sz w:val="24"/>
          <w:szCs w:val="20"/>
        </w:rPr>
      </w:pPr>
      <w:r>
        <w:rPr>
          <w:rFonts w:ascii="Times New Roman" w:eastAsia="仿宋_GB2312" w:hAnsi="Times New Roman" w:hint="eastAsia"/>
          <w:color w:val="auto"/>
          <w:kern w:val="0"/>
          <w:sz w:val="24"/>
          <w:szCs w:val="20"/>
        </w:rPr>
        <w:t xml:space="preserve">六、不以谋取非正当利益为目的，擅自与</w:t>
      </w:r>
      <w:r>
        <w:rPr>
          <w:rFonts w:ascii="Times New Roman" w:eastAsia="仿宋_GB2312" w:hAnsi="宋体" w:hint="eastAsia"/>
          <w:color w:val="auto"/>
          <w:kern w:val="0"/>
          <w:sz w:val="24"/>
          <w:szCs w:val="20"/>
        </w:rPr>
        <w:t xml:space="preserve">参与招标、评标工作的有关人员就业务问题进行私下商谈或者达成利益默契；</w:t>
      </w:r>
    </w:p>
    <w:p>
      <w:pPr>
        <w:adjustRightInd w:val="0"/>
        <w:spacing w:line="420" w:lineRule="exact"/>
        <w:ind w:firstLine="480" w:firstLineChars="200"/>
        <w:rPr>
          <w:rFonts w:ascii="Times New Roman" w:eastAsia="仿宋_GB2312" w:hAnsi="Times New Roman"/>
          <w:color w:val="auto"/>
          <w:kern w:val="0"/>
          <w:sz w:val="24"/>
          <w:szCs w:val="20"/>
        </w:rPr>
      </w:pPr>
      <w:r>
        <w:rPr>
          <w:rFonts w:ascii="Times New Roman" w:eastAsia="仿宋_GB2312" w:hAnsi="宋体" w:hint="eastAsia"/>
          <w:color w:val="auto"/>
          <w:kern w:val="0"/>
          <w:sz w:val="24"/>
          <w:szCs w:val="20"/>
        </w:rPr>
        <w:t xml:space="preserve">七、不以任何名义接受或暗示为参与招标、评标工作的有关人员装修住房、婚丧嫁取、配偶子女的工作安排以及境内外旅游等提供方便；</w:t>
      </w:r>
    </w:p>
    <w:p>
      <w:pPr>
        <w:adjustRightInd w:val="0"/>
        <w:spacing w:line="420" w:lineRule="exact"/>
        <w:ind w:firstLine="480" w:firstLineChars="200"/>
        <w:rPr>
          <w:rFonts w:ascii="Times New Roman" w:eastAsia="仿宋_GB2312" w:hAnsi="宋体"/>
          <w:color w:val="auto"/>
          <w:kern w:val="0"/>
          <w:sz w:val="24"/>
          <w:szCs w:val="20"/>
        </w:rPr>
      </w:pPr>
      <w:r>
        <w:rPr>
          <w:rFonts w:ascii="Times New Roman" w:eastAsia="仿宋_GB2312" w:hAnsi="宋体" w:hint="eastAsia"/>
          <w:color w:val="auto"/>
          <w:kern w:val="0"/>
          <w:sz w:val="24"/>
          <w:szCs w:val="20"/>
        </w:rPr>
        <w:t xml:space="preserve">贵单位既可根据国家有关单位的判决、裁定等有效文书认定我单位是否违反承诺，也有权通过对贵单位相关人员的调查来认定我单位是否违反承诺（我单位不会以任何理由否定贵单位的调查结果）。如违反以上承诺，我单位自愿接受中国南方电网有限责任公司依据《中国南方电网有限责任公司供应商行贿行为信息记录及处置办法》（已在</w:t>
      </w:r>
      <w:r>
        <w:rPr>
          <w:rFonts w:ascii="Times New Roman" w:eastAsia="仿宋_GB2312" w:hAnsi="宋体" w:hint="eastAsia"/>
          <w:color w:val="auto"/>
          <w:kern w:val="0"/>
          <w:sz w:val="24"/>
          <w:szCs w:val="20"/>
          <w:lang w:eastAsia="zh-CN"/>
        </w:rPr>
        <w:t xml:space="preserve">南方电网供应链统一服务平台</w:t>
      </w:r>
      <w:r>
        <w:rPr>
          <w:rFonts w:ascii="Times New Roman" w:eastAsia="仿宋_GB2312" w:hAnsi="宋体" w:hint="eastAsia"/>
          <w:color w:val="auto"/>
          <w:kern w:val="0"/>
          <w:sz w:val="24"/>
          <w:szCs w:val="20"/>
        </w:rPr>
        <w:t xml:space="preserve">公布）等有关规定对我单位进行严肃处理（包括但不限于实施市场禁入、取消投、中标资格以及终止合同等），给贵单位造成损失的，予以赔偿。我单位的委托人、代理人或与我单位有销售、劳务或服务关系的其他主体在参加贵公司系统的招投标活动或经济往来等过程中发生行贿行为的，视同我单位行为。</w:t>
      </w:r>
    </w:p>
    <w:p>
      <w:pPr>
        <w:adjustRightInd w:val="0"/>
        <w:spacing w:line="420" w:lineRule="exact"/>
        <w:ind w:firstLine="480" w:firstLineChars="200"/>
        <w:rPr>
          <w:rFonts w:ascii="Times New Roman" w:eastAsia="仿宋_GB2312" w:hAnsi="宋体"/>
          <w:color w:val="auto"/>
          <w:kern w:val="0"/>
          <w:sz w:val="24"/>
          <w:szCs w:val="20"/>
        </w:rPr>
      </w:pPr>
      <w:r>
        <w:rPr>
          <w:rFonts w:ascii="Times New Roman" w:eastAsia="仿宋_GB2312" w:hAnsi="宋体" w:hint="eastAsia"/>
          <w:color w:val="auto"/>
          <w:kern w:val="0"/>
          <w:sz w:val="24"/>
          <w:szCs w:val="20"/>
        </w:rPr>
        <w:t xml:space="preserve">本廉洁承诺书为我单位应答此次采购项目正式文件的附件，与其他投标文件具有同等法律效力，</w:t>
      </w:r>
      <w:r>
        <w:rPr>
          <w:rFonts w:ascii="Times New Roman" w:eastAsia="仿宋_GB2312" w:hAnsi="宋体" w:hint="eastAsia"/>
          <w:color w:val="auto"/>
          <w:kern w:val="0"/>
          <w:sz w:val="24"/>
          <w:szCs w:val="20"/>
          <w:lang w:eastAsia="zh-CN"/>
        </w:rPr>
        <w:t xml:space="preserve">随我单位投标文件递交时</w:t>
      </w:r>
      <w:r>
        <w:rPr>
          <w:rFonts w:ascii="Times New Roman" w:eastAsia="仿宋_GB2312" w:hAnsi="宋体" w:hint="eastAsia"/>
          <w:color w:val="auto"/>
          <w:kern w:val="0"/>
          <w:sz w:val="24"/>
          <w:szCs w:val="20"/>
        </w:rPr>
        <w:t xml:space="preserve">立即生效。</w:t>
      </w:r>
    </w:p>
    <w:p>
      <w:pPr>
        <w:adjustRightInd w:val="0"/>
        <w:spacing w:line="420" w:lineRule="exact"/>
        <w:ind w:firstLine="480" w:firstLineChars="200"/>
        <w:rPr>
          <w:rFonts w:ascii="Times New Roman" w:eastAsia="仿宋_GB2312" w:hAnsi="Times New Roman"/>
          <w:color w:val="auto"/>
          <w:kern w:val="0"/>
          <w:sz w:val="24"/>
          <w:szCs w:val="20"/>
        </w:rPr>
      </w:pPr>
    </w:p>
    <w:p>
      <w:pPr>
        <w:wordWrap w:val="0"/>
        <w:spacing w:line="360" w:lineRule="auto"/>
        <w:jc w:val="right"/>
        <w:rPr>
          <w:rFonts w:ascii="仿宋_GB2312" w:eastAsia="仿宋_GB2312" w:hAnsi="仿宋_GB2312" w:cs="仿宋_GB2312" w:hint="eastAsia"/>
          <w:snapToGrid w:val="0"/>
          <w:color w:val="auto"/>
          <w:kern w:val="24"/>
          <w:sz w:val="24"/>
          <w:szCs w:val="24"/>
          <w:u w:val="single"/>
          <w:lang w:val="en-US" w:eastAsia="zh-CN"/>
        </w:rPr>
      </w:pPr>
      <w:r>
        <w:rPr>
          <w:rFonts w:ascii="仿宋_GB2312" w:eastAsia="仿宋_GB2312" w:hAnsi="仿宋_GB2312" w:cs="仿宋_GB2312" w:hint="eastAsia"/>
          <w:snapToGrid w:val="0"/>
          <w:color w:val="auto"/>
          <w:kern w:val="24"/>
          <w:sz w:val="24"/>
          <w:szCs w:val="24"/>
          <w:lang w:eastAsia="zh-CN"/>
        </w:rPr>
        <w:t xml:space="preserve">投标</w:t>
      </w:r>
      <w:r>
        <w:rPr>
          <w:rFonts w:ascii="仿宋_GB2312" w:eastAsia="仿宋_GB2312" w:hAnsi="仿宋_GB2312" w:cs="仿宋_GB2312" w:hint="eastAsia"/>
          <w:snapToGrid w:val="0"/>
          <w:color w:val="auto"/>
          <w:kern w:val="24"/>
          <w:sz w:val="24"/>
          <w:szCs w:val="24"/>
        </w:rPr>
        <w:t xml:space="preserve">人：</w:t>
      </w:r>
      <w:r>
        <w:rPr>
          <w:rFonts w:ascii="仿宋_GB2312" w:eastAsia="仿宋_GB2312" w:hAnsi="仿宋_GB2312" w:cs="仿宋_GB2312" w:hint="eastAsia"/>
          <w:snapToGrid w:val="0"/>
          <w:color w:val="auto"/>
          <w:kern w:val="24"/>
          <w:sz w:val="24"/>
          <w:szCs w:val="24"/>
          <w:u w:val="single"/>
          <w:lang w:val="en-US" w:eastAsia="zh-CN"/>
        </w:rPr>
        <w:t xml:space="preserve">                      </w:t>
      </w:r>
    </w:p>
    <w:p>
      <w:pPr>
        <w:wordWrap w:val="0"/>
        <w:spacing w:line="360" w:lineRule="auto"/>
        <w:jc w:val="right"/>
        <w:rPr>
          <w:rFonts w:ascii="仿宋_GB2312" w:eastAsia="仿宋_GB2312" w:hAnsi="仿宋_GB2312" w:cs="仿宋_GB2312" w:hint="eastAsia"/>
          <w:snapToGrid w:val="0"/>
          <w:color w:val="auto"/>
          <w:kern w:val="24"/>
          <w:sz w:val="24"/>
          <w:szCs w:val="24"/>
          <w:lang w:val="en-US" w:eastAsia="zh-CN"/>
        </w:rPr>
      </w:pPr>
      <w:r>
        <w:rPr>
          <w:rFonts w:ascii="仿宋_GB2312" w:eastAsia="仿宋_GB2312" w:hAnsi="仿宋_GB2312" w:cs="仿宋_GB2312" w:hint="eastAsia"/>
          <w:snapToGrid w:val="0"/>
          <w:color w:val="auto"/>
          <w:kern w:val="24"/>
          <w:sz w:val="24"/>
          <w:szCs w:val="24"/>
        </w:rPr>
        <w:t xml:space="preserve">（公章/投标专用章/电子签章）</w:t>
      </w:r>
      <w:r>
        <w:rPr>
          <w:rFonts w:ascii="仿宋_GB2312" w:eastAsia="仿宋_GB2312" w:hAnsi="仿宋_GB2312" w:cs="仿宋_GB2312" w:hint="eastAsia"/>
          <w:snapToGrid w:val="0"/>
          <w:color w:val="auto"/>
          <w:kern w:val="24"/>
          <w:sz w:val="24"/>
          <w:szCs w:val="24"/>
          <w:lang w:eastAsia="zh-CN"/>
        </w:rPr>
        <w:t xml:space="preserve">：</w:t>
      </w:r>
      <w:r>
        <w:rPr>
          <w:rFonts w:ascii="仿宋_GB2312" w:eastAsia="仿宋_GB2312" w:hAnsi="仿宋_GB2312" w:cs="仿宋_GB2312" w:hint="eastAsia"/>
          <w:snapToGrid w:val="0"/>
          <w:color w:val="auto"/>
          <w:kern w:val="24"/>
          <w:sz w:val="24"/>
          <w:szCs w:val="24"/>
          <w:u w:val="single"/>
          <w:lang w:val="en-US" w:eastAsia="zh-CN"/>
        </w:rPr>
        <w:t xml:space="preserve">  </w:t>
      </w:r>
    </w:p>
    <w:p>
      <w:pPr>
        <w:jc w:val="right"/>
        <w:rPr>
          <w:rFonts w:eastAsia="宋体" w:eastAsiaTheme="minorEastAsia" w:hint="eastAsia"/>
          <w:lang w:val="en-US" w:eastAsia="zh-CN"/>
        </w:rPr>
      </w:pPr>
      <w:r>
        <w:rPr>
          <w:rFonts w:ascii="仿宋_GB2312" w:eastAsia="仿宋_GB2312" w:hAnsi="仿宋_GB2312" w:cs="仿宋_GB2312" w:hint="eastAsia"/>
          <w:snapToGrid w:val="0"/>
          <w:color w:val="auto"/>
          <w:kern w:val="24"/>
          <w:sz w:val="24"/>
          <w:szCs w:val="24"/>
        </w:rPr>
        <w:t xml:space="preserve">日期：</w:t>
      </w:r>
      <w:r>
        <w:rPr>
          <w:rFonts w:ascii="仿宋_GB2312" w:eastAsia="仿宋_GB2312" w:hAnsi="仿宋_GB2312" w:cs="仿宋_GB2312" w:hint="eastAsia"/>
          <w:snapToGrid w:val="0"/>
          <w:color w:val="auto"/>
          <w:kern w:val="24"/>
          <w:sz w:val="24"/>
          <w:szCs w:val="24"/>
          <w:u w:val="single"/>
          <w:lang w:val="en-US" w:eastAsia="zh-CN"/>
        </w:rPr>
        <w:t xml:space="preserve">      </w:t>
      </w:r>
      <w:r>
        <w:rPr>
          <w:rFonts w:ascii="仿宋_GB2312" w:eastAsia="仿宋_GB2312" w:hAnsi="仿宋_GB2312" w:cs="仿宋_GB2312" w:hint="eastAsia"/>
          <w:snapToGrid w:val="0"/>
          <w:color w:val="auto"/>
          <w:kern w:val="24"/>
          <w:sz w:val="24"/>
          <w:szCs w:val="24"/>
        </w:rPr>
        <w:t xml:space="preserve">年</w:t>
      </w:r>
      <w:r>
        <w:rPr>
          <w:rFonts w:ascii="仿宋_GB2312" w:eastAsia="仿宋_GB2312" w:hAnsi="仿宋_GB2312" w:cs="仿宋_GB2312" w:hint="eastAsia"/>
          <w:snapToGrid w:val="0"/>
          <w:color w:val="auto"/>
          <w:kern w:val="24"/>
          <w:sz w:val="24"/>
          <w:szCs w:val="24"/>
          <w:u w:val="single"/>
          <w:lang w:val="en-US" w:eastAsia="zh-CN"/>
        </w:rPr>
        <w:t xml:space="preserve">      </w:t>
      </w:r>
      <w:r>
        <w:rPr>
          <w:rFonts w:ascii="仿宋_GB2312" w:eastAsia="仿宋_GB2312" w:hAnsi="仿宋_GB2312" w:cs="仿宋_GB2312" w:hint="eastAsia"/>
          <w:snapToGrid w:val="0"/>
          <w:color w:val="auto"/>
          <w:kern w:val="24"/>
          <w:sz w:val="24"/>
          <w:szCs w:val="24"/>
        </w:rPr>
        <w:t xml:space="preserve">月</w:t>
      </w:r>
      <w:r>
        <w:rPr>
          <w:rFonts w:ascii="仿宋_GB2312" w:eastAsia="仿宋_GB2312" w:hAnsi="仿宋_GB2312" w:cs="仿宋_GB2312" w:hint="eastAsia"/>
          <w:snapToGrid w:val="0"/>
          <w:color w:val="auto"/>
          <w:kern w:val="24"/>
          <w:sz w:val="24"/>
          <w:szCs w:val="24"/>
          <w:u w:val="single"/>
          <w:lang w:val="en-US" w:eastAsia="zh-CN"/>
        </w:rPr>
        <w:t xml:space="preserve">      </w:t>
      </w:r>
      <w:r>
        <w:rPr>
          <w:rFonts w:ascii="仿宋_GB2312" w:eastAsia="仿宋_GB2312" w:hAnsi="仿宋_GB2312" w:cs="仿宋_GB2312" w:hint="eastAsia"/>
          <w:snapToGrid w:val="0"/>
          <w:color w:val="auto"/>
          <w:kern w:val="24"/>
          <w:sz w:val="24"/>
          <w:szCs w:val="24"/>
        </w:rPr>
        <w:t xml:space="preserve">日</w:t>
      </w:r>
      <w:r>
        <w:rPr>
          <w:rFonts w:hint="eastAsia"/>
          <w:lang w:val="en-US" w:eastAsia="zh-CN"/>
        </w:rPr>
        <w:t xml:space="preserve">                             </w:t>
      </w:r>
    </w:p>
    <w:sectPr>
      <w:pgSz w:w="11906" w:h="16838" w:orient="portrait"/>
      <w:pgMar w:top="1440" w:right="1800" w:bottom="1440" w:left="1800" w:header="851" w:footer="992" w:gutter="0"/>
      <w:cols w:num="1" w:space="425">
        <w:col w:w="8306"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embedSystemFonts/>
  <w:bordersDoNotSurroundFooter/>
  <w:bordersDoNotSurroundHeader/>
  <w:revisionView w:comments="1" w:formatting="1" w:inkAnnotations="1" w:insDel="1" w:markup="0"/>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Arial" w:cstheme="minorBidi"/>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Calibri" w:eastAsia="宋体" w:hAnsi="Calibri" w:asciiTheme="minorHAnsi" w:eastAsiaTheme="minorEastAsia" w:hAnsiTheme="minorHAnsi" w:cs="Arial" w:cstheme="minorBidi"/>
      <w:kern w:val="2"/>
      <w:sz w:val="21"/>
      <w:szCs w:val="24"/>
      <w:lang w:val="en-US" w:eastAsia="zh-CN" w:bidi="ar-SA"/>
    </w:rPr>
  </w:style>
  <w:style w:type="character" w:default="1" w:styleId="DefaultParagraphFont">
    <w:name w:val="Default Paragraph Font"/>
    <w:semiHidden/>
    <w:qFormat/>
    <w:rPr/>
  </w:style>
  <w:style w:type="table" w:default="1" w:styleId="NormalTable">
    <w:name w:val="Normal Table"/>
    <w:semiHidden/>
    <w:qFormat/>
    <w:rPr/>
    <w:tblPr>
      <w:tblCellMar>
        <w:top w:w="0" w:type="dxa"/>
        <w:left w:w="108" w:type="dxa"/>
        <w:bottom w:w="0" w:type="dxa"/>
        <w:right w:w="108" w:type="dxa"/>
      </w:tblCellMar>
    </w:tblPr>
  </w:style>
  <w:style w:type="paragraph" w:styleId="BodyText">
    <w:name w:val="Body Text"/>
    <w:basedOn w:val="Normal"/>
    <w:qFormat/>
    <w:pPr>
      <w:spacing w:after="120"/>
    </w:pPr>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theme" Target="theme/theme1.xml" /><Relationship Id="rId6" Type="http://schemas.openxmlformats.org/officeDocument/2006/relationships/styles" Target="styles.xml" /><Relationship Id="rId7" Type="http://schemas.openxmlformats.org/officeDocument/2006/relationships/webSettings" Target="webSettings.xml" /><Relationship Id="rId8" Type="http://schemas.openxmlformats.org/officeDocument/2006/relationships/numbering" Target="numbering.xml" /><Relationship Id="rId9" Type="http://schemas.openxmlformats.org/officeDocument/2006/relationships/fontTable" Target="fontTable.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huangzhen2</dc:creator>
  <cp:lastModifiedBy>张晋维1</cp:lastModifiedBy>
  <dcterms:modified xsi:type="dcterms:W3CDTF">2023-01-18T03:08:37Z</dcterms:modified>
</cp:coreProperties>
</file>

<file path=customXml/item2.xml><?xml version="1.0" encoding="utf-8"?>
<Properties xmlns="http://schemas.openxmlformats.org/officeDocument/2006/extended-properties" xmlns:vt="http://schemas.openxmlformats.org/officeDocument/2006/docPropsVTypes">
  <Template>Normal.dotm</Template>
  <Pages>2</Pages>
  <Words>884</Words>
  <Characters>884</Characters>
  <Lines>0</Lines>
  <Paragraphs>0</Paragraphs>
  <TotalTime>0</TotalTime>
  <ScaleCrop>false</ScaleCrop>
  <LinksUpToDate>false</LinksUpToDate>
  <CharactersWithSpaces>956</CharactersWithSpaces>
  <Application>WPS Office_11.8.2.9022_F1E327BC-269C-435d-A152-05C5408002CA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

<file path=customXml/item4.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2</Pages>
  <Words>884</Words>
  <Characters>884</Characters>
  <Application>WPS Office_11.8.2.9022_F1E327BC-269C-435d-A152-05C5408002CA</Application>
  <DocSecurity>0</DocSecurity>
  <Lines>0</Lines>
  <Paragraphs>0</Paragraphs>
  <CharactersWithSpaces>956</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huangzhen2</dc:creator>
  <cp:lastModifiedBy>张晋维1</cp:lastModifiedBy>
  <cp:revision>1</cp:revision>
  <dcterms:created xsi:type="dcterms:W3CDTF">2014-10-29T12:08:00Z</dcterms:created>
  <dcterms:modified xsi:type="dcterms:W3CDTF">2023-02-22T05:46:27Z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2052-11.8.2.9022</vt:lpstr>
  </property>
</Properties>
</file>