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-172" w:rightChars="-82"/>
        <w:jc w:val="center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承诺函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right="-172" w:rightChars="-82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致：鼎和财产保险股份有限公司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-124" w:leftChars="-59" w:right="-172" w:rightChars="-82" w:firstLine="725" w:firstLineChars="259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我司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现参与项目：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 xml:space="preserve">                 （项目名称）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（项目编号：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），并作出如下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承诺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-124" w:leftChars="-59" w:right="-172" w:rightChars="-82" w:firstLine="725" w:firstLineChars="259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食堂运营期间，将无偿提供智慧食堂服务，包括点餐、收银、刷卡支付、结算、数据分析、软硬件设备等配置。如甲方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val="en-US" w:eastAsia="zh-CN"/>
        </w:rPr>
        <w:t>有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系统升级、功能迭代等其他需求，可后续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val="en-US" w:eastAsia="zh-CN"/>
        </w:rPr>
        <w:t>由双方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进行协商。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-124" w:leftChars="-59" w:right="-172" w:rightChars="-82" w:firstLine="725" w:firstLineChars="259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特此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承诺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！</w:t>
      </w:r>
    </w:p>
    <w:p>
      <w:pPr>
        <w:widowControl/>
        <w:ind w:left="-124" w:leftChars="-59" w:right="-172" w:rightChars="-82" w:firstLine="142"/>
        <w:jc w:val="left"/>
        <w:rPr>
          <w:rFonts w:hint="eastAsia" w:ascii="宋体" w:hAnsi="宋体" w:eastAsia="宋体" w:cs="宋体"/>
          <w:bCs/>
          <w:color w:val="auto"/>
          <w:kern w:val="0"/>
          <w:sz w:val="28"/>
          <w:szCs w:val="28"/>
          <w:highlight w:val="none"/>
          <w:lang w:eastAsia="zh-CN"/>
        </w:rPr>
      </w:pPr>
    </w:p>
    <w:p>
      <w:pPr>
        <w:widowControl/>
        <w:ind w:left="-124" w:leftChars="-59" w:right="-172" w:rightChars="-82" w:firstLine="142"/>
        <w:jc w:val="left"/>
        <w:rPr>
          <w:rFonts w:hint="eastAsia" w:ascii="宋体" w:hAnsi="宋体" w:eastAsia="宋体" w:cs="宋体"/>
          <w:bCs/>
          <w:color w:val="auto"/>
          <w:kern w:val="0"/>
          <w:sz w:val="28"/>
          <w:szCs w:val="28"/>
          <w:highlight w:val="none"/>
          <w:lang w:eastAsia="zh-CN"/>
        </w:rPr>
      </w:pPr>
    </w:p>
    <w:p>
      <w:pPr>
        <w:spacing w:line="360" w:lineRule="auto"/>
        <w:ind w:firstLine="5040" w:firstLineChars="18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Cs/>
          <w:color w:val="auto"/>
          <w:kern w:val="0"/>
          <w:sz w:val="28"/>
          <w:szCs w:val="28"/>
          <w:highlight w:val="none"/>
          <w:lang w:eastAsia="zh-CN"/>
        </w:rPr>
        <w:br w:type="textWrapping"/>
      </w:r>
      <w:r>
        <w:rPr>
          <w:rFonts w:hint="eastAsia" w:ascii="宋体" w:hAnsi="宋体" w:eastAsia="宋体" w:cs="宋体"/>
          <w:bCs/>
          <w:color w:val="auto"/>
          <w:kern w:val="0"/>
          <w:sz w:val="28"/>
          <w:szCs w:val="28"/>
          <w:highlight w:val="none"/>
          <w:lang w:val="en-US" w:eastAsia="zh-CN"/>
        </w:rPr>
        <w:t xml:space="preserve">                            供应商名称</w:t>
      </w:r>
      <w:r>
        <w:rPr>
          <w:rFonts w:hint="eastAsia" w:ascii="宋体" w:hAnsi="宋体" w:eastAsia="宋体" w:cs="宋体"/>
          <w:bCs/>
          <w:color w:val="auto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Cs/>
          <w:color w:val="auto"/>
          <w:kern w:val="0"/>
          <w:sz w:val="28"/>
          <w:szCs w:val="28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bCs/>
          <w:color w:val="auto"/>
          <w:kern w:val="0"/>
          <w:sz w:val="28"/>
          <w:szCs w:val="28"/>
          <w:highlight w:val="none"/>
          <w:u w:val="single"/>
          <w:lang w:val="en-US" w:eastAsia="zh-CN"/>
        </w:rPr>
        <w:br w:type="textWrapping"/>
      </w:r>
      <w:r>
        <w:rPr>
          <w:rFonts w:hint="eastAsia" w:ascii="宋体" w:hAnsi="宋体" w:eastAsia="宋体" w:cs="宋体"/>
          <w:bCs/>
          <w:color w:val="auto"/>
          <w:kern w:val="0"/>
          <w:sz w:val="28"/>
          <w:szCs w:val="28"/>
          <w:highlight w:val="none"/>
          <w:u w:val="none"/>
          <w:lang w:val="en-US" w:eastAsia="zh-CN"/>
        </w:rPr>
        <w:t xml:space="preserve">                           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rPr>
          <w:rFonts w:hint="default"/>
          <w:u w:val="none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BiODYzZTQ5NWZiMjgyNTFhMzQyNDAwMWU4MzI1ODcifQ=="/>
  </w:docVars>
  <w:rsids>
    <w:rsidRoot w:val="6B7A60D6"/>
    <w:rsid w:val="0218414F"/>
    <w:rsid w:val="13537BF6"/>
    <w:rsid w:val="20682DD3"/>
    <w:rsid w:val="23413645"/>
    <w:rsid w:val="30015A22"/>
    <w:rsid w:val="419B4008"/>
    <w:rsid w:val="464F4034"/>
    <w:rsid w:val="50561864"/>
    <w:rsid w:val="57EA5CE6"/>
    <w:rsid w:val="5955746E"/>
    <w:rsid w:val="5AAD490E"/>
    <w:rsid w:val="634E3D3B"/>
    <w:rsid w:val="6B7A60D6"/>
    <w:rsid w:val="6B8F70DA"/>
    <w:rsid w:val="7743022E"/>
    <w:rsid w:val="777A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 w:eastAsia="黑体" w:cs="Times New Roman"/>
      <w:b/>
      <w:kern w:val="44"/>
      <w:sz w:val="32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楷体_GB2312" w:cs="Times New Roman"/>
      <w:sz w:val="32"/>
    </w:rPr>
  </w:style>
  <w:style w:type="paragraph" w:styleId="4">
    <w:name w:val="heading 3"/>
    <w:basedOn w:val="1"/>
    <w:next w:val="1"/>
    <w:link w:val="10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left"/>
      <w:outlineLvl w:val="2"/>
    </w:pPr>
    <w:rPr>
      <w:rFonts w:ascii="Times New Roman" w:hAnsi="Times New Roman" w:eastAsia="仿宋_GB2312" w:cs="Times New Roman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仿宋_GB2312" w:cs="Times New Roman"/>
      <w:b/>
      <w:bCs/>
      <w:sz w:val="32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rFonts w:ascii="Times New Roman" w:hAnsi="Times New Roman" w:eastAsia="仿宋_GB2312" w:cs="Times New Roman"/>
      <w:b/>
      <w:sz w:val="32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仿宋_GB2312" w:cs="Times New Roman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标题 3 Char"/>
    <w:link w:val="4"/>
    <w:qFormat/>
    <w:uiPriority w:val="0"/>
    <w:rPr>
      <w:rFonts w:ascii="Times New Roman" w:hAnsi="Times New Roman" w:eastAsia="仿宋_GB2312" w:cs="Times New Roman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138</Words>
  <Characters>138</Characters>
  <Lines>0</Lines>
  <Paragraphs>0</Paragraphs>
  <TotalTime>11</TotalTime>
  <ScaleCrop>false</ScaleCrop>
  <LinksUpToDate>false</LinksUpToDate>
  <CharactersWithSpaces>261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2023-06-09T03:53:00Z</dcterms:created>
  <dc:creator>86135</dc:creator>
  <cp:lastModifiedBy>魏佩莹</cp:lastModifiedBy>
  <dcterms:modified xsi:type="dcterms:W3CDTF">2023-07-14T03:25:34Z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62EB7E0293864DAD85B857B44482739D</vt:lpwstr>
  </property>
</Properties>
</file>