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jc w:val="center"/>
        <w:textAlignment w:val="auto"/>
        <w:rPr>
          <w:rFonts w:hint="default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  <w:t>零星采购报价表</w:t>
      </w:r>
    </w:p>
    <w:p>
      <w:pPr>
        <w:widowControl w:val="0"/>
        <w:numPr>
          <w:ilvl w:val="0"/>
          <w:numId w:val="0"/>
        </w:numPr>
        <w:spacing w:line="360" w:lineRule="auto"/>
        <w:jc w:val="left"/>
        <w:outlineLvl w:val="9"/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</w:pP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jc w:val="left"/>
        <w:textAlignment w:val="auto"/>
        <w:outlineLvl w:val="9"/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  <w:t>海南送变电工程有限公司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  <w:t>：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firstLine="420" w:firstLineChars="200"/>
        <w:jc w:val="left"/>
        <w:textAlignment w:val="auto"/>
        <w:outlineLvl w:val="9"/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  <w:t>我公司愿意按照贵（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  <w:t>单位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  <w:t>）要求，按照以下报价和承诺提供所需的服务：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firstLine="422" w:firstLineChars="200"/>
        <w:jc w:val="left"/>
        <w:textAlignment w:val="auto"/>
        <w:outlineLvl w:val="9"/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  <w:t>一、报价情况</w:t>
      </w:r>
    </w:p>
    <w:tbl>
      <w:tblPr>
        <w:tblStyle w:val="6"/>
        <w:tblW w:w="9288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77"/>
        <w:gridCol w:w="1636"/>
        <w:gridCol w:w="1133"/>
        <w:gridCol w:w="750"/>
        <w:gridCol w:w="717"/>
        <w:gridCol w:w="1000"/>
        <w:gridCol w:w="983"/>
        <w:gridCol w:w="869"/>
        <w:gridCol w:w="957"/>
        <w:gridCol w:w="766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477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序号</w:t>
            </w:r>
          </w:p>
        </w:tc>
        <w:tc>
          <w:tcPr>
            <w:tcW w:w="1636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名称</w:t>
            </w:r>
          </w:p>
        </w:tc>
        <w:tc>
          <w:tcPr>
            <w:tcW w:w="1133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具体品牌及规格型号、技术参数等</w:t>
            </w:r>
          </w:p>
        </w:tc>
        <w:tc>
          <w:tcPr>
            <w:tcW w:w="750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数量</w:t>
            </w:r>
          </w:p>
        </w:tc>
        <w:tc>
          <w:tcPr>
            <w:tcW w:w="717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计量单位</w:t>
            </w:r>
          </w:p>
        </w:tc>
        <w:tc>
          <w:tcPr>
            <w:tcW w:w="1000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含税单价（元）</w:t>
            </w:r>
          </w:p>
        </w:tc>
        <w:tc>
          <w:tcPr>
            <w:tcW w:w="983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含税总价（元）</w:t>
            </w:r>
          </w:p>
        </w:tc>
        <w:tc>
          <w:tcPr>
            <w:tcW w:w="869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税率(%)</w:t>
            </w:r>
          </w:p>
        </w:tc>
        <w:tc>
          <w:tcPr>
            <w:tcW w:w="957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服务期</w:t>
            </w:r>
          </w:p>
        </w:tc>
        <w:tc>
          <w:tcPr>
            <w:tcW w:w="766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备注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13" w:hRule="atLeast"/>
          <w:jc w:val="center"/>
        </w:trPr>
        <w:tc>
          <w:tcPr>
            <w:tcW w:w="477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sz w:val="20"/>
                <w:szCs w:val="20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sz w:val="20"/>
                <w:szCs w:val="20"/>
                <w:highlight w:val="none"/>
                <w:u w:val="none"/>
                <w:vertAlign w:val="baseline"/>
                <w:lang w:val="en-US" w:eastAsia="zh-CN"/>
              </w:rPr>
              <w:t>1</w:t>
            </w:r>
          </w:p>
        </w:tc>
        <w:tc>
          <w:tcPr>
            <w:tcW w:w="1636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Theme="minorEastAsia" w:hAnsiTheme="minorEastAsia" w:eastAsiaTheme="minorEastAsia" w:cstheme="minorEastAsia"/>
                <w:b w:val="0"/>
                <w:bCs w:val="0"/>
                <w:color w:val="auto"/>
                <w:sz w:val="20"/>
                <w:szCs w:val="20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21"/>
                <w:szCs w:val="21"/>
                <w:highlight w:val="none"/>
                <w:lang w:val="en-US" w:eastAsia="zh-CN"/>
              </w:rPr>
              <w:t>临高110kV澜江变电站站内道路与市政道路衔接口开通服务</w:t>
            </w:r>
          </w:p>
        </w:tc>
        <w:tc>
          <w:tcPr>
            <w:tcW w:w="1133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Theme="minorEastAsia" w:hAnsiTheme="minorEastAsia" w:eastAsiaTheme="minorEastAsia" w:cstheme="minorEastAsia"/>
                <w:b w:val="0"/>
                <w:bCs w:val="0"/>
                <w:color w:val="auto"/>
                <w:sz w:val="20"/>
                <w:szCs w:val="20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sz w:val="20"/>
                <w:szCs w:val="20"/>
                <w:highlight w:val="none"/>
                <w:u w:val="none"/>
                <w:vertAlign w:val="baseline"/>
                <w:lang w:val="en-US" w:eastAsia="zh-CN"/>
              </w:rPr>
              <w:t>/</w:t>
            </w:r>
          </w:p>
        </w:tc>
        <w:tc>
          <w:tcPr>
            <w:tcW w:w="750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Theme="minorEastAsia" w:hAnsiTheme="minorEastAsia" w:eastAsiaTheme="minorEastAsia" w:cstheme="minorEastAsia"/>
                <w:b w:val="0"/>
                <w:bCs w:val="0"/>
                <w:color w:val="auto"/>
                <w:sz w:val="20"/>
                <w:szCs w:val="20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sz w:val="20"/>
                <w:szCs w:val="20"/>
                <w:highlight w:val="none"/>
                <w:u w:val="none"/>
                <w:vertAlign w:val="baseline"/>
                <w:lang w:val="en-US" w:eastAsia="zh-CN"/>
              </w:rPr>
              <w:t>1</w:t>
            </w:r>
          </w:p>
        </w:tc>
        <w:tc>
          <w:tcPr>
            <w:tcW w:w="717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Theme="minorEastAsia" w:hAnsiTheme="minorEastAsia" w:eastAsiaTheme="minorEastAsia" w:cstheme="minorEastAsia"/>
                <w:b w:val="0"/>
                <w:bCs w:val="0"/>
                <w:color w:val="auto"/>
                <w:sz w:val="20"/>
                <w:szCs w:val="20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sz w:val="20"/>
                <w:szCs w:val="20"/>
                <w:highlight w:val="none"/>
                <w:u w:val="none"/>
                <w:vertAlign w:val="baseline"/>
                <w:lang w:val="en-US" w:eastAsia="zh-CN"/>
              </w:rPr>
              <w:t>项</w:t>
            </w:r>
          </w:p>
        </w:tc>
        <w:tc>
          <w:tcPr>
            <w:tcW w:w="1000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</w:p>
        </w:tc>
        <w:tc>
          <w:tcPr>
            <w:tcW w:w="983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</w:p>
        </w:tc>
        <w:tc>
          <w:tcPr>
            <w:tcW w:w="869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Theme="minorEastAsia" w:hAnsiTheme="minorEastAsia" w:eastAsiaTheme="minorEastAsia" w:cstheme="minorEastAsia"/>
                <w:b w:val="0"/>
                <w:bCs w:val="0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3%</w:t>
            </w:r>
          </w:p>
        </w:tc>
        <w:tc>
          <w:tcPr>
            <w:tcW w:w="957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收到通知书后15日历天</w:t>
            </w:r>
          </w:p>
        </w:tc>
        <w:tc>
          <w:tcPr>
            <w:tcW w:w="766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</w:p>
        </w:tc>
      </w:tr>
    </w:tbl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jc w:val="left"/>
        <w:textAlignment w:val="auto"/>
        <w:outlineLvl w:val="9"/>
        <w:rPr>
          <w:rFonts w:hint="eastAsia" w:asciiTheme="minorEastAsia" w:hAnsiTheme="minorEastAsia" w:eastAsiaTheme="minorEastAsia" w:cstheme="minorEastAsia"/>
          <w:b w:val="0"/>
          <w:bCs w:val="0"/>
          <w:color w:val="auto"/>
          <w:sz w:val="21"/>
          <w:szCs w:val="21"/>
          <w:highlight w:val="none"/>
          <w:u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b w:val="0"/>
          <w:bCs w:val="0"/>
          <w:color w:val="auto"/>
          <w:sz w:val="21"/>
          <w:szCs w:val="21"/>
          <w:highlight w:val="none"/>
          <w:u w:val="none"/>
          <w:lang w:val="en-US" w:eastAsia="zh-CN"/>
        </w:rPr>
        <w:t>说明：</w:t>
      </w:r>
    </w:p>
    <w:p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jc w:val="left"/>
        <w:textAlignment w:val="auto"/>
        <w:outlineLvl w:val="9"/>
        <w:rPr>
          <w:rFonts w:hint="eastAsia" w:asciiTheme="minorEastAsia" w:hAnsiTheme="minorEastAsia" w:eastAsiaTheme="minorEastAsia" w:cstheme="minorEastAsia"/>
          <w:b w:val="0"/>
          <w:bCs w:val="0"/>
          <w:color w:val="auto"/>
          <w:sz w:val="21"/>
          <w:szCs w:val="21"/>
          <w:highlight w:val="none"/>
          <w:u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b w:val="0"/>
          <w:bCs w:val="0"/>
          <w:color w:val="auto"/>
          <w:sz w:val="21"/>
          <w:szCs w:val="21"/>
          <w:highlight w:val="none"/>
          <w:u w:val="none"/>
          <w:lang w:val="en-US" w:eastAsia="zh-CN"/>
        </w:rPr>
        <w:t>上述含税报价为总价包干价，已包含各种服务费用。</w:t>
      </w:r>
    </w:p>
    <w:p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jc w:val="left"/>
        <w:textAlignment w:val="auto"/>
        <w:outlineLvl w:val="9"/>
        <w:rPr>
          <w:rFonts w:hint="eastAsia" w:asciiTheme="minorEastAsia" w:hAnsiTheme="minorEastAsia" w:eastAsiaTheme="minorEastAsia" w:cstheme="minorEastAsia"/>
          <w:b w:val="0"/>
          <w:bCs w:val="0"/>
          <w:color w:val="auto"/>
          <w:sz w:val="21"/>
          <w:szCs w:val="21"/>
          <w:highlight w:val="none"/>
          <w:u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b w:val="0"/>
          <w:bCs w:val="0"/>
          <w:color w:val="auto"/>
          <w:sz w:val="21"/>
          <w:szCs w:val="21"/>
          <w:highlight w:val="none"/>
          <w:u w:val="none"/>
          <w:lang w:val="en-US" w:eastAsia="zh-CN"/>
        </w:rPr>
        <w:t>需开具增值税专用发票，税率3%。</w:t>
      </w:r>
    </w:p>
    <w:p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jc w:val="left"/>
        <w:textAlignment w:val="auto"/>
        <w:outlineLvl w:val="9"/>
        <w:rPr>
          <w:rFonts w:hint="eastAsia" w:asciiTheme="minorEastAsia" w:hAnsiTheme="minorEastAsia" w:eastAsiaTheme="minorEastAsia" w:cstheme="minorEastAsia"/>
          <w:b w:val="0"/>
          <w:bCs w:val="0"/>
          <w:color w:val="auto"/>
          <w:sz w:val="21"/>
          <w:szCs w:val="21"/>
          <w:highlight w:val="none"/>
          <w:u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b w:val="0"/>
          <w:bCs w:val="0"/>
          <w:color w:val="auto"/>
          <w:sz w:val="21"/>
          <w:szCs w:val="21"/>
          <w:highlight w:val="none"/>
          <w:u w:val="none"/>
          <w:lang w:val="en-US" w:eastAsia="zh-CN"/>
        </w:rPr>
        <w:t>结算方式为验收合格并收到增值税发票后一个月内付款。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jc w:val="left"/>
        <w:textAlignment w:val="auto"/>
        <w:outlineLvl w:val="9"/>
        <w:rPr>
          <w:rFonts w:hint="default" w:asciiTheme="minorEastAsia" w:hAnsiTheme="minorEastAsia" w:eastAsiaTheme="minorEastAsia" w:cstheme="minorEastAsia"/>
          <w:b w:val="0"/>
          <w:bCs w:val="0"/>
          <w:color w:val="auto"/>
          <w:sz w:val="21"/>
          <w:szCs w:val="21"/>
          <w:highlight w:val="none"/>
          <w:u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b w:val="0"/>
          <w:bCs w:val="0"/>
          <w:color w:val="auto"/>
          <w:sz w:val="21"/>
          <w:szCs w:val="21"/>
          <w:highlight w:val="none"/>
          <w:u w:val="none"/>
          <w:lang w:val="en-US" w:eastAsia="zh-CN"/>
        </w:rPr>
        <w:t>4.技术要求：需满足道路、</w:t>
      </w:r>
      <w:r>
        <w:rPr>
          <w:rFonts w:hint="eastAsia" w:asciiTheme="minorEastAsia" w:hAnsiTheme="minorEastAsia" w:eastAsiaTheme="minorEastAsia" w:cstheme="minorEastAsia"/>
          <w:b w:val="0"/>
          <w:bCs w:val="0"/>
          <w:color w:val="auto"/>
          <w:sz w:val="21"/>
          <w:szCs w:val="21"/>
          <w:highlight w:val="none"/>
          <w:u w:val="none"/>
          <w:lang w:val="en-US" w:eastAsia="zh-CN"/>
        </w:rPr>
        <w:fldChar w:fldCharType="begin"/>
      </w:r>
      <w:r>
        <w:rPr>
          <w:rFonts w:hint="eastAsia" w:asciiTheme="minorEastAsia" w:hAnsiTheme="minorEastAsia" w:eastAsiaTheme="minorEastAsia" w:cstheme="minorEastAsia"/>
          <w:b w:val="0"/>
          <w:bCs w:val="0"/>
          <w:color w:val="auto"/>
          <w:sz w:val="21"/>
          <w:szCs w:val="21"/>
          <w:highlight w:val="none"/>
          <w:u w:val="none"/>
          <w:lang w:val="en-US" w:eastAsia="zh-CN"/>
        </w:rPr>
        <w:instrText xml:space="preserve"> HYPERLINK "https://www.baidu.com/link?url=JsogsrKa97QprbVp8zvyry5HoVnJZFRsdKpopdU2lUupXFLZl_a5fToprt51dmzUKGoitXdnBq_vg-pOpLtrAQwmPEjQrX6PD4iaxftDEqQKHbdWthk2iSD0Yv0k7tOzNHJCrbN1ej5-UmnMqRYEewk2OaucAkaS8OxG6jyAqNpBguE6tLKdjGs0pRIVLDqaDPTYycgVV55jcMKkQ8wjVrMaWijifM-Tg1bYZRhNnVm2UJYQmkp0WPTrp3CQlnO7xMNKmUeIVyZ-LP9hSdYjW20DOdh9UIhwF4V8_YqMta7&amp;wd=&amp;eqid=b8bfc8a8000508880000000665f163fb" \t "https://www.baidu.com/_blank" </w:instrText>
      </w:r>
      <w:r>
        <w:rPr>
          <w:rFonts w:hint="eastAsia" w:asciiTheme="minorEastAsia" w:hAnsiTheme="minorEastAsia" w:eastAsiaTheme="minorEastAsia" w:cstheme="minorEastAsia"/>
          <w:b w:val="0"/>
          <w:bCs w:val="0"/>
          <w:color w:val="auto"/>
          <w:sz w:val="21"/>
          <w:szCs w:val="21"/>
          <w:highlight w:val="none"/>
          <w:u w:val="none"/>
          <w:lang w:val="en-US" w:eastAsia="zh-CN"/>
        </w:rPr>
        <w:fldChar w:fldCharType="separate"/>
      </w:r>
      <w:r>
        <w:rPr>
          <w:rFonts w:hint="default" w:asciiTheme="minorEastAsia" w:hAnsiTheme="minorEastAsia" w:eastAsiaTheme="minorEastAsia" w:cstheme="minorEastAsia"/>
          <w:b w:val="0"/>
          <w:bCs w:val="0"/>
          <w:color w:val="auto"/>
          <w:sz w:val="21"/>
          <w:szCs w:val="21"/>
          <w:highlight w:val="none"/>
          <w:u w:val="none"/>
          <w:lang w:val="en-US" w:eastAsia="zh-CN"/>
        </w:rPr>
        <w:t>市政工程施工技术规范及验收标准</w:t>
      </w:r>
      <w:r>
        <w:rPr>
          <w:rFonts w:hint="default" w:asciiTheme="minorEastAsia" w:hAnsiTheme="minorEastAsia" w:eastAsiaTheme="minorEastAsia" w:cstheme="minorEastAsia"/>
          <w:b w:val="0"/>
          <w:bCs w:val="0"/>
          <w:color w:val="auto"/>
          <w:sz w:val="21"/>
          <w:szCs w:val="21"/>
          <w:highlight w:val="none"/>
          <w:u w:val="none"/>
          <w:lang w:val="en-US" w:eastAsia="zh-CN"/>
        </w:rPr>
        <w:fldChar w:fldCharType="end"/>
      </w:r>
      <w:r>
        <w:rPr>
          <w:rFonts w:hint="eastAsia" w:asciiTheme="minorEastAsia" w:hAnsiTheme="minorEastAsia" w:eastAsiaTheme="minorEastAsia" w:cstheme="minorEastAsia"/>
          <w:b w:val="0"/>
          <w:bCs w:val="0"/>
          <w:color w:val="auto"/>
          <w:sz w:val="21"/>
          <w:szCs w:val="21"/>
          <w:highlight w:val="none"/>
          <w:u w:val="none"/>
          <w:lang w:val="en-US" w:eastAsia="zh-CN"/>
        </w:rPr>
        <w:t>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jc w:val="left"/>
        <w:textAlignment w:val="auto"/>
        <w:outlineLvl w:val="9"/>
        <w:rPr>
          <w:rFonts w:hint="eastAsia" w:asciiTheme="minorEastAsia" w:hAnsiTheme="minorEastAsia" w:eastAsiaTheme="minorEastAsia" w:cstheme="minorEastAsia"/>
          <w:b w:val="0"/>
          <w:bCs w:val="0"/>
          <w:color w:val="auto"/>
          <w:sz w:val="21"/>
          <w:szCs w:val="21"/>
          <w:highlight w:val="none"/>
          <w:u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b w:val="0"/>
          <w:bCs w:val="0"/>
          <w:color w:val="auto"/>
          <w:sz w:val="21"/>
          <w:szCs w:val="21"/>
          <w:highlight w:val="none"/>
          <w:u w:val="none"/>
          <w:lang w:val="en-US" w:eastAsia="zh-CN"/>
        </w:rPr>
        <w:t>3.报价时须同时提供营业执照、法定代表人身份证及证明文件。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jc w:val="left"/>
        <w:textAlignment w:val="auto"/>
        <w:outlineLvl w:val="9"/>
        <w:rPr>
          <w:rFonts w:hint="eastAsia" w:asciiTheme="minorEastAsia" w:hAnsiTheme="minorEastAsia" w:eastAsiaTheme="minorEastAsia" w:cstheme="minorEastAsia"/>
          <w:b w:val="0"/>
          <w:bCs w:val="0"/>
          <w:color w:val="auto"/>
          <w:sz w:val="21"/>
          <w:szCs w:val="21"/>
          <w:highlight w:val="none"/>
          <w:u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b w:val="0"/>
          <w:bCs w:val="0"/>
          <w:color w:val="auto"/>
          <w:sz w:val="21"/>
          <w:szCs w:val="21"/>
          <w:highlight w:val="none"/>
          <w:u w:val="none"/>
          <w:lang w:val="en-US" w:eastAsia="zh-CN"/>
        </w:rPr>
        <w:t>4.联系人</w:t>
      </w:r>
      <w:r>
        <w:rPr>
          <w:rFonts w:hint="eastAsia" w:asciiTheme="minorEastAsia" w:hAnsiTheme="minorEastAsia" w:eastAsiaTheme="minorEastAsia" w:cstheme="minorEastAsia"/>
          <w:b w:val="0"/>
          <w:bCs w:val="0"/>
          <w:color w:val="auto"/>
          <w:sz w:val="21"/>
          <w:szCs w:val="21"/>
          <w:highlight w:val="none"/>
          <w:u w:val="single"/>
          <w:lang w:val="en-US" w:eastAsia="zh-CN"/>
        </w:rPr>
        <w:t>　　</w:t>
      </w:r>
      <w:r>
        <w:rPr>
          <w:rFonts w:hint="eastAsia" w:asciiTheme="minorEastAsia" w:hAnsiTheme="minorEastAsia" w:eastAsiaTheme="minorEastAsia" w:cstheme="minorEastAsia"/>
          <w:b w:val="0"/>
          <w:bCs w:val="0"/>
          <w:color w:val="auto"/>
          <w:sz w:val="21"/>
          <w:szCs w:val="21"/>
          <w:highlight w:val="none"/>
          <w:u w:val="none"/>
          <w:lang w:val="en-US" w:eastAsia="zh-CN"/>
        </w:rPr>
        <w:t>；联系电话</w:t>
      </w:r>
      <w:r>
        <w:rPr>
          <w:rFonts w:hint="eastAsia" w:asciiTheme="minorEastAsia" w:hAnsiTheme="minorEastAsia" w:eastAsiaTheme="minorEastAsia" w:cstheme="minorEastAsia"/>
          <w:b w:val="0"/>
          <w:bCs w:val="0"/>
          <w:color w:val="auto"/>
          <w:sz w:val="21"/>
          <w:szCs w:val="21"/>
          <w:highlight w:val="none"/>
          <w:u w:val="single"/>
          <w:lang w:val="en-US" w:eastAsia="zh-CN"/>
        </w:rPr>
        <w:t>　　　　　　　　</w:t>
      </w:r>
      <w:r>
        <w:rPr>
          <w:rFonts w:hint="eastAsia" w:asciiTheme="minorEastAsia" w:hAnsiTheme="minorEastAsia" w:eastAsiaTheme="minorEastAsia" w:cstheme="minorEastAsia"/>
          <w:b w:val="0"/>
          <w:bCs w:val="0"/>
          <w:color w:val="auto"/>
          <w:sz w:val="21"/>
          <w:szCs w:val="21"/>
          <w:highlight w:val="none"/>
          <w:u w:val="none"/>
          <w:lang w:val="en-US" w:eastAsia="zh-CN"/>
        </w:rPr>
        <w:t>。</w:t>
      </w:r>
    </w:p>
    <w:p>
      <w:pPr>
        <w:pStyle w:val="2"/>
        <w:jc w:val="both"/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</w:pPr>
      <w:bookmarkStart w:id="0" w:name="_GoBack"/>
      <w:bookmarkEnd w:id="0"/>
    </w:p>
    <w:p>
      <w:pPr>
        <w:rPr>
          <w:rFonts w:hint="eastAsia"/>
          <w:lang w:val="en-US" w:eastAsia="zh-CN"/>
        </w:rPr>
      </w:pP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Chars="900"/>
        <w:jc w:val="center"/>
        <w:textAlignment w:val="auto"/>
        <w:outlineLvl w:val="9"/>
        <w:rPr>
          <w:rFonts w:hint="default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</w:pP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Chars="900"/>
        <w:jc w:val="right"/>
        <w:textAlignment w:val="auto"/>
        <w:outlineLvl w:val="9"/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  <w:t>单位名称（盖章）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="4200" w:leftChars="2000"/>
        <w:jc w:val="right"/>
        <w:textAlignment w:val="auto"/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  <w:t>　　　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  <w:t>年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  <w:t>　　　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  <w:t>月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  <w:t>　　　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  <w:t>日</w:t>
      </w:r>
    </w:p>
    <w:p>
      <w:pPr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</w:pPr>
    </w:p>
    <w:sectPr>
      <w:pgSz w:w="11906" w:h="16838"/>
      <w:pgMar w:top="2098" w:right="1474" w:bottom="1984" w:left="1587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0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4E2FB708"/>
    <w:multiLevelType w:val="singleLevel"/>
    <w:tmpl w:val="4E2FB708"/>
    <w:lvl w:ilvl="0" w:tentative="0">
      <w:start w:val="1"/>
      <w:numFmt w:val="decimal"/>
      <w:lvlText w:val="%1."/>
      <w:lvlJc w:val="left"/>
      <w:pPr>
        <w:tabs>
          <w:tab w:val="left" w:pos="312"/>
        </w:tabs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jdkYzhiM2FjYTBlNjE5OTc4Mjc3YzMxNGQyZGJhMjgifQ=="/>
  </w:docVars>
  <w:rsids>
    <w:rsidRoot w:val="00000000"/>
    <w:rsid w:val="001C31DF"/>
    <w:rsid w:val="00261772"/>
    <w:rsid w:val="0036699B"/>
    <w:rsid w:val="00441FF6"/>
    <w:rsid w:val="00A17A7F"/>
    <w:rsid w:val="00D340B6"/>
    <w:rsid w:val="00D536A5"/>
    <w:rsid w:val="01052CD3"/>
    <w:rsid w:val="015075C7"/>
    <w:rsid w:val="0161313C"/>
    <w:rsid w:val="01992957"/>
    <w:rsid w:val="01A34AAF"/>
    <w:rsid w:val="01D16793"/>
    <w:rsid w:val="021B5217"/>
    <w:rsid w:val="02307EDB"/>
    <w:rsid w:val="023C0222"/>
    <w:rsid w:val="029469D0"/>
    <w:rsid w:val="02AC1C88"/>
    <w:rsid w:val="02F915FA"/>
    <w:rsid w:val="02F92B96"/>
    <w:rsid w:val="032A0A87"/>
    <w:rsid w:val="035D5DE9"/>
    <w:rsid w:val="0360636D"/>
    <w:rsid w:val="036935A3"/>
    <w:rsid w:val="036B1883"/>
    <w:rsid w:val="03A53BC6"/>
    <w:rsid w:val="03A722DA"/>
    <w:rsid w:val="03BC011A"/>
    <w:rsid w:val="040A5FDD"/>
    <w:rsid w:val="0448737D"/>
    <w:rsid w:val="04692055"/>
    <w:rsid w:val="04902920"/>
    <w:rsid w:val="04A63ACA"/>
    <w:rsid w:val="050B6856"/>
    <w:rsid w:val="051468EF"/>
    <w:rsid w:val="051F7DF0"/>
    <w:rsid w:val="055F6C30"/>
    <w:rsid w:val="058F5926"/>
    <w:rsid w:val="0598081B"/>
    <w:rsid w:val="05AF0655"/>
    <w:rsid w:val="05CF14D8"/>
    <w:rsid w:val="05F123EF"/>
    <w:rsid w:val="060668E5"/>
    <w:rsid w:val="06125E2B"/>
    <w:rsid w:val="06730345"/>
    <w:rsid w:val="067E48BD"/>
    <w:rsid w:val="067E55B8"/>
    <w:rsid w:val="06834979"/>
    <w:rsid w:val="068633D2"/>
    <w:rsid w:val="06925249"/>
    <w:rsid w:val="069661B2"/>
    <w:rsid w:val="072E7656"/>
    <w:rsid w:val="073C087D"/>
    <w:rsid w:val="075451A7"/>
    <w:rsid w:val="075B7ADB"/>
    <w:rsid w:val="077F3D5C"/>
    <w:rsid w:val="0790215E"/>
    <w:rsid w:val="07BC254D"/>
    <w:rsid w:val="07C30522"/>
    <w:rsid w:val="07F836CF"/>
    <w:rsid w:val="0812791C"/>
    <w:rsid w:val="0830564D"/>
    <w:rsid w:val="084C1561"/>
    <w:rsid w:val="08521C88"/>
    <w:rsid w:val="085B11C8"/>
    <w:rsid w:val="08C4197C"/>
    <w:rsid w:val="09041C45"/>
    <w:rsid w:val="09AA20C6"/>
    <w:rsid w:val="09BA6DF9"/>
    <w:rsid w:val="0A1569A5"/>
    <w:rsid w:val="0A3F0E84"/>
    <w:rsid w:val="0A8B49E7"/>
    <w:rsid w:val="0AA13877"/>
    <w:rsid w:val="0AD77164"/>
    <w:rsid w:val="0ADF50AA"/>
    <w:rsid w:val="0AED0F9D"/>
    <w:rsid w:val="0AF030FB"/>
    <w:rsid w:val="0B2232A1"/>
    <w:rsid w:val="0B557BA5"/>
    <w:rsid w:val="0B7D2387"/>
    <w:rsid w:val="0B8228AE"/>
    <w:rsid w:val="0B83085A"/>
    <w:rsid w:val="0C1A6F03"/>
    <w:rsid w:val="0C465B00"/>
    <w:rsid w:val="0C657338"/>
    <w:rsid w:val="0C861073"/>
    <w:rsid w:val="0CB7053C"/>
    <w:rsid w:val="0CE84804"/>
    <w:rsid w:val="0CEB36F4"/>
    <w:rsid w:val="0CFC733B"/>
    <w:rsid w:val="0D12725F"/>
    <w:rsid w:val="0D5300AF"/>
    <w:rsid w:val="0D5F0FF6"/>
    <w:rsid w:val="0D8A786E"/>
    <w:rsid w:val="0D9C4150"/>
    <w:rsid w:val="0DEC0777"/>
    <w:rsid w:val="0DF76B42"/>
    <w:rsid w:val="0E0273B8"/>
    <w:rsid w:val="0E1A0D51"/>
    <w:rsid w:val="0E4550FD"/>
    <w:rsid w:val="0E6635A9"/>
    <w:rsid w:val="0E6B5E1C"/>
    <w:rsid w:val="0E7F4BD9"/>
    <w:rsid w:val="0E8D3EEF"/>
    <w:rsid w:val="0EBE24B1"/>
    <w:rsid w:val="0ED11171"/>
    <w:rsid w:val="0EE42A26"/>
    <w:rsid w:val="0EE73304"/>
    <w:rsid w:val="0EF34A1C"/>
    <w:rsid w:val="0F1627B4"/>
    <w:rsid w:val="0F6A5F59"/>
    <w:rsid w:val="0F6E3763"/>
    <w:rsid w:val="0F8C4A7F"/>
    <w:rsid w:val="0F9B0482"/>
    <w:rsid w:val="0FB748D6"/>
    <w:rsid w:val="0FEA54DE"/>
    <w:rsid w:val="0FEF3EBD"/>
    <w:rsid w:val="0FF00104"/>
    <w:rsid w:val="100C655A"/>
    <w:rsid w:val="10281945"/>
    <w:rsid w:val="104A50C0"/>
    <w:rsid w:val="106F00DE"/>
    <w:rsid w:val="10A741B6"/>
    <w:rsid w:val="10B677B7"/>
    <w:rsid w:val="10BD743F"/>
    <w:rsid w:val="10F94A33"/>
    <w:rsid w:val="10FF5126"/>
    <w:rsid w:val="10FF6B59"/>
    <w:rsid w:val="11021075"/>
    <w:rsid w:val="111D7433"/>
    <w:rsid w:val="11826EC3"/>
    <w:rsid w:val="11837EEC"/>
    <w:rsid w:val="11982747"/>
    <w:rsid w:val="11B7413A"/>
    <w:rsid w:val="11F701A3"/>
    <w:rsid w:val="120264F6"/>
    <w:rsid w:val="1279373C"/>
    <w:rsid w:val="12933BDD"/>
    <w:rsid w:val="12980212"/>
    <w:rsid w:val="12C36177"/>
    <w:rsid w:val="12F756AE"/>
    <w:rsid w:val="13461D1D"/>
    <w:rsid w:val="13887570"/>
    <w:rsid w:val="13B37D7B"/>
    <w:rsid w:val="13BE1066"/>
    <w:rsid w:val="13EC61D4"/>
    <w:rsid w:val="140E57FC"/>
    <w:rsid w:val="14A429F8"/>
    <w:rsid w:val="14B26405"/>
    <w:rsid w:val="153A37B3"/>
    <w:rsid w:val="1541713B"/>
    <w:rsid w:val="15483FEC"/>
    <w:rsid w:val="158C4EDB"/>
    <w:rsid w:val="15BC34ED"/>
    <w:rsid w:val="15DA10CA"/>
    <w:rsid w:val="164861BA"/>
    <w:rsid w:val="16504EA4"/>
    <w:rsid w:val="16CE6B54"/>
    <w:rsid w:val="16F97E0A"/>
    <w:rsid w:val="17490896"/>
    <w:rsid w:val="175D1EDD"/>
    <w:rsid w:val="17EB518E"/>
    <w:rsid w:val="17F0196C"/>
    <w:rsid w:val="180A22A7"/>
    <w:rsid w:val="181C0061"/>
    <w:rsid w:val="182D3A23"/>
    <w:rsid w:val="18364876"/>
    <w:rsid w:val="184A63B2"/>
    <w:rsid w:val="185D6634"/>
    <w:rsid w:val="18792D8F"/>
    <w:rsid w:val="18913C5D"/>
    <w:rsid w:val="18C75302"/>
    <w:rsid w:val="18C902A0"/>
    <w:rsid w:val="18D904AE"/>
    <w:rsid w:val="18DC79C3"/>
    <w:rsid w:val="19117898"/>
    <w:rsid w:val="191375ED"/>
    <w:rsid w:val="195B35E0"/>
    <w:rsid w:val="199F27D8"/>
    <w:rsid w:val="19A37EE7"/>
    <w:rsid w:val="19C82368"/>
    <w:rsid w:val="19DA380D"/>
    <w:rsid w:val="19F3668F"/>
    <w:rsid w:val="1A077592"/>
    <w:rsid w:val="1A104BF3"/>
    <w:rsid w:val="1A1E09B2"/>
    <w:rsid w:val="1A7B0269"/>
    <w:rsid w:val="1AC33FB7"/>
    <w:rsid w:val="1AC84B34"/>
    <w:rsid w:val="1B1F555D"/>
    <w:rsid w:val="1B561602"/>
    <w:rsid w:val="1BCD544B"/>
    <w:rsid w:val="1BFF2F2A"/>
    <w:rsid w:val="1C3278A2"/>
    <w:rsid w:val="1C854E61"/>
    <w:rsid w:val="1CB87552"/>
    <w:rsid w:val="1CC55619"/>
    <w:rsid w:val="1CD75E9E"/>
    <w:rsid w:val="1CDD7501"/>
    <w:rsid w:val="1D2D1991"/>
    <w:rsid w:val="1D671A74"/>
    <w:rsid w:val="1D6848B1"/>
    <w:rsid w:val="1D955B57"/>
    <w:rsid w:val="1DB40BC2"/>
    <w:rsid w:val="1DDE14F9"/>
    <w:rsid w:val="1DFA46BD"/>
    <w:rsid w:val="1E115806"/>
    <w:rsid w:val="1E32167D"/>
    <w:rsid w:val="1E553C29"/>
    <w:rsid w:val="1EAA6EA3"/>
    <w:rsid w:val="1EBA3005"/>
    <w:rsid w:val="1EBF4978"/>
    <w:rsid w:val="1EC65F2B"/>
    <w:rsid w:val="1ED5429A"/>
    <w:rsid w:val="1EEA2AE5"/>
    <w:rsid w:val="1EFD452C"/>
    <w:rsid w:val="1F1E0604"/>
    <w:rsid w:val="1F394A1A"/>
    <w:rsid w:val="1F4C7B7C"/>
    <w:rsid w:val="1F5D1205"/>
    <w:rsid w:val="1F9B28EC"/>
    <w:rsid w:val="20714AAE"/>
    <w:rsid w:val="20A60D13"/>
    <w:rsid w:val="20A86920"/>
    <w:rsid w:val="20CC0CFF"/>
    <w:rsid w:val="211334B9"/>
    <w:rsid w:val="217C4225"/>
    <w:rsid w:val="21832BAA"/>
    <w:rsid w:val="21BC3288"/>
    <w:rsid w:val="21E15E19"/>
    <w:rsid w:val="220B5C71"/>
    <w:rsid w:val="222A6014"/>
    <w:rsid w:val="222D400C"/>
    <w:rsid w:val="224A54B1"/>
    <w:rsid w:val="22845402"/>
    <w:rsid w:val="22D63FD3"/>
    <w:rsid w:val="22E50B1B"/>
    <w:rsid w:val="22F37FF6"/>
    <w:rsid w:val="22FB6A43"/>
    <w:rsid w:val="2311115B"/>
    <w:rsid w:val="231D0A92"/>
    <w:rsid w:val="23270B9D"/>
    <w:rsid w:val="23332D20"/>
    <w:rsid w:val="233C17D3"/>
    <w:rsid w:val="233C218A"/>
    <w:rsid w:val="23655EB5"/>
    <w:rsid w:val="23C01687"/>
    <w:rsid w:val="23D61DCF"/>
    <w:rsid w:val="24011FC7"/>
    <w:rsid w:val="242238CD"/>
    <w:rsid w:val="24320B70"/>
    <w:rsid w:val="24466245"/>
    <w:rsid w:val="24C0590D"/>
    <w:rsid w:val="24F65BDA"/>
    <w:rsid w:val="2558697E"/>
    <w:rsid w:val="25640486"/>
    <w:rsid w:val="256B5F2C"/>
    <w:rsid w:val="257310D3"/>
    <w:rsid w:val="25804A91"/>
    <w:rsid w:val="25EA626C"/>
    <w:rsid w:val="25EC4553"/>
    <w:rsid w:val="261F7870"/>
    <w:rsid w:val="26907ADB"/>
    <w:rsid w:val="26B2175F"/>
    <w:rsid w:val="271F513D"/>
    <w:rsid w:val="275B2E00"/>
    <w:rsid w:val="276B09A0"/>
    <w:rsid w:val="27A27E15"/>
    <w:rsid w:val="27EB7834"/>
    <w:rsid w:val="28492804"/>
    <w:rsid w:val="28577BD0"/>
    <w:rsid w:val="285C363D"/>
    <w:rsid w:val="28DD06E4"/>
    <w:rsid w:val="29240D31"/>
    <w:rsid w:val="29490A77"/>
    <w:rsid w:val="296E5E83"/>
    <w:rsid w:val="297577B0"/>
    <w:rsid w:val="297F66B8"/>
    <w:rsid w:val="29AF1BBE"/>
    <w:rsid w:val="29E34D42"/>
    <w:rsid w:val="29E95409"/>
    <w:rsid w:val="2A690897"/>
    <w:rsid w:val="2A7175FC"/>
    <w:rsid w:val="2AB35DB5"/>
    <w:rsid w:val="2ABF1539"/>
    <w:rsid w:val="2AD01847"/>
    <w:rsid w:val="2AD21A3A"/>
    <w:rsid w:val="2AFE0FB0"/>
    <w:rsid w:val="2B2B16AB"/>
    <w:rsid w:val="2B3D3DE8"/>
    <w:rsid w:val="2B3F49D4"/>
    <w:rsid w:val="2B454D0C"/>
    <w:rsid w:val="2B480004"/>
    <w:rsid w:val="2B6037FD"/>
    <w:rsid w:val="2B613547"/>
    <w:rsid w:val="2B7E3134"/>
    <w:rsid w:val="2B8B1D17"/>
    <w:rsid w:val="2B9A10C7"/>
    <w:rsid w:val="2B9F208F"/>
    <w:rsid w:val="2BED77C0"/>
    <w:rsid w:val="2C074D38"/>
    <w:rsid w:val="2C1A1E0C"/>
    <w:rsid w:val="2C6B6BA2"/>
    <w:rsid w:val="2C7A2883"/>
    <w:rsid w:val="2C9C70A5"/>
    <w:rsid w:val="2CC91D13"/>
    <w:rsid w:val="2CCE70C7"/>
    <w:rsid w:val="2CD361DC"/>
    <w:rsid w:val="2D051540"/>
    <w:rsid w:val="2D3879B8"/>
    <w:rsid w:val="2D391F64"/>
    <w:rsid w:val="2D6B0EA3"/>
    <w:rsid w:val="2DD97F04"/>
    <w:rsid w:val="2DFF3ADD"/>
    <w:rsid w:val="2E1C79CC"/>
    <w:rsid w:val="2E2B32D6"/>
    <w:rsid w:val="2E3877C7"/>
    <w:rsid w:val="2E392D33"/>
    <w:rsid w:val="2E536FE5"/>
    <w:rsid w:val="2E667816"/>
    <w:rsid w:val="2E791687"/>
    <w:rsid w:val="2E912BDE"/>
    <w:rsid w:val="2EA875B9"/>
    <w:rsid w:val="2ED42148"/>
    <w:rsid w:val="2EDF1EFA"/>
    <w:rsid w:val="2EFE3107"/>
    <w:rsid w:val="2F1B63D1"/>
    <w:rsid w:val="2F421715"/>
    <w:rsid w:val="2F53760D"/>
    <w:rsid w:val="2F5F30A6"/>
    <w:rsid w:val="2F966180"/>
    <w:rsid w:val="2FB86AD7"/>
    <w:rsid w:val="2FC03B68"/>
    <w:rsid w:val="2FCC5EB5"/>
    <w:rsid w:val="2FDD356D"/>
    <w:rsid w:val="300A4FB0"/>
    <w:rsid w:val="300D7EEF"/>
    <w:rsid w:val="30125D53"/>
    <w:rsid w:val="30501496"/>
    <w:rsid w:val="309E271A"/>
    <w:rsid w:val="30A56E68"/>
    <w:rsid w:val="30DE7899"/>
    <w:rsid w:val="30E61555"/>
    <w:rsid w:val="30F3422B"/>
    <w:rsid w:val="31026434"/>
    <w:rsid w:val="31123409"/>
    <w:rsid w:val="313F00F2"/>
    <w:rsid w:val="315A52B0"/>
    <w:rsid w:val="319220FD"/>
    <w:rsid w:val="319758A2"/>
    <w:rsid w:val="319D15C6"/>
    <w:rsid w:val="31E13CC9"/>
    <w:rsid w:val="31F01B5A"/>
    <w:rsid w:val="321B25DE"/>
    <w:rsid w:val="323B4D05"/>
    <w:rsid w:val="324A3E43"/>
    <w:rsid w:val="325D59A4"/>
    <w:rsid w:val="326F7930"/>
    <w:rsid w:val="32AD478C"/>
    <w:rsid w:val="32C60B2E"/>
    <w:rsid w:val="32CF197A"/>
    <w:rsid w:val="32E77CD8"/>
    <w:rsid w:val="32EA4195"/>
    <w:rsid w:val="32F861B8"/>
    <w:rsid w:val="33010AEC"/>
    <w:rsid w:val="331421DE"/>
    <w:rsid w:val="33163F3D"/>
    <w:rsid w:val="331D4896"/>
    <w:rsid w:val="3321149D"/>
    <w:rsid w:val="333974B6"/>
    <w:rsid w:val="335B2396"/>
    <w:rsid w:val="338B5E95"/>
    <w:rsid w:val="33920A9F"/>
    <w:rsid w:val="33997B4D"/>
    <w:rsid w:val="33A459E2"/>
    <w:rsid w:val="34184422"/>
    <w:rsid w:val="3419414A"/>
    <w:rsid w:val="342A67FF"/>
    <w:rsid w:val="343D09E4"/>
    <w:rsid w:val="344158AC"/>
    <w:rsid w:val="344E6363"/>
    <w:rsid w:val="34520E23"/>
    <w:rsid w:val="347D51D4"/>
    <w:rsid w:val="34B87C7C"/>
    <w:rsid w:val="34BC0BA7"/>
    <w:rsid w:val="34F7189E"/>
    <w:rsid w:val="350E3C3F"/>
    <w:rsid w:val="3528599B"/>
    <w:rsid w:val="352C5572"/>
    <w:rsid w:val="353B717A"/>
    <w:rsid w:val="356A2E49"/>
    <w:rsid w:val="35742D7C"/>
    <w:rsid w:val="35F25969"/>
    <w:rsid w:val="35F9471D"/>
    <w:rsid w:val="365015FB"/>
    <w:rsid w:val="36643DCC"/>
    <w:rsid w:val="366B0578"/>
    <w:rsid w:val="367A5F64"/>
    <w:rsid w:val="36825B5E"/>
    <w:rsid w:val="36917E84"/>
    <w:rsid w:val="369D03B9"/>
    <w:rsid w:val="36AD4C2F"/>
    <w:rsid w:val="36EF37FF"/>
    <w:rsid w:val="37093174"/>
    <w:rsid w:val="371D7C60"/>
    <w:rsid w:val="377208C5"/>
    <w:rsid w:val="37765619"/>
    <w:rsid w:val="379F48CB"/>
    <w:rsid w:val="37A0201B"/>
    <w:rsid w:val="37BE13CA"/>
    <w:rsid w:val="37EE1745"/>
    <w:rsid w:val="381A2C58"/>
    <w:rsid w:val="381A5CE2"/>
    <w:rsid w:val="381F70F8"/>
    <w:rsid w:val="382B20B3"/>
    <w:rsid w:val="38924F5A"/>
    <w:rsid w:val="38AD2E41"/>
    <w:rsid w:val="38D45199"/>
    <w:rsid w:val="394E0D6C"/>
    <w:rsid w:val="39502B2E"/>
    <w:rsid w:val="3953230A"/>
    <w:rsid w:val="397E04AE"/>
    <w:rsid w:val="39913760"/>
    <w:rsid w:val="3A7A3E35"/>
    <w:rsid w:val="3A92327C"/>
    <w:rsid w:val="3AAE4F47"/>
    <w:rsid w:val="3ABD0833"/>
    <w:rsid w:val="3ABF661E"/>
    <w:rsid w:val="3B1A4B3E"/>
    <w:rsid w:val="3B3048F1"/>
    <w:rsid w:val="3B3E6FAC"/>
    <w:rsid w:val="3BE82348"/>
    <w:rsid w:val="3C06070B"/>
    <w:rsid w:val="3C1444AC"/>
    <w:rsid w:val="3C274111"/>
    <w:rsid w:val="3C547E24"/>
    <w:rsid w:val="3C584DA1"/>
    <w:rsid w:val="3C6D6AD4"/>
    <w:rsid w:val="3D941735"/>
    <w:rsid w:val="3DA64451"/>
    <w:rsid w:val="3DB24F3D"/>
    <w:rsid w:val="3DDE3DAC"/>
    <w:rsid w:val="3DFC5237"/>
    <w:rsid w:val="3E27562C"/>
    <w:rsid w:val="3E4D6FC1"/>
    <w:rsid w:val="3E6947CF"/>
    <w:rsid w:val="3E8A454C"/>
    <w:rsid w:val="3E987474"/>
    <w:rsid w:val="3E9C5D59"/>
    <w:rsid w:val="3ED360BC"/>
    <w:rsid w:val="3F0833CF"/>
    <w:rsid w:val="3F634A2D"/>
    <w:rsid w:val="3F710124"/>
    <w:rsid w:val="3FBB51A3"/>
    <w:rsid w:val="3FDF25E9"/>
    <w:rsid w:val="3FF07D85"/>
    <w:rsid w:val="3FF1642A"/>
    <w:rsid w:val="3FFE26F4"/>
    <w:rsid w:val="40282EED"/>
    <w:rsid w:val="403C1224"/>
    <w:rsid w:val="40831863"/>
    <w:rsid w:val="40894C4D"/>
    <w:rsid w:val="412679DC"/>
    <w:rsid w:val="415006B7"/>
    <w:rsid w:val="41517F9D"/>
    <w:rsid w:val="416A3034"/>
    <w:rsid w:val="417D1029"/>
    <w:rsid w:val="42090E50"/>
    <w:rsid w:val="42441F00"/>
    <w:rsid w:val="425A1705"/>
    <w:rsid w:val="42BE4111"/>
    <w:rsid w:val="42E95491"/>
    <w:rsid w:val="431C6421"/>
    <w:rsid w:val="43576B7D"/>
    <w:rsid w:val="438E15AF"/>
    <w:rsid w:val="43C30956"/>
    <w:rsid w:val="43C75166"/>
    <w:rsid w:val="442A0023"/>
    <w:rsid w:val="44437104"/>
    <w:rsid w:val="44504F16"/>
    <w:rsid w:val="44537F59"/>
    <w:rsid w:val="44666BE9"/>
    <w:rsid w:val="446F62CC"/>
    <w:rsid w:val="44825D97"/>
    <w:rsid w:val="44986652"/>
    <w:rsid w:val="44B1746D"/>
    <w:rsid w:val="44B944D1"/>
    <w:rsid w:val="458C70A2"/>
    <w:rsid w:val="45A568D9"/>
    <w:rsid w:val="45BA1F04"/>
    <w:rsid w:val="461006F0"/>
    <w:rsid w:val="4619214D"/>
    <w:rsid w:val="46343334"/>
    <w:rsid w:val="46372D24"/>
    <w:rsid w:val="465763C5"/>
    <w:rsid w:val="46BA756A"/>
    <w:rsid w:val="46D8403F"/>
    <w:rsid w:val="47073246"/>
    <w:rsid w:val="472E48D7"/>
    <w:rsid w:val="4756428D"/>
    <w:rsid w:val="475A27A2"/>
    <w:rsid w:val="475B4DF8"/>
    <w:rsid w:val="476D4066"/>
    <w:rsid w:val="477026E0"/>
    <w:rsid w:val="47847862"/>
    <w:rsid w:val="47872991"/>
    <w:rsid w:val="479D546F"/>
    <w:rsid w:val="47A077D0"/>
    <w:rsid w:val="47F22F39"/>
    <w:rsid w:val="48056A58"/>
    <w:rsid w:val="481529AD"/>
    <w:rsid w:val="483D0495"/>
    <w:rsid w:val="48467A91"/>
    <w:rsid w:val="487C6301"/>
    <w:rsid w:val="48892517"/>
    <w:rsid w:val="488B79F3"/>
    <w:rsid w:val="490F6373"/>
    <w:rsid w:val="494738A9"/>
    <w:rsid w:val="495449CB"/>
    <w:rsid w:val="49597175"/>
    <w:rsid w:val="49A40931"/>
    <w:rsid w:val="49A67127"/>
    <w:rsid w:val="49FA51AE"/>
    <w:rsid w:val="4A2475AE"/>
    <w:rsid w:val="4A7C7998"/>
    <w:rsid w:val="4A8243E2"/>
    <w:rsid w:val="4B044BE2"/>
    <w:rsid w:val="4B164BF7"/>
    <w:rsid w:val="4B232A63"/>
    <w:rsid w:val="4B2A6D26"/>
    <w:rsid w:val="4B3819D9"/>
    <w:rsid w:val="4B386B1F"/>
    <w:rsid w:val="4B3B31B0"/>
    <w:rsid w:val="4B434BDF"/>
    <w:rsid w:val="4B533EB2"/>
    <w:rsid w:val="4B675CF1"/>
    <w:rsid w:val="4B9D3C8C"/>
    <w:rsid w:val="4B9E5377"/>
    <w:rsid w:val="4BA91423"/>
    <w:rsid w:val="4BBC7A8D"/>
    <w:rsid w:val="4BF471C5"/>
    <w:rsid w:val="4C1E250C"/>
    <w:rsid w:val="4C491E5A"/>
    <w:rsid w:val="4CD13956"/>
    <w:rsid w:val="4CDB3F00"/>
    <w:rsid w:val="4CE34EB6"/>
    <w:rsid w:val="4CE561A7"/>
    <w:rsid w:val="4CEB77DA"/>
    <w:rsid w:val="4D036CAF"/>
    <w:rsid w:val="4D163CD0"/>
    <w:rsid w:val="4D6A28CB"/>
    <w:rsid w:val="4D830DAC"/>
    <w:rsid w:val="4D8E0BDE"/>
    <w:rsid w:val="4D9A6DB9"/>
    <w:rsid w:val="4D9B0761"/>
    <w:rsid w:val="4DD557B0"/>
    <w:rsid w:val="4DF60BDA"/>
    <w:rsid w:val="4E245FAE"/>
    <w:rsid w:val="4E312DA4"/>
    <w:rsid w:val="4E41544D"/>
    <w:rsid w:val="4E464A84"/>
    <w:rsid w:val="4E526F74"/>
    <w:rsid w:val="4E537667"/>
    <w:rsid w:val="4E6148F7"/>
    <w:rsid w:val="4E6536C4"/>
    <w:rsid w:val="4E7724EA"/>
    <w:rsid w:val="4EC46589"/>
    <w:rsid w:val="4ECD720D"/>
    <w:rsid w:val="4F0405C9"/>
    <w:rsid w:val="4F461CC5"/>
    <w:rsid w:val="4F4D396E"/>
    <w:rsid w:val="4F9E5E5F"/>
    <w:rsid w:val="4FA7036F"/>
    <w:rsid w:val="4FAF700C"/>
    <w:rsid w:val="4FDE262D"/>
    <w:rsid w:val="500314A7"/>
    <w:rsid w:val="5003382A"/>
    <w:rsid w:val="50375193"/>
    <w:rsid w:val="503E1FCA"/>
    <w:rsid w:val="50461890"/>
    <w:rsid w:val="504C1BA2"/>
    <w:rsid w:val="504E2748"/>
    <w:rsid w:val="50BA7557"/>
    <w:rsid w:val="50C638D6"/>
    <w:rsid w:val="50E21ACE"/>
    <w:rsid w:val="50F93B86"/>
    <w:rsid w:val="51027B61"/>
    <w:rsid w:val="5140543F"/>
    <w:rsid w:val="517347C8"/>
    <w:rsid w:val="51E555A2"/>
    <w:rsid w:val="51EA1147"/>
    <w:rsid w:val="524819E6"/>
    <w:rsid w:val="5260187D"/>
    <w:rsid w:val="528F6EA6"/>
    <w:rsid w:val="52B8787C"/>
    <w:rsid w:val="52C83255"/>
    <w:rsid w:val="52EA4D85"/>
    <w:rsid w:val="530058A4"/>
    <w:rsid w:val="530E44DA"/>
    <w:rsid w:val="534862D9"/>
    <w:rsid w:val="53497A9A"/>
    <w:rsid w:val="5360134E"/>
    <w:rsid w:val="53664FB3"/>
    <w:rsid w:val="5387554D"/>
    <w:rsid w:val="53960E6A"/>
    <w:rsid w:val="53C8196B"/>
    <w:rsid w:val="53E41DB4"/>
    <w:rsid w:val="53F26B45"/>
    <w:rsid w:val="54335E5C"/>
    <w:rsid w:val="549D6646"/>
    <w:rsid w:val="54AF5969"/>
    <w:rsid w:val="54B56893"/>
    <w:rsid w:val="54BA789D"/>
    <w:rsid w:val="551301F0"/>
    <w:rsid w:val="554E3A38"/>
    <w:rsid w:val="555D0437"/>
    <w:rsid w:val="55A10730"/>
    <w:rsid w:val="55A72832"/>
    <w:rsid w:val="55AB2EE4"/>
    <w:rsid w:val="563F281B"/>
    <w:rsid w:val="566F1222"/>
    <w:rsid w:val="567A4F6C"/>
    <w:rsid w:val="568446D1"/>
    <w:rsid w:val="56865BE8"/>
    <w:rsid w:val="56B317A5"/>
    <w:rsid w:val="56C52B5D"/>
    <w:rsid w:val="57234AF5"/>
    <w:rsid w:val="574A510A"/>
    <w:rsid w:val="575751C1"/>
    <w:rsid w:val="578454DF"/>
    <w:rsid w:val="57A0057A"/>
    <w:rsid w:val="57A54DD5"/>
    <w:rsid w:val="57C559F6"/>
    <w:rsid w:val="57FA22BB"/>
    <w:rsid w:val="58A34B5E"/>
    <w:rsid w:val="58CB312B"/>
    <w:rsid w:val="58D9172E"/>
    <w:rsid w:val="58F16EE8"/>
    <w:rsid w:val="591D4EAF"/>
    <w:rsid w:val="59272A43"/>
    <w:rsid w:val="593747CE"/>
    <w:rsid w:val="59454223"/>
    <w:rsid w:val="595906C0"/>
    <w:rsid w:val="5960038C"/>
    <w:rsid w:val="597611C4"/>
    <w:rsid w:val="59A20FEB"/>
    <w:rsid w:val="59B54BD9"/>
    <w:rsid w:val="59C07E99"/>
    <w:rsid w:val="59F15C04"/>
    <w:rsid w:val="5A3E01A8"/>
    <w:rsid w:val="5A605ED4"/>
    <w:rsid w:val="5AA13442"/>
    <w:rsid w:val="5AAE67C0"/>
    <w:rsid w:val="5ADD7B90"/>
    <w:rsid w:val="5B1F7022"/>
    <w:rsid w:val="5B2F6628"/>
    <w:rsid w:val="5B4336C7"/>
    <w:rsid w:val="5B53316D"/>
    <w:rsid w:val="5B7F122D"/>
    <w:rsid w:val="5BA40A1E"/>
    <w:rsid w:val="5BCA1444"/>
    <w:rsid w:val="5BCA2F69"/>
    <w:rsid w:val="5BD74586"/>
    <w:rsid w:val="5C00101B"/>
    <w:rsid w:val="5C5E119E"/>
    <w:rsid w:val="5CC9755E"/>
    <w:rsid w:val="5CD0066D"/>
    <w:rsid w:val="5CD75CFE"/>
    <w:rsid w:val="5D215347"/>
    <w:rsid w:val="5D5E347F"/>
    <w:rsid w:val="5D643AB9"/>
    <w:rsid w:val="5D6A291B"/>
    <w:rsid w:val="5D890C96"/>
    <w:rsid w:val="5D917FF8"/>
    <w:rsid w:val="5D9B7793"/>
    <w:rsid w:val="5E233FBF"/>
    <w:rsid w:val="5E2576CD"/>
    <w:rsid w:val="5E702CEC"/>
    <w:rsid w:val="5E7C0E23"/>
    <w:rsid w:val="5EA97A3D"/>
    <w:rsid w:val="5EB15C86"/>
    <w:rsid w:val="5ECA6034"/>
    <w:rsid w:val="5EFB19E8"/>
    <w:rsid w:val="5F130109"/>
    <w:rsid w:val="5F237C04"/>
    <w:rsid w:val="5F390348"/>
    <w:rsid w:val="5F4373F6"/>
    <w:rsid w:val="5F637ADC"/>
    <w:rsid w:val="5F831A00"/>
    <w:rsid w:val="5F8F1A4B"/>
    <w:rsid w:val="5F973D6C"/>
    <w:rsid w:val="5F9E444A"/>
    <w:rsid w:val="5FA2192E"/>
    <w:rsid w:val="5FAD65DB"/>
    <w:rsid w:val="5FEE4841"/>
    <w:rsid w:val="5FF939C7"/>
    <w:rsid w:val="60551DB5"/>
    <w:rsid w:val="60684D7C"/>
    <w:rsid w:val="608F0CA3"/>
    <w:rsid w:val="60AD0488"/>
    <w:rsid w:val="60BB1F78"/>
    <w:rsid w:val="60BD7A47"/>
    <w:rsid w:val="60C713D9"/>
    <w:rsid w:val="61072DE6"/>
    <w:rsid w:val="61164C50"/>
    <w:rsid w:val="614F61F8"/>
    <w:rsid w:val="617B1C9D"/>
    <w:rsid w:val="61981D70"/>
    <w:rsid w:val="61C439FA"/>
    <w:rsid w:val="61CE507B"/>
    <w:rsid w:val="61E728D6"/>
    <w:rsid w:val="61EF5133"/>
    <w:rsid w:val="62173821"/>
    <w:rsid w:val="622307EE"/>
    <w:rsid w:val="626342D1"/>
    <w:rsid w:val="626559D3"/>
    <w:rsid w:val="626B432C"/>
    <w:rsid w:val="62B01BF9"/>
    <w:rsid w:val="63146E6D"/>
    <w:rsid w:val="63696824"/>
    <w:rsid w:val="63C10D97"/>
    <w:rsid w:val="63C75ED9"/>
    <w:rsid w:val="63D11A20"/>
    <w:rsid w:val="63DB0061"/>
    <w:rsid w:val="63E6019D"/>
    <w:rsid w:val="6404141C"/>
    <w:rsid w:val="6430755C"/>
    <w:rsid w:val="6431190B"/>
    <w:rsid w:val="64367A85"/>
    <w:rsid w:val="64567615"/>
    <w:rsid w:val="645F4F0D"/>
    <w:rsid w:val="64695B5E"/>
    <w:rsid w:val="646E21D5"/>
    <w:rsid w:val="647D794E"/>
    <w:rsid w:val="647E0C7E"/>
    <w:rsid w:val="648C03F1"/>
    <w:rsid w:val="64AA310F"/>
    <w:rsid w:val="64B2314C"/>
    <w:rsid w:val="64C86861"/>
    <w:rsid w:val="64E20D10"/>
    <w:rsid w:val="65467B84"/>
    <w:rsid w:val="656B3FC6"/>
    <w:rsid w:val="658F5BB8"/>
    <w:rsid w:val="65BF100D"/>
    <w:rsid w:val="65DB41B5"/>
    <w:rsid w:val="65DE1C89"/>
    <w:rsid w:val="65ED6758"/>
    <w:rsid w:val="65EE308C"/>
    <w:rsid w:val="660437C1"/>
    <w:rsid w:val="66153F7B"/>
    <w:rsid w:val="66670035"/>
    <w:rsid w:val="667A22D3"/>
    <w:rsid w:val="66911095"/>
    <w:rsid w:val="66C7396A"/>
    <w:rsid w:val="66F47A75"/>
    <w:rsid w:val="671465AA"/>
    <w:rsid w:val="67240821"/>
    <w:rsid w:val="67265308"/>
    <w:rsid w:val="67456B62"/>
    <w:rsid w:val="676475B1"/>
    <w:rsid w:val="676A2FB7"/>
    <w:rsid w:val="682942F3"/>
    <w:rsid w:val="68644FD2"/>
    <w:rsid w:val="688F1BA0"/>
    <w:rsid w:val="68AB3B96"/>
    <w:rsid w:val="68AB5173"/>
    <w:rsid w:val="68CF1655"/>
    <w:rsid w:val="68D21289"/>
    <w:rsid w:val="68F00547"/>
    <w:rsid w:val="68F84251"/>
    <w:rsid w:val="68F85A9D"/>
    <w:rsid w:val="69123E71"/>
    <w:rsid w:val="6986402B"/>
    <w:rsid w:val="698C3790"/>
    <w:rsid w:val="69966862"/>
    <w:rsid w:val="69A10D94"/>
    <w:rsid w:val="69A92343"/>
    <w:rsid w:val="69AF50EF"/>
    <w:rsid w:val="69BF4E9F"/>
    <w:rsid w:val="69D65C3D"/>
    <w:rsid w:val="69DC76D7"/>
    <w:rsid w:val="69E61105"/>
    <w:rsid w:val="69FC2319"/>
    <w:rsid w:val="6A1859A9"/>
    <w:rsid w:val="6A41119E"/>
    <w:rsid w:val="6A6416BC"/>
    <w:rsid w:val="6A652369"/>
    <w:rsid w:val="6A6B53FF"/>
    <w:rsid w:val="6A8B5F11"/>
    <w:rsid w:val="6A9036B8"/>
    <w:rsid w:val="6ADC6E06"/>
    <w:rsid w:val="6AF538FA"/>
    <w:rsid w:val="6B103298"/>
    <w:rsid w:val="6B17564A"/>
    <w:rsid w:val="6B715BAF"/>
    <w:rsid w:val="6B8B3DF7"/>
    <w:rsid w:val="6BF27B47"/>
    <w:rsid w:val="6C110E17"/>
    <w:rsid w:val="6C112F6C"/>
    <w:rsid w:val="6C2708F2"/>
    <w:rsid w:val="6C286FC0"/>
    <w:rsid w:val="6C490D2F"/>
    <w:rsid w:val="6C82470C"/>
    <w:rsid w:val="6CBB3210"/>
    <w:rsid w:val="6CE83EE8"/>
    <w:rsid w:val="6D0836E2"/>
    <w:rsid w:val="6D42667C"/>
    <w:rsid w:val="6D46511E"/>
    <w:rsid w:val="6D875DC9"/>
    <w:rsid w:val="6D9B48E4"/>
    <w:rsid w:val="6D9E7027"/>
    <w:rsid w:val="6DBF7C53"/>
    <w:rsid w:val="6E12125B"/>
    <w:rsid w:val="6E640393"/>
    <w:rsid w:val="6E8B1F5C"/>
    <w:rsid w:val="6E954457"/>
    <w:rsid w:val="6EA81E99"/>
    <w:rsid w:val="6EB6197B"/>
    <w:rsid w:val="6ED65626"/>
    <w:rsid w:val="6EDA2C9A"/>
    <w:rsid w:val="6EDA6A71"/>
    <w:rsid w:val="6EDF5A03"/>
    <w:rsid w:val="6EEC7185"/>
    <w:rsid w:val="6F13656B"/>
    <w:rsid w:val="6F16595B"/>
    <w:rsid w:val="6F293B03"/>
    <w:rsid w:val="6F96567B"/>
    <w:rsid w:val="6FCF5335"/>
    <w:rsid w:val="6FDD1E5B"/>
    <w:rsid w:val="70343BCF"/>
    <w:rsid w:val="707A66C4"/>
    <w:rsid w:val="708151EA"/>
    <w:rsid w:val="70F87367"/>
    <w:rsid w:val="71095FD4"/>
    <w:rsid w:val="71096A30"/>
    <w:rsid w:val="7140764A"/>
    <w:rsid w:val="714A3FDC"/>
    <w:rsid w:val="7154029E"/>
    <w:rsid w:val="716B75F7"/>
    <w:rsid w:val="71A830A3"/>
    <w:rsid w:val="71B71858"/>
    <w:rsid w:val="71BD4504"/>
    <w:rsid w:val="71C614F8"/>
    <w:rsid w:val="72063630"/>
    <w:rsid w:val="72170C58"/>
    <w:rsid w:val="723D3ED5"/>
    <w:rsid w:val="725C0C0D"/>
    <w:rsid w:val="7292018E"/>
    <w:rsid w:val="72945FFF"/>
    <w:rsid w:val="72B10ABA"/>
    <w:rsid w:val="72B93937"/>
    <w:rsid w:val="72C41547"/>
    <w:rsid w:val="72F17306"/>
    <w:rsid w:val="73085912"/>
    <w:rsid w:val="73696B97"/>
    <w:rsid w:val="739946F0"/>
    <w:rsid w:val="73C572FE"/>
    <w:rsid w:val="73D53CDE"/>
    <w:rsid w:val="73E51C1F"/>
    <w:rsid w:val="740C0775"/>
    <w:rsid w:val="740C2E8C"/>
    <w:rsid w:val="747932C9"/>
    <w:rsid w:val="747F2524"/>
    <w:rsid w:val="74936A51"/>
    <w:rsid w:val="7499313E"/>
    <w:rsid w:val="749C7286"/>
    <w:rsid w:val="74A94359"/>
    <w:rsid w:val="74C91B20"/>
    <w:rsid w:val="74EC20A2"/>
    <w:rsid w:val="752D6294"/>
    <w:rsid w:val="7543356F"/>
    <w:rsid w:val="757A53EF"/>
    <w:rsid w:val="75952926"/>
    <w:rsid w:val="75A1642C"/>
    <w:rsid w:val="765B6397"/>
    <w:rsid w:val="768A341C"/>
    <w:rsid w:val="76FA7507"/>
    <w:rsid w:val="77686DDD"/>
    <w:rsid w:val="778D2E4C"/>
    <w:rsid w:val="778F0849"/>
    <w:rsid w:val="77BB02EC"/>
    <w:rsid w:val="77D26432"/>
    <w:rsid w:val="77F630ED"/>
    <w:rsid w:val="7872426F"/>
    <w:rsid w:val="78A06277"/>
    <w:rsid w:val="78EE6C97"/>
    <w:rsid w:val="790A3534"/>
    <w:rsid w:val="792E7F32"/>
    <w:rsid w:val="7951288A"/>
    <w:rsid w:val="7973270F"/>
    <w:rsid w:val="79855155"/>
    <w:rsid w:val="79BD1B46"/>
    <w:rsid w:val="79D844FD"/>
    <w:rsid w:val="7A271576"/>
    <w:rsid w:val="7A284234"/>
    <w:rsid w:val="7A447A33"/>
    <w:rsid w:val="7A816C87"/>
    <w:rsid w:val="7A8E697E"/>
    <w:rsid w:val="7B3518EB"/>
    <w:rsid w:val="7B35614B"/>
    <w:rsid w:val="7B513D99"/>
    <w:rsid w:val="7BA258DC"/>
    <w:rsid w:val="7BD11C6F"/>
    <w:rsid w:val="7C0410BC"/>
    <w:rsid w:val="7C113E9E"/>
    <w:rsid w:val="7C3E4C06"/>
    <w:rsid w:val="7C492F6E"/>
    <w:rsid w:val="7C657CBD"/>
    <w:rsid w:val="7C6C04D3"/>
    <w:rsid w:val="7CFC7D9A"/>
    <w:rsid w:val="7D3E33A5"/>
    <w:rsid w:val="7D975BC1"/>
    <w:rsid w:val="7D977F48"/>
    <w:rsid w:val="7DBF6346"/>
    <w:rsid w:val="7DEC7618"/>
    <w:rsid w:val="7E0004E7"/>
    <w:rsid w:val="7E80479B"/>
    <w:rsid w:val="7E9C4A70"/>
    <w:rsid w:val="7EC07239"/>
    <w:rsid w:val="7F042CA5"/>
    <w:rsid w:val="7F4A021E"/>
    <w:rsid w:val="7FAD6879"/>
    <w:rsid w:val="7FE177E2"/>
    <w:rsid w:val="7FEC44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2"/>
      <w:lang w:val="en-US" w:eastAsia="zh-CN" w:bidi="ar-SA"/>
    </w:rPr>
  </w:style>
  <w:style w:type="character" w:default="1" w:styleId="7">
    <w:name w:val="Default Paragraph Font"/>
    <w:semiHidden/>
    <w:qFormat/>
    <w:uiPriority w:val="0"/>
  </w:style>
  <w:style w:type="table" w:default="1" w:styleId="5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3"/>
    <w:next w:val="3"/>
    <w:qFormat/>
    <w:uiPriority w:val="0"/>
    <w:pPr>
      <w:spacing w:after="120" w:line="240" w:lineRule="auto"/>
    </w:pPr>
  </w:style>
  <w:style w:type="paragraph" w:styleId="3">
    <w:name w:val="Title"/>
    <w:basedOn w:val="1"/>
    <w:next w:val="1"/>
    <w:qFormat/>
    <w:uiPriority w:val="0"/>
    <w:pPr>
      <w:spacing w:before="240" w:beforeLines="0" w:after="60" w:afterLines="0"/>
      <w:jc w:val="center"/>
      <w:outlineLvl w:val="0"/>
    </w:pPr>
    <w:rPr>
      <w:rFonts w:ascii="Arial" w:hAnsi="Arial"/>
      <w:b/>
      <w:bCs/>
      <w:sz w:val="32"/>
      <w:szCs w:val="32"/>
    </w:rPr>
  </w:style>
  <w:style w:type="paragraph" w:styleId="4">
    <w:name w:val="Normal (Web)"/>
    <w:basedOn w:val="1"/>
    <w:qFormat/>
    <w:uiPriority w:val="0"/>
    <w:rPr>
      <w:sz w:val="24"/>
    </w:rPr>
  </w:style>
  <w:style w:type="table" w:styleId="6">
    <w:name w:val="Table Grid"/>
    <w:basedOn w:val="5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8">
    <w:name w:val="Hyperlink"/>
    <w:basedOn w:val="7"/>
    <w:qFormat/>
    <w:uiPriority w:val="0"/>
    <w:rPr>
      <w:color w:val="0000FF"/>
      <w:u w:val="single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1</TotalTime>
  <ScaleCrop>false</ScaleCrop>
  <LinksUpToDate>false</LinksUpToDate>
  <CharactersWithSpaces>0</CharactersWithSpaces>
  <Application>WPS Office_11.8.2.12085_F1E327BC-269C-435d-A152-05C5408002CA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2022-05-07T13:57:00Z</dcterms:created>
  <dc:creator>hncsg</dc:creator>
  <cp:lastModifiedBy>CSG</cp:lastModifiedBy>
  <cp:lastPrinted>2024-03-12T03:17:00Z</cp:lastPrinted>
  <dcterms:modified xsi:type="dcterms:W3CDTF">2024-03-13T09:53:41Z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2052-11.8.2.12085</vt:lpwstr>
  </property>
  <property fmtid="{D5CDD505-2E9C-101B-9397-08002B2CF9AE}" pid="3" name="ICV">
    <vt:lpwstr>515F0E1687084ACD8ACE42AAED641F55</vt:lpwstr>
  </property>
</Properties>
</file>