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Lines w:val="0"/>
        <w:pageBreakBefore/>
        <w:spacing w:before="0" w:after="0" w:line="560" w:lineRule="exact"/>
        <w:jc w:val="center"/>
        <w:rPr>
          <w:rFonts w:ascii="方正小标宋_GBK" w:hAnsi="方正小标宋_GBK" w:eastAsia="方正小标宋_GBK" w:cs="方正小标宋_GBK"/>
          <w:b w:val="0"/>
          <w:bCs w:val="0"/>
          <w:color w:val="000000"/>
          <w:kern w:val="0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</w:rPr>
        <w:t>“讲好红色故事 传承红色基因”四月主题团日活动零星采购项目技术规范书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黑体" w:hAnsi="黑体" w:cs="黑体"/>
          <w:b w:val="0"/>
          <w:bCs w:val="0"/>
          <w:color w:val="000000"/>
        </w:rPr>
      </w:pPr>
      <w:r>
        <w:rPr>
          <w:rFonts w:hint="eastAsia" w:ascii="黑体" w:hAnsi="黑体" w:cs="黑体"/>
          <w:b w:val="0"/>
          <w:bCs w:val="0"/>
          <w:color w:val="000000"/>
        </w:rPr>
        <w:t>一、技术（规范）标准</w:t>
      </w:r>
    </w:p>
    <w:p>
      <w:pPr>
        <w:pStyle w:val="5"/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符合现行国家、行业及地方标准和技术规范要求。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黑体" w:hAnsi="黑体" w:cs="黑体"/>
          <w:b w:val="0"/>
          <w:bCs w:val="0"/>
          <w:color w:val="000000"/>
        </w:rPr>
      </w:pPr>
      <w:r>
        <w:rPr>
          <w:rFonts w:hint="eastAsia" w:ascii="黑体" w:hAnsi="黑体" w:cs="黑体"/>
          <w:b w:val="0"/>
          <w:bCs w:val="0"/>
          <w:color w:val="000000"/>
        </w:rPr>
        <w:t>二、具体技术要求</w:t>
      </w:r>
    </w:p>
    <w:p>
      <w:pPr>
        <w:pStyle w:val="5"/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本项目是输电管理所电缆综合团支部“讲好红色故事 传承红色基因”四月主题团日活动零星采购项目，项目实施单位为输电管理所电缆综合团支部。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（一）项目背景</w:t>
      </w:r>
    </w:p>
    <w:p>
      <w:pPr>
        <w:pStyle w:val="5"/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旨在增强员工爱国情怀和责任感，激励他们继承和弘扬红色基因，习近平总书记曾多次赴地方考察调研，瞻仰革命遗迹，追忆革命历史，反复强调要铭记光辉历史、传承红色基因，不能忘记党的初心和使命。为深刻领会习近平总书记在全国两会上的重要讲话，筑牢政治忠诚、激扬奋进力量，电缆部综合团支部决定开展“讲好红色故事 传承红色基因”四月主题团日活动，此次活动是在2024年全国两会胜利闭幕之后，通过活动增强大家对国家和民族的认同感和归属感，作为新时代的青年，将紧握时代的接力棒，肩负时代的重任，做有理想、敢担当、能吃苦、肯奋斗的新时代好青年。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（二）活动对象</w:t>
      </w:r>
    </w:p>
    <w:p>
      <w:pPr>
        <w:pStyle w:val="5"/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输电管理所电缆综合团支部青年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（三）活动地点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仿宋_GB2312" w:hAnsi="仿宋_GB2312" w:eastAsia="仿宋_GB2312" w:cs="仿宋_GB2312"/>
          <w:b w:val="0"/>
          <w:bCs w:val="0"/>
          <w:color w:val="00000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</w:rPr>
        <w:t>广东省深圳市福田区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（四）活动内容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包含但不限于：在场馆内通过沉浸式戏剧体验和跨时空对话的形式，解锁红色教育新方式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（五）活动形式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通过现场举办的形式开展，包含但不限于：演绎红色历史。</w:t>
      </w:r>
    </w:p>
    <w:p>
      <w:pPr>
        <w:pStyle w:val="4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（六）服务要求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1.活动整体及涉及的各环节创意设计；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2.提供专员负责活动执行、统筹沟通与跟进；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3.活动主视觉设计及活动相关延伸品设计；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4.活动所需物料的制作与采购；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5.现场互动游戏整体及各环节编导；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6.活动所需设备器材租赁、服化道服务；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7.其他活动前期统筹管理与现场执行管理等一系列活动服务。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D1766"/>
    <w:rsid w:val="00251859"/>
    <w:rsid w:val="002E57FB"/>
    <w:rsid w:val="00396745"/>
    <w:rsid w:val="004D383C"/>
    <w:rsid w:val="006D6560"/>
    <w:rsid w:val="00853F1F"/>
    <w:rsid w:val="009A54DF"/>
    <w:rsid w:val="00AD76C6"/>
    <w:rsid w:val="00B20D34"/>
    <w:rsid w:val="00C46FB9"/>
    <w:rsid w:val="00C83964"/>
    <w:rsid w:val="00D170C6"/>
    <w:rsid w:val="00D353EA"/>
    <w:rsid w:val="00D36B77"/>
    <w:rsid w:val="03CD1766"/>
    <w:rsid w:val="08892578"/>
    <w:rsid w:val="0AE67F71"/>
    <w:rsid w:val="0CA06064"/>
    <w:rsid w:val="0E5B1E18"/>
    <w:rsid w:val="14E40815"/>
    <w:rsid w:val="163C2586"/>
    <w:rsid w:val="182A4C7A"/>
    <w:rsid w:val="18891D32"/>
    <w:rsid w:val="1F7818DB"/>
    <w:rsid w:val="1F9D0F2A"/>
    <w:rsid w:val="231C229E"/>
    <w:rsid w:val="23CF4E3D"/>
    <w:rsid w:val="261467A0"/>
    <w:rsid w:val="264274B4"/>
    <w:rsid w:val="29503235"/>
    <w:rsid w:val="2AF92265"/>
    <w:rsid w:val="2CE41C36"/>
    <w:rsid w:val="2E707548"/>
    <w:rsid w:val="332E5E53"/>
    <w:rsid w:val="38FC6AF4"/>
    <w:rsid w:val="3DAA108B"/>
    <w:rsid w:val="40FE37E8"/>
    <w:rsid w:val="44257266"/>
    <w:rsid w:val="45AC6960"/>
    <w:rsid w:val="498A1FB2"/>
    <w:rsid w:val="50600AB4"/>
    <w:rsid w:val="5A82450C"/>
    <w:rsid w:val="67FE58DA"/>
    <w:rsid w:val="693E74D9"/>
    <w:rsid w:val="6DF3652C"/>
    <w:rsid w:val="76462618"/>
    <w:rsid w:val="7E20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字符"/>
    <w:basedOn w:val="9"/>
    <w:link w:val="7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9"/>
    <w:link w:val="6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</Words>
  <Characters>591</Characters>
  <Lines>4</Lines>
  <Paragraphs>1</Paragraphs>
  <TotalTime>13</TotalTime>
  <ScaleCrop>false</ScaleCrop>
  <LinksUpToDate>false</LinksUpToDate>
  <CharactersWithSpaces>693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2022-03-17T03:24:00Z</dcterms:created>
  <dc:creator>Administrator</dc:creator>
  <cp:lastModifiedBy>leisong</cp:lastModifiedBy>
  <dcterms:modified xsi:type="dcterms:W3CDTF">2024-03-31T08:13:59Z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8853E299B34F490881593036E7F1C2A1</vt:lpwstr>
  </property>
</Properties>
</file>