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eastAsiaTheme="minorEastAsia"/>
          <w:b/>
          <w:sz w:val="36"/>
          <w:szCs w:val="36"/>
          <w:lang w:val="en-US" w:eastAsia="zh-CN"/>
        </w:rPr>
      </w:pPr>
      <w:r>
        <w:rPr>
          <w:rFonts w:hint="eastAsia"/>
          <w:b/>
          <w:sz w:val="36"/>
          <w:szCs w:val="36"/>
          <w:lang w:val="en-US" w:eastAsia="zh-CN"/>
        </w:rPr>
        <w:t>XXXXX</w:t>
      </w:r>
      <w:r>
        <w:rPr>
          <w:rFonts w:hint="eastAsia"/>
          <w:b/>
          <w:sz w:val="36"/>
          <w:szCs w:val="36"/>
        </w:rPr>
        <w:t>公司</w:t>
      </w:r>
      <w:r>
        <w:commentReference w:id="0"/>
      </w:r>
      <w:r>
        <w:rPr>
          <w:rFonts w:hint="eastAsia"/>
          <w:b/>
          <w:sz w:val="36"/>
          <w:szCs w:val="36"/>
          <w:lang w:val="en-US" w:eastAsia="zh-CN"/>
        </w:rPr>
        <w:t>报价单</w:t>
      </w:r>
    </w:p>
    <w:p>
      <w:pPr>
        <w:spacing w:line="360" w:lineRule="auto"/>
        <w:ind w:right="315"/>
        <w:jc w:val="left"/>
        <w:rPr>
          <w:b/>
          <w:szCs w:val="21"/>
        </w:rPr>
      </w:pPr>
    </w:p>
    <w:p>
      <w:pPr>
        <w:spacing w:line="360" w:lineRule="auto"/>
        <w:ind w:right="315"/>
        <w:jc w:val="left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客  户：</w:t>
      </w: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>南方电网</w:t>
      </w:r>
      <w:r>
        <w:rPr>
          <w:rFonts w:hint="default" w:ascii="宋体" w:hAnsi="宋体" w:eastAsia="宋体"/>
          <w:b/>
          <w:sz w:val="24"/>
          <w:szCs w:val="24"/>
          <w:lang w:eastAsia="zh-CN"/>
        </w:rPr>
        <w:t>储能股份</w:t>
      </w: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>有限公司信息通信分公司</w:t>
      </w:r>
      <w:r>
        <w:rPr>
          <w:rFonts w:hint="eastAsia" w:ascii="宋体" w:hAnsi="宋体" w:eastAsia="宋体"/>
          <w:b/>
          <w:sz w:val="24"/>
          <w:szCs w:val="24"/>
        </w:rPr>
        <w:t xml:space="preserve">                  </w:t>
      </w:r>
    </w:p>
    <w:p>
      <w:pPr>
        <w:spacing w:line="360" w:lineRule="auto"/>
        <w:ind w:right="315"/>
        <w:jc w:val="left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联系人：</w:t>
      </w:r>
      <w:r>
        <w:rPr>
          <w:rFonts w:hint="default" w:ascii="宋体" w:hAnsi="宋体" w:eastAsia="宋体"/>
          <w:b/>
          <w:sz w:val="24"/>
          <w:szCs w:val="24"/>
        </w:rPr>
        <w:t>冯群芳 13826209773</w:t>
      </w:r>
      <w:r>
        <w:rPr>
          <w:rFonts w:hint="eastAsia" w:ascii="宋体" w:hAnsi="宋体" w:eastAsia="宋体"/>
          <w:sz w:val="24"/>
          <w:szCs w:val="24"/>
        </w:rPr>
        <w:t xml:space="preserve">                                                            </w:t>
      </w:r>
    </w:p>
    <w:p>
      <w:pPr>
        <w:spacing w:line="360" w:lineRule="auto"/>
        <w:ind w:right="795"/>
        <w:rPr>
          <w:rFonts w:hint="eastAsia"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>项  目：信通公司</w:t>
      </w:r>
      <w:r>
        <w:rPr>
          <w:rFonts w:hint="default" w:ascii="宋体" w:hAnsi="宋体" w:eastAsia="宋体"/>
          <w:b/>
          <w:sz w:val="24"/>
          <w:szCs w:val="24"/>
          <w:lang w:eastAsia="zh-CN"/>
        </w:rPr>
        <w:t>2024</w:t>
      </w: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>年</w:t>
      </w:r>
      <w:r>
        <w:rPr>
          <w:rFonts w:hint="default" w:ascii="宋体" w:hAnsi="宋体" w:eastAsia="宋体"/>
          <w:b/>
          <w:sz w:val="24"/>
          <w:szCs w:val="24"/>
          <w:lang w:eastAsia="zh-CN"/>
        </w:rPr>
        <w:t>职业健康专项体检</w:t>
      </w:r>
      <w:r>
        <w:rPr>
          <w:rFonts w:hint="eastAsia" w:ascii="宋体" w:hAnsi="宋体" w:eastAsia="宋体"/>
          <w:b/>
          <w:sz w:val="24"/>
          <w:szCs w:val="24"/>
        </w:rPr>
        <w:t xml:space="preserve">  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eastAsia" w:ascii="宋体" w:hAnsi="宋体" w:eastAsia="宋体"/>
          <w:b/>
          <w:color w:val="FF0000"/>
          <w:sz w:val="24"/>
          <w:szCs w:val="24"/>
          <w:lang w:val="en-US" w:eastAsia="zh-CN"/>
        </w:rPr>
      </w:pPr>
      <w:r>
        <w:rPr>
          <w:rFonts w:hint="default" w:ascii="宋体" w:hAnsi="宋体" w:eastAsia="宋体"/>
          <w:b/>
          <w:sz w:val="24"/>
          <w:szCs w:val="24"/>
          <w:lang w:eastAsia="zh-CN"/>
        </w:rPr>
        <w:t>检查机构要求：</w:t>
      </w:r>
      <w:r>
        <w:rPr>
          <w:rFonts w:hint="default" w:ascii="宋体" w:hAnsi="宋体" w:eastAsia="宋体"/>
          <w:b/>
          <w:color w:val="FF0000"/>
          <w:sz w:val="24"/>
          <w:szCs w:val="24"/>
          <w:lang w:eastAsia="zh-CN"/>
        </w:rPr>
        <w:t>已在</w:t>
      </w:r>
      <w:r>
        <w:rPr>
          <w:rFonts w:hint="eastAsia" w:ascii="宋体" w:hAnsi="宋体" w:eastAsia="宋体"/>
          <w:b/>
          <w:color w:val="FF0000"/>
          <w:sz w:val="24"/>
          <w:szCs w:val="24"/>
          <w:lang w:val="en-US" w:eastAsia="zh-CN"/>
        </w:rPr>
        <w:t>“广东省卫生健康委员会”网站上职业健康检查机构备案信息公告</w:t>
      </w:r>
      <w:r>
        <w:rPr>
          <w:rFonts w:hint="default" w:ascii="宋体" w:hAnsi="宋体" w:eastAsia="宋体"/>
          <w:b/>
          <w:color w:val="FF0000"/>
          <w:sz w:val="24"/>
          <w:szCs w:val="24"/>
          <w:lang w:eastAsia="zh-CN"/>
        </w:rPr>
        <w:t>存有机构信息公告</w:t>
      </w:r>
      <w:r>
        <w:rPr>
          <w:rFonts w:hint="eastAsia" w:ascii="宋体" w:hAnsi="宋体" w:eastAsia="宋体"/>
          <w:b/>
          <w:color w:val="FF0000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/>
          <w:b/>
          <w:sz w:val="24"/>
          <w:szCs w:val="24"/>
        </w:rPr>
        <w:t xml:space="preserve">                    </w:t>
      </w: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 xml:space="preserve">                           </w:t>
      </w:r>
      <w:r>
        <w:rPr>
          <w:rFonts w:hint="default" w:ascii="宋体" w:hAnsi="宋体" w:eastAsia="宋体"/>
          <w:b/>
          <w:sz w:val="24"/>
          <w:szCs w:val="24"/>
          <w:lang w:eastAsia="zh-CN"/>
        </w:rPr>
        <w:t xml:space="preserve">                                                                        </w:t>
      </w:r>
    </w:p>
    <w:tbl>
      <w:tblPr>
        <w:tblStyle w:val="5"/>
        <w:tblW w:w="14380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5"/>
        <w:gridCol w:w="7560"/>
        <w:gridCol w:w="920"/>
        <w:gridCol w:w="1680"/>
        <w:gridCol w:w="17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425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</w:rPr>
              <w:t>清单</w:t>
            </w:r>
          </w:p>
        </w:tc>
        <w:tc>
          <w:tcPr>
            <w:tcW w:w="756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</w:rPr>
              <w:t>细项要求</w:t>
            </w:r>
          </w:p>
        </w:tc>
        <w:tc>
          <w:tcPr>
            <w:tcW w:w="9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default" w:ascii="宋体" w:hAnsi="宋体" w:eastAsia="宋体" w:cs="宋体"/>
                <w:b/>
                <w:bCs/>
                <w:kern w:val="0"/>
                <w:sz w:val="28"/>
                <w:szCs w:val="28"/>
              </w:rPr>
              <w:t>人数</w:t>
            </w:r>
          </w:p>
        </w:tc>
        <w:tc>
          <w:tcPr>
            <w:tcW w:w="168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</w:rPr>
              <w:t>单价</w:t>
            </w:r>
          </w:p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default" w:ascii="宋体" w:hAnsi="宋体" w:eastAsia="宋体" w:cs="宋体"/>
                <w:b/>
                <w:bCs/>
                <w:kern w:val="0"/>
                <w:sz w:val="28"/>
                <w:szCs w:val="28"/>
              </w:rPr>
              <w:t>（单位：元）</w:t>
            </w:r>
          </w:p>
        </w:tc>
        <w:tc>
          <w:tcPr>
            <w:tcW w:w="1795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</w:rPr>
              <w:t>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425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eastAsia="zh-CN" w:bidi="ar-SA"/>
              </w:rPr>
              <w:t>职业健康专项体检</w:t>
            </w:r>
          </w:p>
        </w:tc>
        <w:tc>
          <w:tcPr>
            <w:tcW w:w="756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eastAsia="zh-CN" w:bidi="ar-SA"/>
              </w:rPr>
              <w:t>按照接触危害因素进行相关的体检项目。</w:t>
            </w:r>
            <w:r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  <w:lang w:eastAsia="zh-CN" w:bidi="ar-SA"/>
              </w:rPr>
              <w:t>（</w:t>
            </w:r>
            <w:r>
              <w:rPr>
                <w:rFonts w:hint="eastAsia" w:ascii="宋体" w:hAnsi="宋体" w:eastAsia="宋体" w:cs="宋体"/>
                <w:b/>
                <w:bCs w:val="0"/>
                <w:color w:val="FF0000"/>
                <w:kern w:val="0"/>
                <w:sz w:val="24"/>
                <w:szCs w:val="24"/>
                <w:lang w:val="en-US" w:eastAsia="zh-CN" w:bidi="ar-SA"/>
              </w:rPr>
              <w:t>请附上检查项目清单</w:t>
            </w:r>
            <w:r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  <w:lang w:eastAsia="zh-CN" w:bidi="ar-SA"/>
              </w:rPr>
              <w:t>）</w:t>
            </w:r>
          </w:p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eastAsia="zh-CN" w:bidi="ar-SA"/>
              </w:rPr>
              <w:t>危害因素：噪声、工频电磁场、高温、二氧化碳、七氟丙烷、六氟化硫及其分解物、甲醛、油漆</w:t>
            </w:r>
          </w:p>
        </w:tc>
        <w:tc>
          <w:tcPr>
            <w:tcW w:w="9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eastAsia="zh-CN" w:bidi="ar-SA"/>
              </w:rPr>
              <w:t>19</w:t>
            </w:r>
          </w:p>
        </w:tc>
        <w:tc>
          <w:tcPr>
            <w:tcW w:w="168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95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2585" w:type="dxa"/>
            <w:gridSpan w:val="4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kern w:val="0"/>
                <w:sz w:val="24"/>
                <w:szCs w:val="24"/>
              </w:rPr>
              <w:t>合计费用</w:t>
            </w:r>
          </w:p>
        </w:tc>
        <w:tc>
          <w:tcPr>
            <w:tcW w:w="1795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</w:tbl>
    <w:p>
      <w:pPr>
        <w:spacing w:line="360" w:lineRule="auto"/>
        <w:ind w:right="315"/>
        <w:jc w:val="right"/>
        <w:rPr>
          <w:rFonts w:hint="default" w:ascii="宋体" w:hAnsi="宋体" w:eastAsia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b/>
          <w:sz w:val="24"/>
          <w:szCs w:val="24"/>
        </w:rPr>
        <w:t>以上报价已含税。</w:t>
      </w:r>
    </w:p>
    <w:p>
      <w:pPr>
        <w:spacing w:line="360" w:lineRule="auto"/>
        <w:ind w:right="315"/>
        <w:jc w:val="right"/>
      </w:pPr>
      <w:r>
        <w:commentReference w:id="1"/>
      </w:r>
    </w:p>
    <w:p>
      <w:pPr>
        <w:spacing w:line="360" w:lineRule="auto"/>
        <w:ind w:right="315"/>
        <w:jc w:val="right"/>
      </w:pPr>
      <w:r>
        <w:rPr>
          <w:rFonts w:hint="eastAsia" w:ascii="宋体" w:hAnsi="宋体" w:eastAsia="宋体"/>
          <w:b/>
          <w:sz w:val="24"/>
          <w:szCs w:val="24"/>
        </w:rPr>
        <w:t>公司名称：</w:t>
      </w:r>
      <w:r>
        <w:t>（补充公司名称，和发票上的开票单位名称保持一致需加盖公章）</w:t>
      </w:r>
    </w:p>
    <w:p>
      <w:pPr>
        <w:spacing w:line="360" w:lineRule="auto"/>
        <w:ind w:right="315"/>
        <w:jc w:val="right"/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</w:rPr>
        <w:t>联系人：</w:t>
      </w:r>
      <w:r>
        <w:rPr>
          <w:rFonts w:hint="eastAsia" w:ascii="宋体" w:hAnsi="宋体" w:eastAsia="宋体"/>
          <w:b/>
          <w:sz w:val="24"/>
          <w:szCs w:val="24"/>
        </w:rPr>
        <w:t xml:space="preserve"> </w:t>
      </w:r>
      <w:r>
        <w:commentReference w:id="2"/>
      </w:r>
    </w:p>
    <w:p>
      <w:pPr>
        <w:spacing w:line="360" w:lineRule="auto"/>
        <w:ind w:right="315" w:firstLine="420" w:firstLineChars="0"/>
        <w:jc w:val="right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日期：</w:t>
      </w:r>
    </w:p>
    <w:p>
      <w:pPr>
        <w:spacing w:line="360" w:lineRule="auto"/>
        <w:ind w:right="315"/>
        <w:jc w:val="right"/>
        <w:rPr>
          <w:rFonts w:ascii="宋体" w:hAnsi="宋体" w:eastAsia="宋体"/>
          <w:b/>
          <w:sz w:val="24"/>
          <w:szCs w:val="24"/>
        </w:rPr>
      </w:pPr>
    </w:p>
    <w:sectPr>
      <w:pgSz w:w="16838" w:h="11906" w:orient="landscape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Administrator" w:date="2021-05-20T11:41:40Z" w:initials="A">
    <w:p w14:paraId="456A5134">
      <w:pPr>
        <w:pStyle w:val="2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和发票上的开票单位名称保持一致</w:t>
      </w:r>
    </w:p>
  </w:comment>
  <w:comment w:id="1" w:author="Administrator" w:date="2021-05-20T11:43:56Z" w:initials="A">
    <w:p w14:paraId="2A565824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补充公司名称，和发票上的开票单位名称保持一致</w:t>
      </w:r>
    </w:p>
    <w:p w14:paraId="3D834B56">
      <w:pPr>
        <w:pStyle w:val="2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需加盖公章，提供电子版扫描件、纸质原件</w:t>
      </w:r>
    </w:p>
  </w:comment>
  <w:comment w:id="2" w:author="Administrator" w:date="2021-05-20T11:43:41Z" w:initials="A">
    <w:p w14:paraId="46BB53A3">
      <w:pPr>
        <w:pStyle w:val="2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补充联系电话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456A5134" w15:done="0"/>
  <w15:commentEx w15:paraId="3D834B56" w15:done="0"/>
  <w15:commentEx w15:paraId="46BB53A3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Administrator">
    <w15:presenceInfo w15:providerId="None" w15:userId="Administra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1E4"/>
    <w:rsid w:val="00042B61"/>
    <w:rsid w:val="000A4335"/>
    <w:rsid w:val="000D087E"/>
    <w:rsid w:val="001439C6"/>
    <w:rsid w:val="00182403"/>
    <w:rsid w:val="001950E2"/>
    <w:rsid w:val="001975B2"/>
    <w:rsid w:val="001C52E6"/>
    <w:rsid w:val="001F35A1"/>
    <w:rsid w:val="001F5E0E"/>
    <w:rsid w:val="0020199C"/>
    <w:rsid w:val="0022223A"/>
    <w:rsid w:val="002325CD"/>
    <w:rsid w:val="002709C0"/>
    <w:rsid w:val="002921F1"/>
    <w:rsid w:val="002B1162"/>
    <w:rsid w:val="00334EB5"/>
    <w:rsid w:val="00342B66"/>
    <w:rsid w:val="00354AEB"/>
    <w:rsid w:val="00397EF6"/>
    <w:rsid w:val="003B085C"/>
    <w:rsid w:val="003B2878"/>
    <w:rsid w:val="0045506E"/>
    <w:rsid w:val="004A62F5"/>
    <w:rsid w:val="004B469E"/>
    <w:rsid w:val="00516C69"/>
    <w:rsid w:val="00537339"/>
    <w:rsid w:val="00552C02"/>
    <w:rsid w:val="00620782"/>
    <w:rsid w:val="006368E5"/>
    <w:rsid w:val="00690B32"/>
    <w:rsid w:val="00693CBB"/>
    <w:rsid w:val="006F11E4"/>
    <w:rsid w:val="00722322"/>
    <w:rsid w:val="00727C6F"/>
    <w:rsid w:val="00746FB4"/>
    <w:rsid w:val="00763FEC"/>
    <w:rsid w:val="00784393"/>
    <w:rsid w:val="00794654"/>
    <w:rsid w:val="007B2297"/>
    <w:rsid w:val="007C71FE"/>
    <w:rsid w:val="007D4D52"/>
    <w:rsid w:val="007D6EB0"/>
    <w:rsid w:val="007E52DE"/>
    <w:rsid w:val="007F2333"/>
    <w:rsid w:val="0080146F"/>
    <w:rsid w:val="00804E09"/>
    <w:rsid w:val="00854049"/>
    <w:rsid w:val="0088460E"/>
    <w:rsid w:val="0089419F"/>
    <w:rsid w:val="008E1AD8"/>
    <w:rsid w:val="008F183A"/>
    <w:rsid w:val="009127CB"/>
    <w:rsid w:val="00947FCF"/>
    <w:rsid w:val="009943A3"/>
    <w:rsid w:val="009966FF"/>
    <w:rsid w:val="00996F53"/>
    <w:rsid w:val="009D6AB0"/>
    <w:rsid w:val="00A47F96"/>
    <w:rsid w:val="00A8338E"/>
    <w:rsid w:val="00AA3689"/>
    <w:rsid w:val="00AB4C4C"/>
    <w:rsid w:val="00AB55CF"/>
    <w:rsid w:val="00AD647B"/>
    <w:rsid w:val="00AD687E"/>
    <w:rsid w:val="00AF3B9F"/>
    <w:rsid w:val="00B10C09"/>
    <w:rsid w:val="00B34157"/>
    <w:rsid w:val="00B90ED9"/>
    <w:rsid w:val="00BB238E"/>
    <w:rsid w:val="00BD13B9"/>
    <w:rsid w:val="00BD6106"/>
    <w:rsid w:val="00C011D8"/>
    <w:rsid w:val="00C25C0E"/>
    <w:rsid w:val="00C31EEA"/>
    <w:rsid w:val="00C71875"/>
    <w:rsid w:val="00C945F5"/>
    <w:rsid w:val="00CB36E4"/>
    <w:rsid w:val="00CE041A"/>
    <w:rsid w:val="00CF369B"/>
    <w:rsid w:val="00D40437"/>
    <w:rsid w:val="00D56868"/>
    <w:rsid w:val="00D57400"/>
    <w:rsid w:val="00DD3462"/>
    <w:rsid w:val="00DE5F84"/>
    <w:rsid w:val="00E102DC"/>
    <w:rsid w:val="00E11A85"/>
    <w:rsid w:val="00E366E4"/>
    <w:rsid w:val="00E47786"/>
    <w:rsid w:val="00E650DD"/>
    <w:rsid w:val="00EC4E8C"/>
    <w:rsid w:val="00F02B80"/>
    <w:rsid w:val="00F05AFD"/>
    <w:rsid w:val="00F164E7"/>
    <w:rsid w:val="00FB3426"/>
    <w:rsid w:val="081B2CBC"/>
    <w:rsid w:val="14BF15E0"/>
    <w:rsid w:val="1E151232"/>
    <w:rsid w:val="1E9616C8"/>
    <w:rsid w:val="201D7A15"/>
    <w:rsid w:val="205916CC"/>
    <w:rsid w:val="31B05E88"/>
    <w:rsid w:val="3B054BA0"/>
    <w:rsid w:val="3E0F5B8F"/>
    <w:rsid w:val="47E27117"/>
    <w:rsid w:val="5318699D"/>
    <w:rsid w:val="55230B68"/>
    <w:rsid w:val="5AB26EE4"/>
    <w:rsid w:val="5EF67BBC"/>
    <w:rsid w:val="5FEB5CE0"/>
    <w:rsid w:val="648B5B31"/>
    <w:rsid w:val="684F6468"/>
    <w:rsid w:val="686F6C07"/>
    <w:rsid w:val="77302E64"/>
    <w:rsid w:val="FEB3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uiPriority w:val="99"/>
    <w:pPr>
      <w:jc w:val="left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69</Words>
  <Characters>398</Characters>
  <Lines>1</Lines>
  <Paragraphs>1</Paragraphs>
  <TotalTime>1</TotalTime>
  <ScaleCrop>false</ScaleCrop>
  <LinksUpToDate>false</LinksUpToDate>
  <CharactersWithSpaces>466</CharactersWithSpaces>
  <Application>WPS Office_11.8.2.8276_F1E327BC-269C-435d-A152-05C5408002CA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2017-03-21T13:56:00Z</dcterms:created>
  <dc:creator>ggmm</dc:creator>
  <cp:lastModifiedBy>冯群芳</cp:lastModifiedBy>
  <dcterms:modified xsi:type="dcterms:W3CDTF">2024-03-27T08:28:51Z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  <property fmtid="{D5CDD505-2E9C-101B-9397-08002B2CF9AE}" pid="3" name="ICV">
    <vt:lpwstr>2BC69163B4C64D29A588193BE7CE20EE</vt:lpwstr>
  </property>
</Properties>
</file>