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color w:val="000000"/>
          <w:position w:val="6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color w:val="000000"/>
          <w:position w:val="6"/>
          <w:sz w:val="44"/>
          <w:szCs w:val="44"/>
          <w:lang w:val="en-US" w:eastAsia="zh-CN"/>
        </w:rPr>
        <w:t>数字电网科技公司工会承接南网数字集团网球协会2024年日常运作项目方案</w:t>
      </w:r>
    </w:p>
    <w:p>
      <w:pPr>
        <w:pStyle w:val="2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为丰富员工业余生活，保障员工身心健康，根据南网数字集团文体协会2024年共建安排，数字电网科技公司拟承接南网数字集团网球协会，承担全年活动场地租赁费日常运作费用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一、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租赁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时间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2024年4月至2024年12月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黑体" w:hAnsi="黑体" w:eastAsia="黑体" w:cs="黑体"/>
          <w:b w:val="0"/>
          <w:bCs w:val="0"/>
          <w:sz w:val="32"/>
          <w:szCs w:val="32"/>
          <w:lang w:val="en-US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二、租赁内容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" w:hAnsi="仿宋" w:eastAsia="仿宋" w:cs="仿宋"/>
          <w:bCs/>
          <w:kern w:val="0"/>
          <w:sz w:val="32"/>
          <w:szCs w:val="32"/>
          <w:lang w:val="en-US"/>
        </w:rPr>
      </w:pPr>
      <w:r>
        <w:rPr>
          <w:rFonts w:hint="eastAsia" w:ascii="仿宋" w:hAnsi="仿宋" w:eastAsia="仿宋" w:cs="仿宋"/>
          <w:bCs/>
          <w:kern w:val="0"/>
          <w:sz w:val="32"/>
          <w:szCs w:val="32"/>
        </w:rPr>
        <w:t>网球协会每周开展活动</w:t>
      </w:r>
      <w:r>
        <w:rPr>
          <w:rFonts w:hint="eastAsia" w:ascii="仿宋" w:hAnsi="仿宋" w:eastAsia="仿宋" w:cs="仿宋"/>
          <w:bCs/>
          <w:kern w:val="0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 w:cs="仿宋"/>
          <w:bCs/>
          <w:kern w:val="0"/>
          <w:sz w:val="32"/>
          <w:szCs w:val="32"/>
        </w:rPr>
        <w:t>次，每次活动时长为</w:t>
      </w:r>
      <w:r>
        <w:rPr>
          <w:rFonts w:hint="eastAsia" w:ascii="仿宋" w:hAnsi="仿宋" w:eastAsia="仿宋" w:cs="仿宋"/>
          <w:bCs/>
          <w:kern w:val="0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 w:cs="仿宋"/>
          <w:bCs/>
          <w:kern w:val="0"/>
          <w:sz w:val="32"/>
          <w:szCs w:val="32"/>
        </w:rPr>
        <w:t>小时，每次租赁2片场地。</w:t>
      </w:r>
      <w:r>
        <w:rPr>
          <w:rFonts w:hint="eastAsia" w:ascii="仿宋" w:hAnsi="仿宋" w:eastAsia="仿宋" w:cs="仿宋"/>
          <w:bCs/>
          <w:kern w:val="0"/>
          <w:sz w:val="32"/>
          <w:szCs w:val="32"/>
          <w:lang w:val="en-US" w:eastAsia="zh-CN"/>
        </w:rPr>
        <w:t>场地供应商需于</w:t>
      </w:r>
      <w:r>
        <w:rPr>
          <w:rFonts w:hint="eastAsia" w:ascii="仿宋" w:hAnsi="仿宋" w:eastAsia="仿宋" w:cs="仿宋"/>
          <w:bCs/>
          <w:kern w:val="0"/>
          <w:sz w:val="32"/>
          <w:szCs w:val="32"/>
        </w:rPr>
        <w:t>每周一、周五</w:t>
      </w:r>
      <w:r>
        <w:rPr>
          <w:rFonts w:hint="eastAsia" w:ascii="仿宋" w:hAnsi="仿宋" w:eastAsia="仿宋" w:cs="仿宋"/>
          <w:bCs/>
          <w:kern w:val="0"/>
          <w:sz w:val="32"/>
          <w:szCs w:val="32"/>
          <w:lang w:val="en-US" w:eastAsia="zh-CN"/>
        </w:rPr>
        <w:t>提供2片</w:t>
      </w:r>
      <w:r>
        <w:rPr>
          <w:rFonts w:hint="eastAsia" w:ascii="仿宋" w:hAnsi="仿宋" w:eastAsia="仿宋" w:cs="仿宋"/>
          <w:bCs/>
          <w:kern w:val="0"/>
          <w:sz w:val="32"/>
          <w:szCs w:val="32"/>
        </w:rPr>
        <w:t>固定</w:t>
      </w:r>
      <w:r>
        <w:rPr>
          <w:rFonts w:hint="eastAsia" w:ascii="仿宋" w:hAnsi="仿宋" w:eastAsia="仿宋" w:cs="仿宋"/>
          <w:bCs/>
          <w:kern w:val="0"/>
          <w:sz w:val="32"/>
          <w:szCs w:val="32"/>
          <w:lang w:val="en-US" w:eastAsia="zh-CN"/>
        </w:rPr>
        <w:t>场地，保障员工2小时场地使用时间。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三、相关要求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（一）场地供应方与场地使用方签订正式合同、廉洁协议及保密协议书，保障双方权益。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二）为保障场地使用方员工运动安全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场地供应方需配有急救设备及具有相关资质的急救员，如发生突发事件，场地供应商需及时做好急救措施，并承担相关责任。</w:t>
      </w:r>
      <w:bookmarkStart w:id="0" w:name="_GoBack"/>
      <w:bookmarkEnd w:id="0"/>
    </w:p>
    <w:p>
      <w:pPr>
        <w:rPr>
          <w:rFonts w:hint="eastAsia"/>
          <w:lang w:val="en-US" w:eastAsia="zh-CN"/>
        </w:rPr>
      </w:pPr>
    </w:p>
    <w:p>
      <w:pPr>
        <w:rPr>
          <w:rFonts w:hint="default"/>
          <w:lang w:val="en-US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     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南方电网数字电网科技（广东）</w:t>
      </w:r>
      <w:r>
        <w:rPr>
          <w:rFonts w:hint="eastAsia" w:ascii="仿宋" w:hAnsi="仿宋" w:eastAsia="仿宋" w:cs="仿宋"/>
          <w:sz w:val="32"/>
          <w:szCs w:val="32"/>
        </w:rPr>
        <w:t>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           </w:t>
      </w:r>
      <w:r>
        <w:rPr>
          <w:rFonts w:hint="eastAsia" w:ascii="仿宋" w:hAnsi="仿宋" w:eastAsia="仿宋" w:cs="仿宋"/>
          <w:sz w:val="32"/>
          <w:szCs w:val="32"/>
        </w:rPr>
        <w:t>工会委员会</w:t>
      </w:r>
    </w:p>
    <w:p>
      <w:pPr>
        <w:jc w:val="center"/>
        <w:rPr>
          <w:rFonts w:ascii="仿宋" w:hAnsi="仿宋" w:eastAsia="仿宋" w:cs="仿宋"/>
          <w:bCs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            </w:t>
      </w:r>
      <w:r>
        <w:rPr>
          <w:rFonts w:hint="eastAsia" w:ascii="仿宋" w:hAnsi="仿宋" w:eastAsia="仿宋" w:cs="仿宋"/>
          <w:sz w:val="32"/>
          <w:szCs w:val="32"/>
        </w:rPr>
        <w:t>二〇二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三</w:t>
      </w:r>
      <w:r>
        <w:rPr>
          <w:rFonts w:hint="eastAsia" w:ascii="仿宋" w:hAnsi="仿宋" w:eastAsia="仿宋" w:cs="仿宋"/>
          <w:sz w:val="32"/>
          <w:szCs w:val="32"/>
        </w:rPr>
        <w:t>年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三月二十六</w:t>
      </w:r>
      <w:r>
        <w:rPr>
          <w:rFonts w:hint="eastAsia" w:ascii="仿宋" w:hAnsi="仿宋" w:eastAsia="仿宋" w:cs="仿宋"/>
          <w:sz w:val="32"/>
          <w:szCs w:val="32"/>
        </w:rPr>
        <w:t>日</w:t>
      </w:r>
    </w:p>
    <w:p/>
    <w:sectPr>
      <w:pgSz w:w="11906" w:h="16838"/>
      <w:pgMar w:top="1701" w:right="1800" w:bottom="1701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9E95026"/>
    <w:rsid w:val="162236BD"/>
    <w:rsid w:val="17585592"/>
    <w:rsid w:val="47897ED5"/>
    <w:rsid w:val="59E95026"/>
    <w:rsid w:val="7CA634C2"/>
    <w:rsid w:val="7E893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rPr>
      <w:rFonts w:ascii="Times New Roman" w:hAnsi="Times New Roman"/>
      <w:szCs w:val="20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 w:cs="Times New Roman"/>
      <w:b/>
      <w:bCs/>
      <w:sz w:val="32"/>
      <w:szCs w:val="32"/>
    </w:rPr>
  </w:style>
  <w:style w:type="table" w:styleId="5">
    <w:name w:val="Table Grid"/>
    <w:basedOn w:val="4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List Paragraph"/>
    <w:basedOn w:val="1"/>
    <w:qFormat/>
    <w:uiPriority w:val="34"/>
    <w:pPr>
      <w:ind w:firstLine="420" w:firstLineChars="200"/>
    </w:pPr>
    <w:rPr>
      <w:rFonts w:ascii="Times New Roman" w:hAnsi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2024-03-26T01:43:00Z</dcterms:created>
  <dc:creator>陈雪莹</dc:creator>
  <cp:lastModifiedBy>陈雪莹</cp:lastModifiedBy>
  <dcterms:modified xsi:type="dcterms:W3CDTF">2024-04-01T01:02:17Z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0C5435BBA84842C3849741D061BE64EE</vt:lpwstr>
  </property>
</Properties>
</file>