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2"/>
        <w:ind w:left="480"/>
        <w:rPr>
          <w:rFonts w:hint="eastAsia" w:ascii="仿宋" w:hAnsi="仿宋" w:eastAsia="仿宋" w:cs="仿宋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</w:pPr>
    </w:p>
    <w:p>
      <w:pPr>
        <w:pStyle w:val="12"/>
        <w:ind w:left="480"/>
        <w:rPr>
          <w:rFonts w:hint="eastAsia" w:ascii="仿宋" w:hAnsi="仿宋" w:eastAsia="仿宋" w:cs="仿宋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</w:pPr>
    </w:p>
    <w:p>
      <w:pPr>
        <w:pStyle w:val="12"/>
        <w:ind w:left="480"/>
        <w:rPr>
          <w:rFonts w:hint="eastAsia" w:ascii="仿宋" w:hAnsi="仿宋" w:eastAsia="仿宋" w:cs="仿宋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</w:pPr>
    </w:p>
    <w:p>
      <w:pPr>
        <w:pStyle w:val="15"/>
        <w:ind w:left="425" w:firstLine="0" w:firstLineChars="0"/>
        <w:jc w:val="center"/>
        <w:rPr>
          <w:rFonts w:hint="eastAsia" w:ascii="微软雅黑" w:hAnsi="微软雅黑" w:eastAsia="微软雅黑" w:cs="微软雅黑"/>
          <w:b w:val="0"/>
          <w:bCs/>
          <w:color w:val="000000" w:themeColor="text1"/>
          <w:sz w:val="44"/>
          <w:szCs w:val="44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b w:val="0"/>
          <w:bCs/>
          <w:color w:val="000000" w:themeColor="text1"/>
          <w:sz w:val="44"/>
          <w:szCs w:val="44"/>
          <w:highlight w:val="none"/>
          <w:lang w:val="en-US" w:eastAsia="zh-CN"/>
          <w14:textFill>
            <w14:solidFill>
              <w14:schemeClr w14:val="tx1"/>
            </w14:solidFill>
          </w14:textFill>
        </w:rPr>
        <w:t>钟山供电局</w:t>
      </w:r>
    </w:p>
    <w:p>
      <w:pPr>
        <w:pStyle w:val="15"/>
        <w:ind w:left="425" w:firstLine="0" w:firstLineChars="0"/>
        <w:jc w:val="center"/>
        <w:rPr>
          <w:rFonts w:hint="eastAsia" w:ascii="微软雅黑" w:hAnsi="微软雅黑" w:eastAsia="微软雅黑" w:cs="微软雅黑"/>
          <w:b w:val="0"/>
          <w:bCs/>
          <w:color w:val="000000" w:themeColor="text1"/>
          <w:sz w:val="44"/>
          <w:szCs w:val="44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b w:val="0"/>
          <w:bCs/>
          <w:color w:val="000000" w:themeColor="text1"/>
          <w:sz w:val="44"/>
          <w:szCs w:val="44"/>
          <w:highlight w:val="none"/>
          <w:lang w:val="en-US" w:eastAsia="zh-CN"/>
          <w14:textFill>
            <w14:solidFill>
              <w14:schemeClr w14:val="tx1"/>
            </w14:solidFill>
          </w14:textFill>
        </w:rPr>
        <w:t>周转房租赁</w:t>
      </w:r>
      <w:r>
        <w:rPr>
          <w:rFonts w:hint="eastAsia" w:ascii="微软雅黑" w:hAnsi="微软雅黑" w:eastAsia="微软雅黑" w:cs="微软雅黑"/>
          <w:b w:val="0"/>
          <w:bCs/>
          <w:color w:val="000000" w:themeColor="text1"/>
          <w:sz w:val="44"/>
          <w:szCs w:val="44"/>
          <w:highlight w:val="none"/>
          <w:lang w:eastAsia="zh-CN"/>
          <w14:textFill>
            <w14:solidFill>
              <w14:schemeClr w14:val="tx1"/>
            </w14:solidFill>
          </w14:textFill>
        </w:rPr>
        <w:t>方案</w:t>
      </w:r>
    </w:p>
    <w:p>
      <w:pPr>
        <w:pStyle w:val="15"/>
        <w:ind w:left="425" w:firstLine="0" w:firstLineChars="0"/>
        <w:jc w:val="center"/>
        <w:rPr>
          <w:rFonts w:hint="eastAsia" w:ascii="仿宋" w:hAnsi="仿宋" w:eastAsia="仿宋" w:cs="仿宋"/>
          <w:b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</w:pPr>
    </w:p>
    <w:p>
      <w:pPr>
        <w:pStyle w:val="15"/>
        <w:ind w:left="425" w:firstLine="0" w:firstLineChars="0"/>
        <w:jc w:val="center"/>
        <w:rPr>
          <w:rFonts w:hint="eastAsia" w:ascii="仿宋" w:hAnsi="仿宋" w:eastAsia="仿宋" w:cs="仿宋"/>
          <w:b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</w:pPr>
    </w:p>
    <w:p>
      <w:pPr>
        <w:pStyle w:val="15"/>
        <w:ind w:left="425" w:firstLine="0" w:firstLineChars="0"/>
        <w:jc w:val="center"/>
        <w:rPr>
          <w:rFonts w:hint="eastAsia" w:ascii="仿宋" w:hAnsi="仿宋" w:eastAsia="仿宋" w:cs="仿宋"/>
          <w:b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</w:pPr>
    </w:p>
    <w:p>
      <w:pPr>
        <w:pStyle w:val="15"/>
        <w:ind w:left="425" w:firstLine="0" w:firstLineChars="0"/>
        <w:jc w:val="center"/>
        <w:rPr>
          <w:rFonts w:hint="eastAsia" w:ascii="仿宋" w:hAnsi="仿宋" w:eastAsia="仿宋" w:cs="仿宋"/>
          <w:b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</w:pPr>
    </w:p>
    <w:p>
      <w:pPr>
        <w:pStyle w:val="15"/>
        <w:ind w:left="425" w:firstLine="0" w:firstLineChars="0"/>
        <w:jc w:val="center"/>
        <w:rPr>
          <w:rFonts w:hint="eastAsia" w:ascii="仿宋" w:hAnsi="仿宋" w:eastAsia="仿宋" w:cs="仿宋"/>
          <w:b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</w:pPr>
    </w:p>
    <w:p>
      <w:pPr>
        <w:pStyle w:val="15"/>
        <w:ind w:left="425" w:firstLine="0" w:firstLineChars="0"/>
        <w:jc w:val="center"/>
        <w:rPr>
          <w:rFonts w:hint="eastAsia" w:ascii="仿宋" w:hAnsi="仿宋" w:eastAsia="仿宋" w:cs="仿宋"/>
          <w:b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</w:pPr>
    </w:p>
    <w:p>
      <w:pPr>
        <w:pStyle w:val="15"/>
        <w:ind w:left="425" w:firstLine="0" w:firstLineChars="0"/>
        <w:jc w:val="center"/>
        <w:rPr>
          <w:rFonts w:hint="eastAsia" w:ascii="仿宋" w:hAnsi="仿宋" w:eastAsia="仿宋" w:cs="仿宋"/>
          <w:b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</w:pPr>
    </w:p>
    <w:p>
      <w:pPr>
        <w:pStyle w:val="15"/>
        <w:spacing w:line="320" w:lineRule="exact"/>
        <w:ind w:left="425" w:firstLine="0" w:firstLineChars="0"/>
        <w:rPr>
          <w:rFonts w:hint="eastAsia" w:ascii="仿宋" w:hAnsi="仿宋" w:eastAsia="仿宋" w:cs="仿宋"/>
          <w:b/>
          <w:bCs/>
          <w:color w:val="000000" w:themeColor="text1"/>
          <w:sz w:val="32"/>
          <w:szCs w:val="32"/>
          <w:highlight w:val="none"/>
          <w:u w:val="single"/>
          <w14:textFill>
            <w14:solidFill>
              <w14:schemeClr w14:val="tx1"/>
            </w14:solidFill>
          </w14:textFill>
        </w:rPr>
      </w:pPr>
    </w:p>
    <w:p>
      <w:pPr>
        <w:pStyle w:val="15"/>
        <w:spacing w:line="320" w:lineRule="exact"/>
        <w:ind w:left="425" w:firstLine="0" w:firstLineChars="0"/>
        <w:rPr>
          <w:rFonts w:hint="eastAsia" w:ascii="仿宋" w:hAnsi="仿宋" w:eastAsia="仿宋" w:cs="仿宋"/>
          <w:b/>
          <w:bCs/>
          <w:color w:val="000000" w:themeColor="text1"/>
          <w:sz w:val="32"/>
          <w:szCs w:val="32"/>
          <w:highlight w:val="none"/>
          <w:u w:val="single"/>
          <w14:textFill>
            <w14:solidFill>
              <w14:schemeClr w14:val="tx1"/>
            </w14:solidFill>
          </w14:textFill>
        </w:rPr>
      </w:pPr>
    </w:p>
    <w:p>
      <w:pPr>
        <w:pStyle w:val="15"/>
        <w:spacing w:line="320" w:lineRule="exact"/>
        <w:ind w:left="425" w:firstLine="0" w:firstLineChars="0"/>
        <w:rPr>
          <w:rFonts w:hint="eastAsia" w:ascii="仿宋" w:hAnsi="仿宋" w:eastAsia="仿宋" w:cs="仿宋"/>
          <w:b/>
          <w:bCs/>
          <w:color w:val="000000" w:themeColor="text1"/>
          <w:sz w:val="32"/>
          <w:szCs w:val="32"/>
          <w:highlight w:val="none"/>
          <w:u w:val="single"/>
          <w14:textFill>
            <w14:solidFill>
              <w14:schemeClr w14:val="tx1"/>
            </w14:solidFill>
          </w14:textFill>
        </w:rPr>
      </w:pPr>
    </w:p>
    <w:tbl>
      <w:tblPr>
        <w:tblStyle w:val="13"/>
        <w:tblW w:w="7560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1"/>
        <w:gridCol w:w="5859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2" w:hRule="atLeast"/>
          <w:jc w:val="center"/>
        </w:trPr>
        <w:tc>
          <w:tcPr>
            <w:tcW w:w="1701" w:type="dxa"/>
            <w:vAlign w:val="center"/>
          </w:tcPr>
          <w:p>
            <w:pPr>
              <w:pStyle w:val="15"/>
              <w:spacing w:line="320" w:lineRule="exact"/>
              <w:ind w:firstLine="0" w:firstLineChars="0"/>
              <w:rPr>
                <w:rFonts w:hint="eastAsia" w:ascii="仿宋" w:hAnsi="仿宋" w:eastAsia="仿宋" w:cs="仿宋"/>
                <w:b/>
                <w:bCs/>
                <w:color w:val="000000" w:themeColor="text1"/>
                <w:sz w:val="32"/>
                <w:szCs w:val="32"/>
                <w:highlight w:val="none"/>
                <w:u w:val="singl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  <w:t>项目名称：</w:t>
            </w:r>
          </w:p>
        </w:tc>
        <w:tc>
          <w:tcPr>
            <w:tcW w:w="5859" w:type="dxa"/>
            <w:tcBorders>
              <w:bottom w:val="single" w:color="000000" w:themeColor="text1" w:sz="12" w:space="0"/>
            </w:tcBorders>
            <w:vAlign w:val="center"/>
          </w:tcPr>
          <w:p>
            <w:pPr>
              <w:pStyle w:val="15"/>
              <w:spacing w:line="320" w:lineRule="exact"/>
              <w:ind w:firstLine="0" w:firstLineChars="0"/>
              <w:jc w:val="center"/>
              <w:rPr>
                <w:rFonts w:hint="eastAsia" w:ascii="仿宋" w:hAnsi="仿宋" w:eastAsia="仿宋" w:cs="仿宋"/>
                <w:b/>
                <w:bCs/>
                <w:color w:val="000000" w:themeColor="text1"/>
                <w:sz w:val="32"/>
                <w:szCs w:val="32"/>
                <w:highlight w:val="none"/>
                <w:u w:val="singl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:sz w:val="32"/>
                <w:szCs w:val="32"/>
                <w:highlight w:val="none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钟山供电局周转房租赁方案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2" w:hRule="atLeast"/>
          <w:jc w:val="center"/>
        </w:trPr>
        <w:tc>
          <w:tcPr>
            <w:tcW w:w="1701" w:type="dxa"/>
            <w:vAlign w:val="center"/>
          </w:tcPr>
          <w:p>
            <w:pPr>
              <w:pStyle w:val="15"/>
              <w:spacing w:line="320" w:lineRule="exact"/>
              <w:ind w:firstLine="0" w:firstLineChars="0"/>
              <w:rPr>
                <w:rFonts w:hint="eastAsia" w:ascii="仿宋" w:hAnsi="仿宋" w:eastAsia="仿宋" w:cs="仿宋"/>
                <w:b/>
                <w:bCs/>
                <w:color w:val="000000" w:themeColor="text1"/>
                <w:sz w:val="32"/>
                <w:szCs w:val="32"/>
                <w:highlight w:val="none"/>
                <w:u w:val="singl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  <w:t>建设单位：</w:t>
            </w:r>
          </w:p>
        </w:tc>
        <w:tc>
          <w:tcPr>
            <w:tcW w:w="5859" w:type="dxa"/>
            <w:tcBorders>
              <w:top w:val="single" w:color="000000" w:themeColor="text1" w:sz="12" w:space="0"/>
              <w:bottom w:val="single" w:color="000000" w:themeColor="text1" w:sz="12" w:space="0"/>
            </w:tcBorders>
            <w:vAlign w:val="center"/>
          </w:tcPr>
          <w:p>
            <w:pPr>
              <w:pStyle w:val="15"/>
              <w:spacing w:line="320" w:lineRule="exact"/>
              <w:ind w:firstLine="0" w:firstLineChars="0"/>
              <w:jc w:val="center"/>
              <w:rPr>
                <w:rFonts w:hint="eastAsia" w:ascii="仿宋" w:hAnsi="仿宋" w:eastAsia="仿宋" w:cs="仿宋"/>
                <w:b/>
                <w:bCs/>
                <w:color w:val="000000" w:themeColor="text1"/>
                <w:sz w:val="32"/>
                <w:szCs w:val="32"/>
                <w:highlight w:val="none"/>
                <w:u w:val="singl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2" w:hRule="atLeast"/>
          <w:jc w:val="center"/>
        </w:trPr>
        <w:tc>
          <w:tcPr>
            <w:tcW w:w="1701" w:type="dxa"/>
            <w:vAlign w:val="center"/>
          </w:tcPr>
          <w:p>
            <w:pPr>
              <w:spacing w:line="320" w:lineRule="exact"/>
              <w:rPr>
                <w:rFonts w:hint="eastAsia" w:ascii="仿宋" w:hAnsi="仿宋" w:eastAsia="仿宋" w:cs="仿宋"/>
                <w:b/>
                <w:bCs/>
                <w:color w:val="000000" w:themeColor="text1"/>
                <w:sz w:val="32"/>
                <w:szCs w:val="32"/>
                <w:highlight w:val="none"/>
                <w:u w:val="singl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:sz w:val="32"/>
                <w:szCs w:val="32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编制</w:t>
            </w: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  <w:t>日期：</w:t>
            </w:r>
          </w:p>
        </w:tc>
        <w:tc>
          <w:tcPr>
            <w:tcW w:w="5859" w:type="dxa"/>
            <w:tcBorders>
              <w:top w:val="single" w:color="000000" w:themeColor="text1" w:sz="12" w:space="0"/>
              <w:bottom w:val="single" w:color="000000" w:themeColor="text1" w:sz="12" w:space="0"/>
            </w:tcBorders>
            <w:vAlign w:val="center"/>
          </w:tcPr>
          <w:p>
            <w:pPr>
              <w:pStyle w:val="15"/>
              <w:spacing w:line="320" w:lineRule="exact"/>
              <w:ind w:firstLine="0" w:firstLineChars="0"/>
              <w:jc w:val="center"/>
              <w:rPr>
                <w:rFonts w:hint="eastAsia" w:ascii="仿宋" w:hAnsi="仿宋" w:eastAsia="仿宋" w:cs="仿宋"/>
                <w:b/>
                <w:bCs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  <w:t>202</w:t>
            </w: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:sz w:val="32"/>
                <w:szCs w:val="32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</w:t>
            </w: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  <w:t>年</w:t>
            </w: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:sz w:val="32"/>
                <w:szCs w:val="32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</w:t>
            </w: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  <w:t>月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2" w:hRule="atLeast"/>
          <w:jc w:val="center"/>
        </w:trPr>
        <w:tc>
          <w:tcPr>
            <w:tcW w:w="1701" w:type="dxa"/>
            <w:vAlign w:val="center"/>
          </w:tcPr>
          <w:p>
            <w:pPr>
              <w:pStyle w:val="15"/>
              <w:spacing w:line="320" w:lineRule="exact"/>
              <w:ind w:firstLine="0" w:firstLineChars="0"/>
              <w:rPr>
                <w:rFonts w:hint="eastAsia" w:ascii="仿宋" w:hAnsi="仿宋" w:eastAsia="仿宋" w:cs="仿宋"/>
                <w:b/>
                <w:bCs/>
                <w:color w:val="000000" w:themeColor="text1"/>
                <w:sz w:val="32"/>
                <w:szCs w:val="32"/>
                <w:highlight w:val="none"/>
                <w:u w:val="singl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:sz w:val="32"/>
                <w:szCs w:val="32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编制</w:t>
            </w: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  <w:t>单位：</w:t>
            </w:r>
          </w:p>
        </w:tc>
        <w:tc>
          <w:tcPr>
            <w:tcW w:w="5859" w:type="dxa"/>
            <w:tcBorders>
              <w:top w:val="single" w:color="000000" w:themeColor="text1" w:sz="12" w:space="0"/>
              <w:bottom w:val="single" w:color="000000" w:themeColor="text1" w:sz="12" w:space="0"/>
            </w:tcBorders>
            <w:vAlign w:val="center"/>
          </w:tcPr>
          <w:p>
            <w:pPr>
              <w:pStyle w:val="15"/>
              <w:spacing w:line="320" w:lineRule="exact"/>
              <w:ind w:firstLine="0" w:firstLineChars="0"/>
              <w:jc w:val="center"/>
              <w:rPr>
                <w:rFonts w:hint="eastAsia" w:ascii="仿宋" w:hAnsi="仿宋" w:eastAsia="仿宋" w:cs="仿宋"/>
                <w:b/>
                <w:bCs/>
                <w:color w:val="000000" w:themeColor="text1"/>
                <w:sz w:val="32"/>
                <w:szCs w:val="32"/>
                <w:highlight w:val="none"/>
                <w:u w:val="singl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  <w:t>钟山供电局</w:t>
            </w:r>
          </w:p>
        </w:tc>
      </w:tr>
    </w:tbl>
    <w:p>
      <w:pPr>
        <w:pStyle w:val="15"/>
        <w:spacing w:line="320" w:lineRule="exact"/>
        <w:ind w:left="425" w:firstLine="0" w:firstLineChars="0"/>
        <w:rPr>
          <w:rFonts w:hint="eastAsia" w:ascii="仿宋" w:hAnsi="仿宋" w:eastAsia="仿宋" w:cs="仿宋"/>
          <w:b/>
          <w:bCs/>
          <w:color w:val="000000" w:themeColor="text1"/>
          <w:sz w:val="32"/>
          <w:szCs w:val="32"/>
          <w:highlight w:val="none"/>
          <w:u w:val="single"/>
          <w14:textFill>
            <w14:solidFill>
              <w14:schemeClr w14:val="tx1"/>
            </w14:solidFill>
          </w14:textFill>
        </w:rPr>
      </w:pPr>
    </w:p>
    <w:p>
      <w:pPr>
        <w:pStyle w:val="15"/>
        <w:spacing w:line="320" w:lineRule="exact"/>
        <w:ind w:left="425" w:firstLine="0" w:firstLineChars="0"/>
        <w:rPr>
          <w:rFonts w:hint="eastAsia" w:ascii="仿宋" w:hAnsi="仿宋" w:eastAsia="仿宋" w:cs="仿宋"/>
          <w:b/>
          <w:bCs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</w:pPr>
    </w:p>
    <w:p>
      <w:pPr>
        <w:pStyle w:val="15"/>
        <w:spacing w:line="320" w:lineRule="exact"/>
        <w:ind w:left="425" w:firstLine="0" w:firstLineChars="0"/>
        <w:rPr>
          <w:rFonts w:hint="eastAsia" w:ascii="仿宋" w:hAnsi="仿宋" w:eastAsia="仿宋" w:cs="仿宋"/>
          <w:b/>
          <w:bCs/>
          <w:color w:val="000000" w:themeColor="text1"/>
          <w:sz w:val="32"/>
          <w:szCs w:val="32"/>
          <w:highlight w:val="none"/>
          <w:u w:val="single"/>
          <w14:textFill>
            <w14:solidFill>
              <w14:schemeClr w14:val="tx1"/>
            </w14:solidFill>
          </w14:textFill>
        </w:rPr>
      </w:pPr>
    </w:p>
    <w:p>
      <w:pPr>
        <w:pStyle w:val="15"/>
        <w:spacing w:line="320" w:lineRule="exact"/>
        <w:ind w:left="425" w:firstLine="0" w:firstLineChars="0"/>
        <w:rPr>
          <w:rFonts w:hint="eastAsia" w:ascii="仿宋" w:hAnsi="仿宋" w:eastAsia="仿宋" w:cs="仿宋"/>
          <w:b/>
          <w:bCs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</w:pPr>
    </w:p>
    <w:p>
      <w:pPr>
        <w:pStyle w:val="15"/>
        <w:spacing w:line="320" w:lineRule="exact"/>
        <w:ind w:left="425" w:firstLine="0" w:firstLineChars="0"/>
        <w:rPr>
          <w:rFonts w:hint="eastAsia" w:ascii="仿宋" w:hAnsi="仿宋" w:eastAsia="仿宋" w:cs="仿宋"/>
          <w:b/>
          <w:bCs/>
          <w:color w:val="000000" w:themeColor="text1"/>
          <w:sz w:val="32"/>
          <w:szCs w:val="32"/>
          <w:highlight w:val="none"/>
          <w:u w:val="single"/>
          <w14:textFill>
            <w14:solidFill>
              <w14:schemeClr w14:val="tx1"/>
            </w14:solidFill>
          </w14:textFill>
        </w:rPr>
      </w:pPr>
    </w:p>
    <w:p>
      <w:pPr>
        <w:rPr>
          <w:rFonts w:hint="eastAsia" w:ascii="仿宋" w:hAnsi="仿宋" w:eastAsia="仿宋" w:cs="仿宋"/>
          <w:b/>
          <w:bCs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/>
          <w:bCs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br w:type="page"/>
      </w:r>
    </w:p>
    <w:p>
      <w:pPr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left"/>
        <w:textAlignment w:val="auto"/>
        <w:rPr>
          <w:rFonts w:hint="eastAsia" w:asciiTheme="majorEastAsia" w:hAnsiTheme="majorEastAsia" w:eastAsiaTheme="majorEastAsia" w:cstheme="majorEastAsia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ajorEastAsia" w:hAnsiTheme="majorEastAsia" w:eastAsiaTheme="majorEastAsia" w:cstheme="majorEastAsia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根据工作需要，省公司安排1名副科级人员到我局挂职副总经理，由于我局没有闲置的周转房，需向我局周边租赁一套周转房</w:t>
      </w:r>
      <w:r>
        <w:rPr>
          <w:rFonts w:hint="eastAsia" w:asciiTheme="majorEastAsia" w:hAnsiTheme="majorEastAsia" w:eastAsiaTheme="majorEastAsia" w:cstheme="majorEastAsia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。</w:t>
      </w:r>
      <w:r>
        <w:rPr>
          <w:rFonts w:hint="eastAsia" w:asciiTheme="majorEastAsia" w:hAnsiTheme="majorEastAsia" w:eastAsiaTheme="majorEastAsia" w:cstheme="majorEastAsia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具体租房方案</w:t>
      </w:r>
      <w:bookmarkStart w:id="0" w:name="_GoBack"/>
      <w:bookmarkEnd w:id="0"/>
      <w:r>
        <w:rPr>
          <w:rFonts w:hint="eastAsia" w:asciiTheme="majorEastAsia" w:hAnsiTheme="majorEastAsia" w:eastAsiaTheme="majorEastAsia" w:cstheme="majorEastAsia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如下：</w:t>
      </w:r>
    </w:p>
    <w:p>
      <w:pPr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3" w:firstLineChars="200"/>
        <w:jc w:val="left"/>
        <w:textAlignment w:val="auto"/>
        <w:rPr>
          <w:rFonts w:hint="eastAsia" w:asciiTheme="majorEastAsia" w:hAnsiTheme="majorEastAsia" w:eastAsiaTheme="majorEastAsia" w:cstheme="majorEastAsia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一、房屋租赁面积</w:t>
      </w:r>
      <w:r>
        <w:rPr>
          <w:rFonts w:hint="eastAsia" w:asciiTheme="majorEastAsia" w:hAnsiTheme="majorEastAsia" w:eastAsiaTheme="majorEastAsia" w:cstheme="majorEastAsia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：70平方米及以下；</w:t>
      </w:r>
    </w:p>
    <w:p>
      <w:pPr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3" w:firstLineChars="200"/>
        <w:jc w:val="left"/>
        <w:textAlignment w:val="auto"/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二、房屋租赁条件</w:t>
      </w:r>
    </w:p>
    <w:p>
      <w:pPr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left"/>
        <w:textAlignment w:val="auto"/>
        <w:rPr>
          <w:rFonts w:hint="eastAsia" w:asciiTheme="majorEastAsia" w:hAnsiTheme="majorEastAsia" w:eastAsiaTheme="majorEastAsia" w:cstheme="majorEastAsia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ajorEastAsia" w:hAnsiTheme="majorEastAsia" w:eastAsiaTheme="majorEastAsia" w:cstheme="majorEastAsia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1.小区距离钟山供电局三公里以内，交通便利，物业、安保配置完备，小区治安好、环境好；</w:t>
      </w:r>
    </w:p>
    <w:p>
      <w:pPr>
        <w:pStyle w:val="2"/>
        <w:ind w:left="0" w:leftChars="0" w:firstLine="640" w:firstLineChars="200"/>
        <w:rPr>
          <w:rFonts w:hint="eastAsia" w:asciiTheme="majorEastAsia" w:hAnsiTheme="majorEastAsia" w:eastAsiaTheme="majorEastAsia" w:cstheme="majorEastAsia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ajorEastAsia" w:hAnsiTheme="majorEastAsia" w:eastAsiaTheme="majorEastAsia" w:cstheme="majorEastAsia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2.房子无债务、物业等任何纠纷；</w:t>
      </w:r>
    </w:p>
    <w:p>
      <w:pPr>
        <w:pStyle w:val="2"/>
        <w:ind w:left="0" w:leftChars="0" w:firstLine="640" w:firstLineChars="200"/>
        <w:rPr>
          <w:rFonts w:hint="eastAsia" w:asciiTheme="majorEastAsia" w:hAnsiTheme="majorEastAsia" w:eastAsiaTheme="majorEastAsia" w:cstheme="majorEastAsia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ajorEastAsia" w:hAnsiTheme="majorEastAsia" w:eastAsiaTheme="majorEastAsia" w:cstheme="majorEastAsia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3.房子能满足拎包入住条件，配备必要的家具、家电，如：床、衣柜、沙发、厨具、冰箱、洗衣机等；</w:t>
      </w:r>
    </w:p>
    <w:p>
      <w:pPr>
        <w:pStyle w:val="3"/>
        <w:ind w:left="0" w:leftChars="0" w:firstLine="640" w:firstLineChars="200"/>
        <w:jc w:val="both"/>
        <w:rPr>
          <w:rFonts w:hint="eastAsia" w:asciiTheme="majorEastAsia" w:hAnsiTheme="majorEastAsia" w:eastAsiaTheme="majorEastAsia" w:cstheme="majorEastAsia"/>
          <w:b w:val="0"/>
          <w:bCs w:val="0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4.房子完好，没有缺陷，如：漏水，墙面脱落、发霉、管道堵塞，水电老化，煤气隐患等；</w:t>
      </w:r>
    </w:p>
    <w:p>
      <w:pPr>
        <w:ind w:firstLine="640" w:firstLineChars="200"/>
        <w:rPr>
          <w:rFonts w:hint="eastAsia" w:asciiTheme="majorEastAsia" w:hAnsiTheme="majorEastAsia" w:eastAsiaTheme="majorEastAsia" w:cstheme="majorEastAsia"/>
          <w:b w:val="0"/>
          <w:bCs w:val="0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5.采购价位含税，需房主提供发票；</w:t>
      </w:r>
    </w:p>
    <w:p>
      <w:pPr>
        <w:pStyle w:val="2"/>
        <w:ind w:left="0" w:leftChars="0" w:firstLine="640" w:firstLineChars="200"/>
        <w:rPr>
          <w:rFonts w:hint="eastAsia" w:asciiTheme="majorEastAsia" w:hAnsiTheme="majorEastAsia" w:eastAsiaTheme="majorEastAsia" w:cstheme="majorEastAsia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6.采购价含物业管理费。</w:t>
      </w:r>
    </w:p>
    <w:p>
      <w:pPr>
        <w:ind w:firstLine="643" w:firstLineChars="200"/>
        <w:rPr>
          <w:rFonts w:hint="default" w:ascii="宋体" w:hAnsi="宋体" w:eastAsia="宋体" w:cs="宋体"/>
          <w:b w:val="0"/>
          <w:bCs w:val="0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bCs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三、租赁期限：</w:t>
      </w:r>
      <w:r>
        <w:rPr>
          <w:rFonts w:hint="eastAsia" w:ascii="宋体" w:hAnsi="宋体" w:eastAsia="宋体" w:cs="宋体"/>
          <w:b w:val="0"/>
          <w:bCs w:val="0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12个月</w:t>
      </w:r>
    </w:p>
    <w:p>
      <w:pPr>
        <w:rPr>
          <w:rFonts w:hint="default" w:ascii="仿宋" w:hAnsi="仿宋" w:eastAsia="仿宋" w:cs="仿宋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   </w:t>
      </w:r>
    </w:p>
    <w:p>
      <w:pPr>
        <w:rPr>
          <w:rFonts w:hint="eastAsia" w:ascii="仿宋" w:hAnsi="仿宋" w:eastAsia="仿宋" w:cs="仿宋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rPr>
          <w:rFonts w:hint="eastAsia" w:ascii="仿宋" w:hAnsi="仿宋" w:eastAsia="仿宋" w:cs="仿宋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rPr>
          <w:rFonts w:hint="eastAsia" w:ascii="仿宋" w:hAnsi="仿宋" w:eastAsia="仿宋" w:cs="仿宋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</w:pPr>
    </w:p>
    <w:sectPr>
      <w:footerReference r:id="rId5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Verdana-Bold">
    <w:altName w:val="Arial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10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0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</w:pPr>
      <w:r>
        <w:separator/>
      </w:r>
    </w:p>
  </w:footnote>
  <w:footnote w:type="continuationSeparator" w:id="1">
    <w:p>
      <w:pPr>
        <w:spacing w:line="36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0D4C8E"/>
    <w:rsid w:val="03F7785A"/>
    <w:rsid w:val="04176523"/>
    <w:rsid w:val="04C63E46"/>
    <w:rsid w:val="05AE605F"/>
    <w:rsid w:val="07216AE2"/>
    <w:rsid w:val="073360BD"/>
    <w:rsid w:val="074D6968"/>
    <w:rsid w:val="0803604B"/>
    <w:rsid w:val="08467321"/>
    <w:rsid w:val="093A6675"/>
    <w:rsid w:val="0B865355"/>
    <w:rsid w:val="0C3C77C2"/>
    <w:rsid w:val="0C6173DE"/>
    <w:rsid w:val="0C7C4062"/>
    <w:rsid w:val="0CC725EC"/>
    <w:rsid w:val="0DD34156"/>
    <w:rsid w:val="0F1A3753"/>
    <w:rsid w:val="0F3B1FB3"/>
    <w:rsid w:val="0FB71F81"/>
    <w:rsid w:val="0FC26321"/>
    <w:rsid w:val="107C35CF"/>
    <w:rsid w:val="1111746F"/>
    <w:rsid w:val="12952F66"/>
    <w:rsid w:val="13A34236"/>
    <w:rsid w:val="14350362"/>
    <w:rsid w:val="156839A2"/>
    <w:rsid w:val="169805F4"/>
    <w:rsid w:val="16AE1F94"/>
    <w:rsid w:val="16DB32B4"/>
    <w:rsid w:val="17C23271"/>
    <w:rsid w:val="17D912A0"/>
    <w:rsid w:val="18A40BC9"/>
    <w:rsid w:val="19B0222B"/>
    <w:rsid w:val="19D76D7C"/>
    <w:rsid w:val="1BE770FA"/>
    <w:rsid w:val="1C220A15"/>
    <w:rsid w:val="1C9534A3"/>
    <w:rsid w:val="1CAD0994"/>
    <w:rsid w:val="1CC45417"/>
    <w:rsid w:val="1CC45CDD"/>
    <w:rsid w:val="1DF0665E"/>
    <w:rsid w:val="1E6A4663"/>
    <w:rsid w:val="1E9D1D46"/>
    <w:rsid w:val="1F5C5C5B"/>
    <w:rsid w:val="1FC23CA6"/>
    <w:rsid w:val="206165B6"/>
    <w:rsid w:val="21515666"/>
    <w:rsid w:val="223976B5"/>
    <w:rsid w:val="23861A54"/>
    <w:rsid w:val="24485B64"/>
    <w:rsid w:val="24D35C2C"/>
    <w:rsid w:val="259207B1"/>
    <w:rsid w:val="269B4E76"/>
    <w:rsid w:val="26D12B9F"/>
    <w:rsid w:val="26F843D3"/>
    <w:rsid w:val="274563CD"/>
    <w:rsid w:val="28442C99"/>
    <w:rsid w:val="28AB7D51"/>
    <w:rsid w:val="293B7327"/>
    <w:rsid w:val="294B7965"/>
    <w:rsid w:val="29757CEA"/>
    <w:rsid w:val="298567F4"/>
    <w:rsid w:val="299D0DBA"/>
    <w:rsid w:val="29ED4A29"/>
    <w:rsid w:val="2A3D2C2B"/>
    <w:rsid w:val="2A446D64"/>
    <w:rsid w:val="2A650A57"/>
    <w:rsid w:val="2B6C7C6C"/>
    <w:rsid w:val="2B8F6FF6"/>
    <w:rsid w:val="2C1E1CA0"/>
    <w:rsid w:val="2C9E3E55"/>
    <w:rsid w:val="2D1D3647"/>
    <w:rsid w:val="2DFD7A5A"/>
    <w:rsid w:val="2F154177"/>
    <w:rsid w:val="2F8B6071"/>
    <w:rsid w:val="305C6469"/>
    <w:rsid w:val="309E535B"/>
    <w:rsid w:val="321C68DF"/>
    <w:rsid w:val="33036367"/>
    <w:rsid w:val="34E950E4"/>
    <w:rsid w:val="367A4DFA"/>
    <w:rsid w:val="37E43DDC"/>
    <w:rsid w:val="38996C55"/>
    <w:rsid w:val="3A253286"/>
    <w:rsid w:val="3A712D74"/>
    <w:rsid w:val="3B023801"/>
    <w:rsid w:val="3B551A74"/>
    <w:rsid w:val="3E422D28"/>
    <w:rsid w:val="3E95278C"/>
    <w:rsid w:val="3FB3469B"/>
    <w:rsid w:val="40666E18"/>
    <w:rsid w:val="40BE7759"/>
    <w:rsid w:val="40DC1131"/>
    <w:rsid w:val="41283EAE"/>
    <w:rsid w:val="41425B1E"/>
    <w:rsid w:val="41734A84"/>
    <w:rsid w:val="41C14D9D"/>
    <w:rsid w:val="42BC5757"/>
    <w:rsid w:val="43E6713E"/>
    <w:rsid w:val="43F87568"/>
    <w:rsid w:val="459061A7"/>
    <w:rsid w:val="45FB0EB4"/>
    <w:rsid w:val="48BF5ED0"/>
    <w:rsid w:val="48D507A7"/>
    <w:rsid w:val="4A606796"/>
    <w:rsid w:val="4B9D7810"/>
    <w:rsid w:val="4BFA2679"/>
    <w:rsid w:val="4C176C96"/>
    <w:rsid w:val="4C775A78"/>
    <w:rsid w:val="4D176E22"/>
    <w:rsid w:val="4D333CEE"/>
    <w:rsid w:val="4DA91FD9"/>
    <w:rsid w:val="4DD64C83"/>
    <w:rsid w:val="4DF41C64"/>
    <w:rsid w:val="4F8627FB"/>
    <w:rsid w:val="4FC0489D"/>
    <w:rsid w:val="4FDF6A83"/>
    <w:rsid w:val="5123668C"/>
    <w:rsid w:val="51331174"/>
    <w:rsid w:val="51FF0F85"/>
    <w:rsid w:val="52402DA2"/>
    <w:rsid w:val="52F47D3C"/>
    <w:rsid w:val="534558E3"/>
    <w:rsid w:val="54172B75"/>
    <w:rsid w:val="545A6004"/>
    <w:rsid w:val="547A0454"/>
    <w:rsid w:val="55123E8F"/>
    <w:rsid w:val="55263ED0"/>
    <w:rsid w:val="557A4C89"/>
    <w:rsid w:val="5593401E"/>
    <w:rsid w:val="55DE7676"/>
    <w:rsid w:val="566E2E09"/>
    <w:rsid w:val="568850AA"/>
    <w:rsid w:val="56B76A9F"/>
    <w:rsid w:val="5781755C"/>
    <w:rsid w:val="59313B08"/>
    <w:rsid w:val="5ADD3B7D"/>
    <w:rsid w:val="5B5D7A66"/>
    <w:rsid w:val="5F9D0580"/>
    <w:rsid w:val="60D27C60"/>
    <w:rsid w:val="60F87024"/>
    <w:rsid w:val="62742987"/>
    <w:rsid w:val="62EB4F4D"/>
    <w:rsid w:val="655067F7"/>
    <w:rsid w:val="658E2044"/>
    <w:rsid w:val="663D7E90"/>
    <w:rsid w:val="667D63A0"/>
    <w:rsid w:val="68460E6D"/>
    <w:rsid w:val="68527E34"/>
    <w:rsid w:val="6A762ABF"/>
    <w:rsid w:val="6A90057A"/>
    <w:rsid w:val="6B166CD1"/>
    <w:rsid w:val="6BA77061"/>
    <w:rsid w:val="6C9F4F64"/>
    <w:rsid w:val="6D5E2269"/>
    <w:rsid w:val="6E821BA6"/>
    <w:rsid w:val="6F156549"/>
    <w:rsid w:val="6F5206AB"/>
    <w:rsid w:val="702275C0"/>
    <w:rsid w:val="703E6382"/>
    <w:rsid w:val="72431602"/>
    <w:rsid w:val="72F54EE3"/>
    <w:rsid w:val="74D57312"/>
    <w:rsid w:val="76397F86"/>
    <w:rsid w:val="769B41A2"/>
    <w:rsid w:val="770E3F48"/>
    <w:rsid w:val="782D126E"/>
    <w:rsid w:val="784952E3"/>
    <w:rsid w:val="785D34FA"/>
    <w:rsid w:val="78CA5E54"/>
    <w:rsid w:val="79B84D47"/>
    <w:rsid w:val="7A105ADF"/>
    <w:rsid w:val="7C0B180E"/>
    <w:rsid w:val="7C364AC2"/>
    <w:rsid w:val="7EA21364"/>
    <w:rsid w:val="7F2C4782"/>
    <w:rsid w:val="7FA315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0" w:semiHidden="0" w:name="header"/>
    <w:lsdException w:qFormat="1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360" w:lineRule="auto"/>
      <w:jc w:val="both"/>
    </w:pPr>
    <w:rPr>
      <w:rFonts w:ascii="Calibri" w:hAnsi="Calibri" w:eastAsia="宋体" w:cs="Times New Roman"/>
      <w:kern w:val="2"/>
      <w:sz w:val="24"/>
      <w:szCs w:val="22"/>
      <w:lang w:val="en-US" w:eastAsia="zh-CN" w:bidi="ar-SA"/>
    </w:rPr>
  </w:style>
  <w:style w:type="paragraph" w:styleId="4">
    <w:name w:val="heading 1"/>
    <w:basedOn w:val="1"/>
    <w:next w:val="1"/>
    <w:qFormat/>
    <w:uiPriority w:val="9"/>
    <w:pPr>
      <w:keepNext/>
      <w:keepLines/>
      <w:spacing w:before="340" w:after="330" w:line="576" w:lineRule="auto"/>
      <w:outlineLvl w:val="0"/>
    </w:pPr>
    <w:rPr>
      <w:b/>
      <w:bCs/>
      <w:kern w:val="44"/>
      <w:sz w:val="44"/>
      <w:szCs w:val="44"/>
    </w:rPr>
  </w:style>
  <w:style w:type="paragraph" w:styleId="5">
    <w:name w:val="heading 2"/>
    <w:basedOn w:val="1"/>
    <w:next w:val="1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6">
    <w:name w:val="heading 3"/>
    <w:basedOn w:val="7"/>
    <w:next w:val="7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b/>
      <w:sz w:val="32"/>
    </w:rPr>
  </w:style>
  <w:style w:type="character" w:default="1" w:styleId="14">
    <w:name w:val="Default Paragraph Font"/>
    <w:semiHidden/>
    <w:qFormat/>
    <w:uiPriority w:val="0"/>
  </w:style>
  <w:style w:type="table" w:default="1" w:styleId="1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line="240" w:lineRule="auto"/>
      <w:jc w:val="both"/>
      <w:outlineLvl w:val="9"/>
    </w:pPr>
    <w:rPr>
      <w:rFonts w:ascii="Arial" w:hAnsi="Arial" w:eastAsia="仿宋" w:cs="Arial"/>
      <w:b w:val="0"/>
      <w:color w:val="000000" w:themeColor="text1"/>
      <w:kern w:val="0"/>
      <w:sz w:val="32"/>
      <w:szCs w:val="32"/>
      <w14:textFill>
        <w14:solidFill>
          <w14:schemeClr w14:val="tx1"/>
        </w14:solidFill>
      </w14:textFill>
    </w:rPr>
  </w:style>
  <w:style w:type="paragraph" w:styleId="3">
    <w:name w:val="Title"/>
    <w:basedOn w:val="1"/>
    <w:next w:val="1"/>
    <w:qFormat/>
    <w:uiPriority w:val="0"/>
    <w:pPr>
      <w:widowControl/>
      <w:spacing w:line="240" w:lineRule="auto"/>
      <w:ind w:firstLine="880" w:firstLineChars="200"/>
      <w:jc w:val="center"/>
      <w:outlineLvl w:val="0"/>
    </w:pPr>
    <w:rPr>
      <w:rFonts w:ascii="Arial" w:hAnsi="Arial" w:eastAsia="仿宋" w:cs="Arial"/>
      <w:b/>
      <w:bCs/>
      <w:color w:val="FF0000"/>
      <w:kern w:val="0"/>
      <w:sz w:val="32"/>
      <w:szCs w:val="32"/>
    </w:rPr>
  </w:style>
  <w:style w:type="paragraph" w:customStyle="1" w:styleId="7">
    <w:name w:val="Default"/>
    <w:qFormat/>
    <w:uiPriority w:val="0"/>
    <w:pPr>
      <w:widowControl w:val="0"/>
      <w:autoSpaceDE w:val="0"/>
      <w:autoSpaceDN w:val="0"/>
      <w:adjustRightInd w:val="0"/>
    </w:pPr>
    <w:rPr>
      <w:rFonts w:ascii="Verdana-Bold" w:hAnsi="Verdana-Bold" w:eastAsia="宋体" w:cs="Times New Roman"/>
      <w:lang w:val="en-US" w:eastAsia="zh-CN" w:bidi="ar-SA"/>
    </w:rPr>
  </w:style>
  <w:style w:type="paragraph" w:styleId="8">
    <w:name w:val="Normal Indent"/>
    <w:basedOn w:val="1"/>
    <w:qFormat/>
    <w:uiPriority w:val="0"/>
    <w:pPr>
      <w:ind w:firstLine="420" w:firstLineChars="200"/>
    </w:pPr>
    <w:rPr>
      <w:sz w:val="21"/>
      <w:szCs w:val="24"/>
    </w:rPr>
  </w:style>
  <w:style w:type="paragraph" w:styleId="9">
    <w:name w:val="Body Text Indent"/>
    <w:basedOn w:val="1"/>
    <w:unhideWhenUsed/>
    <w:qFormat/>
    <w:uiPriority w:val="0"/>
    <w:pPr>
      <w:spacing w:after="120"/>
      <w:ind w:left="420" w:leftChars="200"/>
    </w:pPr>
  </w:style>
  <w:style w:type="paragraph" w:styleId="10">
    <w:name w:val="footer"/>
    <w:basedOn w:val="1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1">
    <w:name w:val="header"/>
    <w:basedOn w:val="1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2">
    <w:name w:val="Body Text First Indent 2"/>
    <w:basedOn w:val="9"/>
    <w:next w:val="2"/>
    <w:qFormat/>
    <w:uiPriority w:val="0"/>
    <w:pPr>
      <w:spacing w:line="240" w:lineRule="auto"/>
      <w:ind w:firstLine="420" w:firstLineChars="200"/>
    </w:pPr>
    <w:rPr>
      <w:rFonts w:ascii="Times New Roman" w:hAnsi="Times New Roman"/>
      <w:sz w:val="21"/>
      <w:szCs w:val="24"/>
    </w:rPr>
  </w:style>
  <w:style w:type="paragraph" w:customStyle="1" w:styleId="15">
    <w:name w:val="列表段落1"/>
    <w:basedOn w:val="1"/>
    <w:qFormat/>
    <w:uiPriority w:val="34"/>
    <w:pPr>
      <w:ind w:firstLine="420" w:firstLineChars="200"/>
    </w:pPr>
  </w:style>
  <w:style w:type="paragraph" w:customStyle="1" w:styleId="16">
    <w:name w:val="文本正文"/>
    <w:basedOn w:val="1"/>
    <w:qFormat/>
    <w:uiPriority w:val="0"/>
    <w:pPr>
      <w:ind w:firstLine="560" w:firstLineChars="200"/>
    </w:pPr>
    <w:rPr>
      <w:rFonts w:ascii="Times New Roman" w:hAnsi="Times New Roman"/>
      <w:color w:val="auto"/>
      <w:kern w:val="0"/>
      <w:sz w:val="20"/>
      <w:szCs w:val="20"/>
    </w:rPr>
  </w:style>
  <w:style w:type="paragraph" w:customStyle="1" w:styleId="17">
    <w:name w:val="文章三级标题"/>
    <w:basedOn w:val="1"/>
    <w:next w:val="18"/>
    <w:qFormat/>
    <w:uiPriority w:val="0"/>
    <w:pPr>
      <w:jc w:val="left"/>
      <w:outlineLvl w:val="2"/>
    </w:pPr>
    <w:rPr>
      <w:rFonts w:ascii="宋体" w:hAnsi="宋体"/>
      <w:b/>
      <w:szCs w:val="24"/>
    </w:rPr>
  </w:style>
  <w:style w:type="paragraph" w:customStyle="1" w:styleId="18">
    <w:name w:val="文章正文"/>
    <w:basedOn w:val="1"/>
    <w:qFormat/>
    <w:uiPriority w:val="0"/>
    <w:pPr>
      <w:jc w:val="left"/>
    </w:pPr>
    <w:rPr>
      <w:rFonts w:ascii="宋体" w:hAnsi="宋体"/>
      <w:szCs w:val="24"/>
    </w:rPr>
  </w:style>
  <w:style w:type="paragraph" w:customStyle="1" w:styleId="19">
    <w:name w:val="向炜正文"/>
    <w:basedOn w:val="8"/>
    <w:qFormat/>
    <w:uiPriority w:val="0"/>
    <w:pPr>
      <w:spacing w:line="360" w:lineRule="auto"/>
    </w:pPr>
    <w:rPr>
      <w:bCs/>
      <w:sz w:val="24"/>
    </w:rPr>
  </w:style>
  <w:style w:type="paragraph" w:customStyle="1" w:styleId="20">
    <w:name w:val="向炜样式3"/>
    <w:basedOn w:val="6"/>
    <w:qFormat/>
    <w:uiPriority w:val="0"/>
    <w:pPr>
      <w:spacing w:line="360" w:lineRule="auto"/>
    </w:pPr>
    <w:rPr>
      <w:sz w:val="24"/>
    </w:rPr>
  </w:style>
  <w:style w:type="paragraph" w:customStyle="1" w:styleId="21">
    <w:name w:val="正文1"/>
    <w:basedOn w:val="1"/>
    <w:qFormat/>
    <w:uiPriority w:val="0"/>
    <w:pPr>
      <w:ind w:firstLine="420" w:firstLineChars="200"/>
    </w:pPr>
    <w:rPr>
      <w:rFonts w:ascii="宋体" w:hAnsi="宋体" w:eastAsiaTheme="minorEastAsia" w:cstheme="minorBidi"/>
      <w:kern w:val="0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460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2021-12-10T01:25:00Z</dcterms:created>
  <dc:creator>admin</dc:creator>
  <cp:lastModifiedBy>李再庆</cp:lastModifiedBy>
  <dcterms:modified xsi:type="dcterms:W3CDTF">2024-03-21T02:16:51Z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C6F76A59F6C449C38F99746A4F26AA87</vt:lpwstr>
  </property>
</Properties>
</file>