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spacing w:before="340" w:after="330" w:line="576" w:lineRule="auto"/>
        <w:ind w:left="0" w:right="0" w:firstLine="0"/>
        <w:jc w:val="center"/>
        <w:rPr>
          <w:rFonts w:ascii="Times New Roman" w:hAnsi="Times New Roman" w:eastAsia="Times New Roman" w:cs="Times New Roman"/>
          <w:b/>
          <w:color w:val="auto"/>
          <w:spacing w:val="0"/>
          <w:position w:val="0"/>
          <w:sz w:val="28"/>
          <w:shd w:val="clear" w:fill="auto"/>
        </w:rPr>
      </w:pP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2024年云南十里阳光发展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有限公司</w:t>
      </w:r>
      <w:r>
        <w:rPr>
          <w:rFonts w:hint="eastAsia" w:ascii="宋体" w:hAnsi="宋体" w:eastAsia="宋体" w:cs="宋体"/>
          <w:b/>
          <w:color w:val="auto"/>
          <w:spacing w:val="0"/>
          <w:position w:val="0"/>
          <w:sz w:val="28"/>
          <w:shd w:val="clear" w:fill="auto"/>
          <w:lang w:val="en-US" w:eastAsia="zh-CN"/>
        </w:rPr>
        <w:t>物业管理部液化气报警系统采购服务（零星采购）</w:t>
      </w:r>
      <w:r>
        <w:rPr>
          <w:rFonts w:ascii="宋体" w:hAnsi="宋体" w:eastAsia="宋体" w:cs="宋体"/>
          <w:b/>
          <w:color w:val="auto"/>
          <w:spacing w:val="0"/>
          <w:position w:val="0"/>
          <w:sz w:val="28"/>
          <w:shd w:val="clear" w:fill="auto"/>
        </w:rPr>
        <w:t>项目技术规范书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一.项目概要</w:t>
      </w:r>
    </w:p>
    <w:p>
      <w:pPr>
        <w:spacing w:before="0" w:after="0" w:line="360" w:lineRule="auto"/>
        <w:ind w:left="0"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云南十里阳光发展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</w:rPr>
        <w:t>有限公司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以下简称：“公司”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），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公司液化气站使用灌装液化气通过管道输送到厨房，管线长约150米，液化气站及管道属重点管控项目；为使管理部门随时掌握煤气管道安全，公司需采购1套液化气报警系统（含施工)。</w:t>
      </w:r>
    </w:p>
    <w:p>
      <w:pPr>
        <w:spacing w:before="0" w:after="0" w:line="360" w:lineRule="auto"/>
        <w:ind w:left="0" w:right="0" w:firstLine="0"/>
        <w:jc w:val="left"/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二.项目技术要求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1.技术要求</w:t>
      </w:r>
    </w:p>
    <w:p>
      <w:pPr>
        <w:spacing w:before="0" w:after="0" w:line="360" w:lineRule="auto"/>
        <w:ind w:right="0" w:firstLine="420" w:firstLineChars="200"/>
        <w:jc w:val="left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1.服务内容：报警探头厨房7套，液化气站3套，声光报警器3套，主机系统1套。</w:t>
      </w:r>
    </w:p>
    <w:p>
      <w:pPr>
        <w:spacing w:before="0" w:after="0" w:line="360" w:lineRule="auto"/>
        <w:ind w:right="0" w:firstLine="42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2.要求煤气管道有泄漏时，厨房和监控机房同时报警；煤气站有泄漏报警时，监控机房和气站同时响起报警提醒值班人员查看处理。</w:t>
      </w: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3.本次供货方报价含新系统供货安装调试和旧系统拆除工作，安装后实现管道监控及报警功能。</w:t>
      </w:r>
    </w:p>
    <w:p>
      <w:pPr>
        <w:pStyle w:val="2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4.本次采购的报警系统需为当前较先进的系统，配件易购买，更换方便。</w:t>
      </w: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5.施工注意事项：系统更换施工时，需分批施工并做好现场保护和安全防护提示工作，厨房需在营业结束后施工不影响公司厨房正常营业；液化气站施工时工作人员需穿戴防静电服装、不能携带电子产品，做好安全防护措施场地清洗干净。</w:t>
      </w: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6.保修：系统施工验收合格后质保期2年。</w:t>
      </w: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7.发票开具：提供增值税专用发票。</w:t>
      </w:r>
    </w:p>
    <w:p>
      <w:pPr>
        <w:pStyle w:val="2"/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8.想实地踏勘的单位可到公司（昆明市盘龙区昆曲高速6公里处）进行现场查看。</w:t>
      </w:r>
    </w:p>
    <w:p>
      <w:pPr>
        <w:pStyle w:val="2"/>
        <w:rPr>
          <w:rFonts w:hint="default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交货时间：收到成交通知书后与项目负责部门联系确定相关细节内容，5日后送货到云南十里阳光发展有限公司指定地点并安装调试，工期另行协商。</w:t>
      </w:r>
    </w:p>
    <w:p>
      <w:pPr>
        <w:spacing w:before="0" w:after="0" w:line="360" w:lineRule="auto"/>
        <w:ind w:left="0" w:right="0" w:firstLine="0"/>
        <w:jc w:val="left"/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</w:pPr>
      <w:r>
        <w:rPr>
          <w:rFonts w:hint="eastAsia" w:ascii="仿宋" w:hAnsi="仿宋" w:eastAsia="仿宋" w:cs="仿宋"/>
          <w:b/>
          <w:color w:val="auto"/>
          <w:spacing w:val="0"/>
          <w:position w:val="0"/>
          <w:sz w:val="21"/>
          <w:shd w:val="clear" w:fill="auto"/>
          <w:lang w:val="en-US" w:eastAsia="zh-CN"/>
        </w:rPr>
        <w:t>三</w:t>
      </w:r>
      <w:r>
        <w:rPr>
          <w:rFonts w:ascii="仿宋" w:hAnsi="仿宋" w:eastAsia="仿宋" w:cs="仿宋"/>
          <w:b/>
          <w:color w:val="auto"/>
          <w:spacing w:val="0"/>
          <w:position w:val="0"/>
          <w:sz w:val="21"/>
          <w:shd w:val="clear" w:fill="auto"/>
        </w:rPr>
        <w:t>.报价方面</w:t>
      </w:r>
      <w:bookmarkStart w:id="0" w:name="_GoBack"/>
      <w:bookmarkEnd w:id="0"/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报价方式：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总价报价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（包含税）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pacing w:val="0"/>
          <w:position w:val="0"/>
          <w:sz w:val="21"/>
          <w:shd w:val="clear" w:fill="auto"/>
          <w:lang w:val="en-US" w:eastAsia="zh-CN"/>
        </w:rPr>
        <w:t>同时报各分项内容，提供增值税专用发票</w:t>
      </w: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；</w:t>
      </w:r>
    </w:p>
    <w:p>
      <w:pPr>
        <w:spacing w:before="0" w:after="0" w:line="360" w:lineRule="auto"/>
        <w:ind w:left="0" w:right="0" w:firstLine="420"/>
        <w:jc w:val="left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报价明细（可根据项目情况增加内容）：</w:t>
      </w:r>
    </w:p>
    <w:p>
      <w:pPr>
        <w:pStyle w:val="2"/>
      </w:pPr>
    </w:p>
    <w:tbl>
      <w:tblPr>
        <w:tblStyle w:val="3"/>
        <w:tblW w:w="7872" w:type="dxa"/>
        <w:jc w:val="center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1"/>
        <w:gridCol w:w="1944"/>
        <w:gridCol w:w="706"/>
        <w:gridCol w:w="706"/>
        <w:gridCol w:w="1305"/>
        <w:gridCol w:w="1295"/>
        <w:gridCol w:w="1295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序号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名称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数量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单位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报价（元）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spacing w:val="0"/>
                <w:position w:val="0"/>
              </w:rPr>
            </w:pPr>
            <w:r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  <w:t>备   注</w:t>
            </w: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仿宋" w:hAnsi="仿宋" w:eastAsia="仿宋" w:cs="仿宋"/>
                <w:color w:val="000000"/>
                <w:spacing w:val="0"/>
                <w:position w:val="0"/>
                <w:sz w:val="21"/>
                <w:shd w:val="clear" w:fill="auto"/>
              </w:rPr>
            </w:pPr>
          </w:p>
        </w:tc>
      </w:tr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eastAsia" w:eastAsiaTheme="minorEastAsia"/>
                <w:color w:val="auto"/>
                <w:spacing w:val="0"/>
                <w:position w:val="0"/>
                <w:lang w:val="en-US" w:eastAsia="zh-CN"/>
              </w:rPr>
            </w:pPr>
            <w:r>
              <w:rPr>
                <w:rFonts w:hint="eastAsia"/>
                <w:color w:val="auto"/>
                <w:spacing w:val="0"/>
                <w:position w:val="0"/>
                <w:lang w:val="en-US" w:eastAsia="zh-CN"/>
              </w:rPr>
              <w:t>1</w:t>
            </w:r>
          </w:p>
        </w:tc>
        <w:tc>
          <w:tcPr>
            <w:tcW w:w="1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液化气报警系统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1</w:t>
            </w:r>
          </w:p>
        </w:tc>
        <w:tc>
          <w:tcPr>
            <w:tcW w:w="7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hint="default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/>
                <w:color w:val="auto"/>
                <w:spacing w:val="0"/>
                <w:position w:val="0"/>
                <w:sz w:val="21"/>
                <w:shd w:val="clear" w:fill="auto"/>
                <w:lang w:val="en-US" w:eastAsia="zh-CN"/>
              </w:rPr>
              <w:t>套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rFonts w:ascii="宋体" w:hAnsi="宋体" w:eastAsia="宋体" w:cs="宋体"/>
                <w:color w:val="auto"/>
                <w:spacing w:val="0"/>
                <w:position w:val="0"/>
                <w:sz w:val="22"/>
                <w:shd w:val="clear" w:fill="auto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36" w:type="dxa"/>
              <w:right w:w="36" w:type="dxa"/>
            </w:tcMar>
            <w:vAlign w:val="center"/>
          </w:tcPr>
          <w:p>
            <w:pPr>
              <w:spacing w:before="0" w:after="0" w:line="360" w:lineRule="auto"/>
              <w:ind w:left="0" w:right="0" w:firstLine="0"/>
              <w:jc w:val="center"/>
              <w:rPr>
                <w:color w:val="auto"/>
                <w:spacing w:val="0"/>
                <w:position w:val="0"/>
              </w:rPr>
            </w:pPr>
          </w:p>
        </w:tc>
      </w:tr>
    </w:tbl>
    <w:p>
      <w:pPr>
        <w:pStyle w:val="2"/>
        <w:ind w:left="0" w:leftChars="0" w:firstLine="0" w:firstLineChars="0"/>
      </w:pPr>
    </w:p>
    <w:p>
      <w:pPr>
        <w:spacing w:before="0" w:after="0" w:line="360" w:lineRule="auto"/>
        <w:ind w:left="0" w:right="0" w:firstLine="0"/>
        <w:jc w:val="both"/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</w:pPr>
      <w:r>
        <w:rPr>
          <w:rFonts w:ascii="仿宋" w:hAnsi="仿宋" w:eastAsia="仿宋" w:cs="仿宋"/>
          <w:color w:val="auto"/>
          <w:spacing w:val="0"/>
          <w:position w:val="0"/>
          <w:sz w:val="21"/>
          <w:shd w:val="clear" w:fill="auto"/>
        </w:rPr>
        <w:t>注：具体税率以税法规定的为主。</w:t>
      </w:r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A178E3"/>
    <w:rsid w:val="035A360D"/>
    <w:rsid w:val="03C17B39"/>
    <w:rsid w:val="045E1060"/>
    <w:rsid w:val="045E43C8"/>
    <w:rsid w:val="05471293"/>
    <w:rsid w:val="067B659F"/>
    <w:rsid w:val="06F10931"/>
    <w:rsid w:val="075959FA"/>
    <w:rsid w:val="0805253B"/>
    <w:rsid w:val="09513EE3"/>
    <w:rsid w:val="097442CF"/>
    <w:rsid w:val="0B904506"/>
    <w:rsid w:val="0E4C5D78"/>
    <w:rsid w:val="0E75758C"/>
    <w:rsid w:val="0EB949B3"/>
    <w:rsid w:val="0ECB39D4"/>
    <w:rsid w:val="10A64130"/>
    <w:rsid w:val="128A53F1"/>
    <w:rsid w:val="140B4870"/>
    <w:rsid w:val="186D4742"/>
    <w:rsid w:val="1B514996"/>
    <w:rsid w:val="1C7C366F"/>
    <w:rsid w:val="22647407"/>
    <w:rsid w:val="257E779B"/>
    <w:rsid w:val="2717598A"/>
    <w:rsid w:val="2A7C2741"/>
    <w:rsid w:val="2A925ADB"/>
    <w:rsid w:val="2CB93331"/>
    <w:rsid w:val="2CD608A9"/>
    <w:rsid w:val="2E9619B4"/>
    <w:rsid w:val="2F505567"/>
    <w:rsid w:val="30594760"/>
    <w:rsid w:val="30642AF1"/>
    <w:rsid w:val="31607511"/>
    <w:rsid w:val="31A85902"/>
    <w:rsid w:val="32865274"/>
    <w:rsid w:val="337201F6"/>
    <w:rsid w:val="33F7044F"/>
    <w:rsid w:val="361A26D3"/>
    <w:rsid w:val="36D97CCA"/>
    <w:rsid w:val="37306998"/>
    <w:rsid w:val="3739575B"/>
    <w:rsid w:val="37D31A24"/>
    <w:rsid w:val="38312BB1"/>
    <w:rsid w:val="384813FC"/>
    <w:rsid w:val="396A5588"/>
    <w:rsid w:val="396C323E"/>
    <w:rsid w:val="39933C03"/>
    <w:rsid w:val="3AA008BD"/>
    <w:rsid w:val="3B3616F8"/>
    <w:rsid w:val="3B7B3AA4"/>
    <w:rsid w:val="3DEB5278"/>
    <w:rsid w:val="3EE60898"/>
    <w:rsid w:val="409A440B"/>
    <w:rsid w:val="40DF6F7E"/>
    <w:rsid w:val="41AB1BA0"/>
    <w:rsid w:val="42BA1E87"/>
    <w:rsid w:val="44C5163B"/>
    <w:rsid w:val="450622AA"/>
    <w:rsid w:val="45B87105"/>
    <w:rsid w:val="46084AF2"/>
    <w:rsid w:val="463203E3"/>
    <w:rsid w:val="472F12C3"/>
    <w:rsid w:val="47333E80"/>
    <w:rsid w:val="4AEB25F3"/>
    <w:rsid w:val="4C124498"/>
    <w:rsid w:val="4DC90F22"/>
    <w:rsid w:val="4E713D75"/>
    <w:rsid w:val="4EB877D8"/>
    <w:rsid w:val="52EB7C22"/>
    <w:rsid w:val="53E35DBF"/>
    <w:rsid w:val="54F30A9A"/>
    <w:rsid w:val="57A859DE"/>
    <w:rsid w:val="57CA1BBE"/>
    <w:rsid w:val="5A0A4770"/>
    <w:rsid w:val="5CA61B1C"/>
    <w:rsid w:val="5CA96F3A"/>
    <w:rsid w:val="5F261328"/>
    <w:rsid w:val="5FE56175"/>
    <w:rsid w:val="60785BD4"/>
    <w:rsid w:val="636B5B38"/>
    <w:rsid w:val="655B2D8B"/>
    <w:rsid w:val="65BA56AF"/>
    <w:rsid w:val="65CF16D5"/>
    <w:rsid w:val="67206A22"/>
    <w:rsid w:val="68DC54AF"/>
    <w:rsid w:val="6AAD50E8"/>
    <w:rsid w:val="6B085B8A"/>
    <w:rsid w:val="6B144D07"/>
    <w:rsid w:val="6E44151F"/>
    <w:rsid w:val="6F936B28"/>
    <w:rsid w:val="70D40319"/>
    <w:rsid w:val="750A42A4"/>
    <w:rsid w:val="75625232"/>
    <w:rsid w:val="761015B5"/>
    <w:rsid w:val="77047750"/>
    <w:rsid w:val="7B7C1152"/>
    <w:rsid w:val="7DD73F7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character" w:customStyle="1" w:styleId="5">
    <w:name w:val="font91"/>
    <w:basedOn w:val="4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6">
    <w:name w:val="font8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83</TotalTime>
  <ScaleCrop>false</ScaleCrop>
  <LinksUpToDate>false</LinksUpToDate>
  <Application>WPS Office_11.8.2.12085_F1E327BC-269C-435d-A152-05C5408002CA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2023-05-12T01:56:00Z</dcterms:created>
  <dc:creator>Lenovo</dc:creator>
  <cp:lastModifiedBy>李福成</cp:lastModifiedBy>
  <dcterms:modified xsi:type="dcterms:W3CDTF">2024-04-11T08:31:33Z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0AF98599E5BF4FF59F72A6A5C3C1FC31</vt:lpwstr>
  </property>
</Properties>
</file>