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rPr>
        <w:t>丽江供电局 202</w:t>
      </w:r>
      <w:r>
        <w:rPr>
          <w:rFonts w:hint="eastAsia" w:ascii="方正小标宋简体" w:hAnsi="方正小标宋简体" w:eastAsia="方正小标宋简体" w:cs="方正小标宋简体"/>
          <w:b w:val="0"/>
          <w:bCs w:val="0"/>
          <w:sz w:val="44"/>
          <w:szCs w:val="44"/>
          <w:lang w:val="en-US" w:eastAsia="zh-CN"/>
        </w:rPr>
        <w:t>4</w:t>
      </w:r>
      <w:r>
        <w:rPr>
          <w:rFonts w:hint="eastAsia" w:ascii="方正小标宋简体" w:hAnsi="方正小标宋简体" w:eastAsia="方正小标宋简体" w:cs="方正小标宋简体"/>
          <w:b w:val="0"/>
          <w:bCs w:val="0"/>
          <w:sz w:val="44"/>
          <w:szCs w:val="44"/>
        </w:rPr>
        <w:t xml:space="preserve"> 年</w:t>
      </w:r>
      <w:r>
        <w:rPr>
          <w:rFonts w:hint="eastAsia" w:ascii="方正小标宋简体" w:hAnsi="方正小标宋简体" w:eastAsia="方正小标宋简体" w:cs="方正小标宋简体"/>
          <w:b w:val="0"/>
          <w:bCs w:val="0"/>
          <w:sz w:val="44"/>
          <w:szCs w:val="44"/>
          <w:lang w:val="en-US" w:eastAsia="zh-CN"/>
        </w:rPr>
        <w:t>充电桩充电服务费</w:t>
      </w:r>
    </w:p>
    <w:p>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优惠政策推广采购出租车媒体</w:t>
      </w:r>
    </w:p>
    <w:p>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技术规范书</w:t>
      </w:r>
    </w:p>
    <w:p>
      <w:pPr>
        <w:keepNext w:val="0"/>
        <w:keepLines w:val="0"/>
        <w:pageBreakBefore w:val="0"/>
        <w:widowControl w:val="0"/>
        <w:kinsoku/>
        <w:wordWrap/>
        <w:overflowPunct/>
        <w:topLinePunct w:val="0"/>
        <w:autoSpaceDE/>
        <w:autoSpaceDN/>
        <w:bidi w:val="0"/>
        <w:adjustRightInd/>
        <w:snapToGrid/>
        <w:spacing w:line="578" w:lineRule="exact"/>
        <w:textAlignment w:val="auto"/>
        <w:rPr>
          <w:rFonts w:hint="eastAsia"/>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丽江供电局2024年充电桩充电服务费优惠政策推广采购出租车媒体技术规范要求如下:</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1.采购媒体</w:t>
      </w:r>
      <w:r>
        <w:rPr>
          <w:rFonts w:hint="eastAsia" w:ascii="仿宋" w:hAnsi="仿宋" w:eastAsia="仿宋" w:cs="仿宋"/>
          <w:sz w:val="32"/>
          <w:szCs w:val="32"/>
        </w:rPr>
        <w:t>:</w:t>
      </w:r>
      <w:r>
        <w:rPr>
          <w:rFonts w:hint="eastAsia" w:ascii="仿宋" w:hAnsi="仿宋" w:eastAsia="仿宋" w:cs="仿宋"/>
          <w:sz w:val="32"/>
          <w:szCs w:val="32"/>
          <w:lang w:val="en-US" w:eastAsia="zh-CN"/>
        </w:rPr>
        <w:t>丽江市出租车后顶灯资源</w:t>
      </w:r>
      <w:r>
        <w:rPr>
          <w:rFonts w:hint="eastAsia" w:ascii="仿宋" w:hAnsi="仿宋" w:eastAsia="仿宋" w:cs="仿宋"/>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2.媒体要求</w:t>
      </w:r>
      <w:r>
        <w:rPr>
          <w:rFonts w:hint="eastAsia" w:ascii="仿宋" w:hAnsi="仿宋" w:eastAsia="仿宋" w:cs="仿宋"/>
          <w:sz w:val="32"/>
          <w:szCs w:val="32"/>
        </w:rPr>
        <w:t>:</w:t>
      </w:r>
      <w:r>
        <w:rPr>
          <w:rFonts w:hint="eastAsia" w:ascii="仿宋" w:hAnsi="仿宋" w:eastAsia="仿宋" w:cs="仿宋"/>
          <w:sz w:val="32"/>
          <w:szCs w:val="32"/>
          <w:lang w:val="en-US" w:eastAsia="zh-CN"/>
        </w:rPr>
        <w:t>全丽江市出租媒体，丽江市出租车独家媒体证明资料。</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3</w:t>
      </w:r>
      <w:r>
        <w:rPr>
          <w:rFonts w:hint="eastAsia" w:ascii="仿宋" w:hAnsi="仿宋" w:eastAsia="仿宋" w:cs="仿宋"/>
          <w:sz w:val="32"/>
          <w:szCs w:val="32"/>
          <w:lang w:val="en-US" w:eastAsia="zh-CN"/>
        </w:rPr>
        <w:t>.发布需求</w:t>
      </w:r>
      <w:r>
        <w:rPr>
          <w:rFonts w:hint="eastAsia" w:ascii="仿宋" w:hAnsi="仿宋" w:eastAsia="仿宋" w:cs="仿宋"/>
          <w:sz w:val="32"/>
          <w:szCs w:val="32"/>
        </w:rPr>
        <w:t>:</w:t>
      </w:r>
      <w:r>
        <w:rPr>
          <w:rFonts w:hint="eastAsia" w:ascii="仿宋" w:hAnsi="仿宋" w:eastAsia="仿宋" w:cs="仿宋"/>
          <w:sz w:val="32"/>
          <w:szCs w:val="32"/>
          <w:lang w:val="en-US" w:eastAsia="zh-CN"/>
        </w:rPr>
        <w:t>丽江市所有出租车车辆，黄金时段（每日7:30-11:30和14:00-20:00共10小时，每条广告循环播放）48天</w:t>
      </w:r>
      <w:r>
        <w:rPr>
          <w:rFonts w:hint="eastAsia" w:ascii="仿宋" w:hAnsi="仿宋" w:eastAsia="仿宋" w:cs="仿宋"/>
          <w:sz w:val="32"/>
          <w:szCs w:val="32"/>
          <w:lang w:eastAsia="zh-CN"/>
        </w:rPr>
        <w:t>。</w:t>
      </w:r>
      <w:bookmarkStart w:id="0" w:name="_GoBack"/>
      <w:bookmarkEnd w:id="0"/>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4</w:t>
      </w:r>
      <w:r>
        <w:rPr>
          <w:rFonts w:hint="eastAsia" w:ascii="仿宋" w:hAnsi="仿宋" w:eastAsia="仿宋" w:cs="仿宋"/>
          <w:sz w:val="32"/>
          <w:szCs w:val="32"/>
          <w:lang w:val="en-US" w:eastAsia="zh-CN"/>
        </w:rPr>
        <w:t>.预估项目费用：48000元。</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5.设计</w:t>
      </w:r>
      <w:r>
        <w:rPr>
          <w:rFonts w:hint="eastAsia" w:ascii="仿宋" w:hAnsi="仿宋" w:eastAsia="仿宋" w:cs="仿宋"/>
          <w:sz w:val="32"/>
          <w:szCs w:val="32"/>
        </w:rPr>
        <w:t>制作要求:需按照我方要求对</w:t>
      </w:r>
      <w:r>
        <w:rPr>
          <w:rFonts w:hint="eastAsia" w:ascii="仿宋" w:hAnsi="仿宋" w:eastAsia="仿宋" w:cs="仿宋"/>
          <w:sz w:val="32"/>
          <w:szCs w:val="32"/>
          <w:lang w:val="en-US" w:eastAsia="zh-CN"/>
        </w:rPr>
        <w:t>推广</w:t>
      </w:r>
      <w:r>
        <w:rPr>
          <w:rFonts w:hint="eastAsia" w:ascii="仿宋" w:hAnsi="仿宋" w:eastAsia="仿宋" w:cs="仿宋"/>
          <w:sz w:val="32"/>
          <w:szCs w:val="32"/>
        </w:rPr>
        <w:t>文案进行</w:t>
      </w:r>
      <w:r>
        <w:rPr>
          <w:rFonts w:hint="eastAsia" w:ascii="仿宋" w:hAnsi="仿宋" w:eastAsia="仿宋" w:cs="仿宋"/>
          <w:sz w:val="32"/>
          <w:szCs w:val="32"/>
          <w:lang w:val="en-US" w:eastAsia="zh-CN"/>
        </w:rPr>
        <w:t>设计</w:t>
      </w:r>
      <w:r>
        <w:rPr>
          <w:rFonts w:hint="eastAsia" w:ascii="仿宋" w:hAnsi="仿宋" w:eastAsia="仿宋" w:cs="仿宋"/>
          <w:sz w:val="32"/>
          <w:szCs w:val="32"/>
        </w:rPr>
        <w:t>排版校</w:t>
      </w:r>
      <w:r>
        <w:rPr>
          <w:rFonts w:hint="eastAsia" w:ascii="仿宋" w:hAnsi="仿宋" w:eastAsia="仿宋" w:cs="仿宋"/>
          <w:sz w:val="32"/>
          <w:szCs w:val="32"/>
          <w:lang w:val="en-US" w:eastAsia="zh-CN"/>
        </w:rPr>
        <w:t>对</w:t>
      </w:r>
      <w:r>
        <w:rPr>
          <w:rFonts w:hint="eastAsia" w:ascii="仿宋" w:hAnsi="仿宋" w:eastAsia="仿宋" w:cs="仿宋"/>
          <w:sz w:val="32"/>
          <w:szCs w:val="32"/>
        </w:rPr>
        <w:t>及保密，</w:t>
      </w:r>
      <w:r>
        <w:rPr>
          <w:rFonts w:hint="eastAsia" w:ascii="仿宋" w:hAnsi="仿宋" w:eastAsia="仿宋" w:cs="仿宋"/>
          <w:sz w:val="32"/>
          <w:szCs w:val="32"/>
          <w:lang w:val="en-US" w:eastAsia="zh-CN"/>
        </w:rPr>
        <w:t>设计</w:t>
      </w:r>
      <w:r>
        <w:rPr>
          <w:rFonts w:hint="eastAsia" w:ascii="仿宋" w:hAnsi="仿宋" w:eastAsia="仿宋" w:cs="仿宋"/>
          <w:sz w:val="32"/>
          <w:szCs w:val="32"/>
        </w:rPr>
        <w:t>过程中出现问题及时</w:t>
      </w:r>
      <w:r>
        <w:rPr>
          <w:rFonts w:hint="eastAsia" w:ascii="仿宋" w:hAnsi="仿宋" w:eastAsia="仿宋" w:cs="仿宋"/>
          <w:sz w:val="32"/>
          <w:szCs w:val="32"/>
          <w:lang w:val="en-US" w:eastAsia="zh-CN"/>
        </w:rPr>
        <w:t>与</w:t>
      </w:r>
      <w:r>
        <w:rPr>
          <w:rFonts w:hint="eastAsia" w:ascii="仿宋" w:hAnsi="仿宋" w:eastAsia="仿宋" w:cs="仿宋"/>
          <w:sz w:val="32"/>
          <w:szCs w:val="32"/>
        </w:rPr>
        <w:t>我方沟通</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设计制作</w:t>
      </w:r>
      <w:r>
        <w:rPr>
          <w:rFonts w:hint="eastAsia" w:ascii="仿宋" w:hAnsi="仿宋" w:eastAsia="仿宋" w:cs="仿宋"/>
          <w:sz w:val="32"/>
          <w:szCs w:val="32"/>
        </w:rPr>
        <w:t>完成后需提前给我方进行确定后方可</w:t>
      </w:r>
      <w:r>
        <w:rPr>
          <w:rFonts w:hint="eastAsia" w:ascii="仿宋" w:hAnsi="仿宋" w:eastAsia="仿宋" w:cs="仿宋"/>
          <w:sz w:val="32"/>
          <w:szCs w:val="32"/>
          <w:lang w:val="en-US" w:eastAsia="zh-CN"/>
        </w:rPr>
        <w:t>发布，发布过程中如需更换内容，需积极配合我方调整。发布后需提交上刊资料及验收报告。</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w:t>
      </w:r>
      <w:r>
        <w:rPr>
          <w:rFonts w:hint="eastAsia" w:ascii="仿宋" w:hAnsi="仿宋" w:eastAsia="仿宋" w:cs="仿宋"/>
          <w:sz w:val="32"/>
          <w:szCs w:val="32"/>
        </w:rPr>
        <w:t xml:space="preserve">中标单位必须在中标之日起 </w:t>
      </w:r>
      <w:r>
        <w:rPr>
          <w:rFonts w:hint="eastAsia" w:ascii="仿宋" w:hAnsi="仿宋" w:eastAsia="仿宋" w:cs="仿宋"/>
          <w:sz w:val="32"/>
          <w:szCs w:val="32"/>
          <w:lang w:val="en-US" w:eastAsia="zh-CN"/>
        </w:rPr>
        <w:t>10个工作</w:t>
      </w:r>
      <w:r>
        <w:rPr>
          <w:rFonts w:hint="eastAsia" w:ascii="仿宋" w:hAnsi="仿宋" w:eastAsia="仿宋" w:cs="仿宋"/>
          <w:sz w:val="32"/>
          <w:szCs w:val="32"/>
        </w:rPr>
        <w:t>日内完成</w:t>
      </w:r>
      <w:r>
        <w:rPr>
          <w:rFonts w:hint="eastAsia" w:ascii="仿宋" w:hAnsi="仿宋" w:eastAsia="仿宋" w:cs="仿宋"/>
          <w:sz w:val="32"/>
          <w:szCs w:val="32"/>
          <w:lang w:val="en-US" w:eastAsia="zh-CN"/>
        </w:rPr>
        <w:t>合同签订及媒体发布。</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如有疑问请联系:</w:t>
      </w:r>
      <w:r>
        <w:rPr>
          <w:rFonts w:hint="eastAsia" w:ascii="仿宋" w:hAnsi="仿宋" w:eastAsia="仿宋" w:cs="仿宋"/>
          <w:sz w:val="32"/>
          <w:szCs w:val="32"/>
          <w:lang w:val="en-US" w:eastAsia="zh-CN"/>
        </w:rPr>
        <w:t>丽江供电局市场营销部，田银莲，13988876461。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FlY2Q3ZDAyZGNkNjVmMjdiYTMzYmE1ODhlYTMyOGYifQ=="/>
  </w:docVars>
  <w:rsids>
    <w:rsidRoot w:val="23197A29"/>
    <w:rsid w:val="06281C48"/>
    <w:rsid w:val="069D58BC"/>
    <w:rsid w:val="23197A29"/>
    <w:rsid w:val="26CB0B1B"/>
    <w:rsid w:val="587F5D98"/>
    <w:rsid w:val="74AC2A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339</Words>
  <Characters>387</Characters>
  <Lines>0</Lines>
  <Paragraphs>0</Paragraphs>
  <TotalTime>6</TotalTime>
  <ScaleCrop>false</ScaleCrop>
  <LinksUpToDate>false</LinksUpToDate>
  <CharactersWithSpaces>390</CharactersWithSpaces>
  <Application>WPS Office_11.8.2.12187_F1E327BC-269C-435d-A152-05C5408002CA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2023-09-04T13:56:00Z</dcterms:created>
  <dc:creator>王红娟</dc:creator>
  <cp:lastModifiedBy>市场营销部文书田银莲</cp:lastModifiedBy>
  <dcterms:modified xsi:type="dcterms:W3CDTF">2024-04-12T09:27:35Z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2052-11.8.2.12187</vt:lpwstr>
  </property>
  <property fmtid="{D5CDD505-2E9C-101B-9397-08002B2CF9AE}" pid="3" name="ICV">
    <vt:lpwstr>79D2834B58034B28AE48FAEDBF08914D_11</vt:lpwstr>
  </property>
</Properties>
</file>