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  <w:t>数字电网科技公司2024年物联智能网关APN定位信息服务采购项目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  <w:t>技术规范书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项目概述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采购移动APN卡定位信息服务，支撑配电物联智能网关运行工况监测研究，支撑实现远程对网关的监控与运维，提升运维效率。</w:t>
      </w:r>
    </w:p>
    <w:p>
      <w:pPr>
        <w:pStyle w:val="2"/>
        <w:numPr>
          <w:ilvl w:val="0"/>
          <w:numId w:val="1"/>
        </w:numPr>
        <w:bidi w:val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产品服务描述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次拟采购移动APN卡定位信息服务1项，支持调用定位接口服务次数不少于100万次，有效期为1年。本次所供的移动APN卡定位接口调用服务，应支持通过API接口服务，实时主动获取终端经纬度位置或非实时批量获取最后上网位置，最大定位误差不超过2000米（部分极端情况，不超过5000米）。</w:t>
      </w:r>
    </w:p>
    <w:p>
      <w:pPr>
        <w:pStyle w:val="2"/>
        <w:numPr>
          <w:ilvl w:val="0"/>
          <w:numId w:val="1"/>
        </w:numPr>
        <w:bidi w:val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关键技术要求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所供移动APN卡定位信息接口调用服务，应支持如下技术要求：</w:t>
      </w:r>
    </w:p>
    <w:p>
      <w:pPr>
        <w:numPr>
          <w:ilvl w:val="0"/>
          <w:numId w:val="2"/>
        </w:numPr>
        <w:ind w:left="630" w:leftChars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提供不少于100万次接口调用服务；</w:t>
      </w:r>
    </w:p>
    <w:p>
      <w:pPr>
        <w:numPr>
          <w:ilvl w:val="0"/>
          <w:numId w:val="2"/>
        </w:numPr>
        <w:ind w:left="630" w:leftChars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支持实时主动获取终端经纬度位置或非实时批量获取最后上网位置；</w:t>
      </w:r>
    </w:p>
    <w:p>
      <w:pPr>
        <w:numPr>
          <w:ilvl w:val="0"/>
          <w:numId w:val="2"/>
        </w:numPr>
        <w:ind w:left="630" w:leftChars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支持API接口调用，并提供API接口调用手册。</w:t>
      </w:r>
    </w:p>
    <w:p>
      <w:pPr>
        <w:numPr>
          <w:ilvl w:val="0"/>
          <w:numId w:val="2"/>
        </w:numPr>
        <w:ind w:left="630" w:leftChars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最大定位误差不超过2000米（部分极端情况，不超过5000米）。</w:t>
      </w:r>
    </w:p>
    <w:p>
      <w:pPr>
        <w:numPr>
          <w:ilvl w:val="0"/>
          <w:numId w:val="2"/>
        </w:numPr>
        <w:ind w:left="630" w:leftChars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接口调用成功率不低于99.9%。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EF7BB"/>
    <w:multiLevelType w:val="singleLevel"/>
    <w:tmpl w:val="B35EF7B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B78C027"/>
    <w:multiLevelType w:val="singleLevel"/>
    <w:tmpl w:val="4B78C027"/>
    <w:lvl w:ilvl="0" w:tentative="0">
      <w:start w:val="1"/>
      <w:numFmt w:val="decimal"/>
      <w:suff w:val="nothing"/>
      <w:lvlText w:val="%1、"/>
      <w:lvlJc w:val="left"/>
      <w:pPr>
        <w:ind w:left="63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mNmQ4ZWQyNzI0MmJhMWYwZDVmOGY2MDk3ZTIzMjgifQ=="/>
  </w:docVars>
  <w:rsids>
    <w:rsidRoot w:val="5B68096E"/>
    <w:rsid w:val="241906BD"/>
    <w:rsid w:val="2D625503"/>
    <w:rsid w:val="3A4A32E3"/>
    <w:rsid w:val="3F3435F6"/>
    <w:rsid w:val="5B68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beforeAutospacing="0" w:after="120" w:afterLines="0" w:afterAutospacing="0" w:line="576" w:lineRule="auto"/>
      <w:outlineLvl w:val="0"/>
    </w:pPr>
    <w:rPr>
      <w:rFonts w:asciiTheme="minorAscii" w:hAnsiTheme="minorAscii"/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2024-04-16T06:50:00Z</dcterms:created>
  <dc:creator>吴一</dc:creator>
  <cp:lastModifiedBy>罗剑</cp:lastModifiedBy>
  <dcterms:modified xsi:type="dcterms:W3CDTF">2024-04-16T10:15:20Z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79E98E2E7972476680335F7BFE84DA94</vt:lpwstr>
  </property>
</Properties>
</file>