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bidi w:val="0"/>
        <w:adjustRightInd/>
        <w:snapToGrid/>
        <w:spacing w:line="360" w:lineRule="auto"/>
        <w:ind w:left="0" w:leftChars="0" w:right="0" w:rightChars="0" w:firstLine="562" w:firstLineChars="200"/>
        <w:rPr>
          <w:rFonts w:ascii="宋体" w:hAnsi="宋体" w:eastAsia="宋体"/>
          <w:b/>
          <w:sz w:val="28"/>
          <w:szCs w:val="28"/>
        </w:rPr>
      </w:pPr>
      <w:permStart w:id="0" w:edGrp="everyone"/>
      <w:r>
        <w:rPr>
          <w:rFonts w:hint="eastAsia" w:ascii="宋体" w:hAnsi="宋体" w:eastAsia="宋体"/>
          <w:b/>
          <w:sz w:val="28"/>
          <w:szCs w:val="28"/>
        </w:rPr>
        <w:t>附件：</w:t>
      </w:r>
    </w:p>
    <w:p>
      <w:pPr>
        <w:keepNext w:val="0"/>
        <w:keepLines w:val="0"/>
        <w:pageBreakBefore w:val="0"/>
        <w:kinsoku/>
        <w:wordWrap/>
        <w:overflowPunct/>
        <w:topLinePunct w:val="0"/>
        <w:bidi w:val="0"/>
        <w:adjustRightInd/>
        <w:snapToGrid/>
        <w:spacing w:line="360" w:lineRule="auto"/>
        <w:ind w:left="0" w:leftChars="0" w:right="0" w:rightChars="0"/>
        <w:jc w:val="center"/>
        <w:rPr>
          <w:rFonts w:ascii="宋体" w:hAnsi="宋体" w:eastAsia="宋体"/>
          <w:b/>
          <w:sz w:val="28"/>
          <w:szCs w:val="28"/>
        </w:rPr>
      </w:pPr>
      <w:r>
        <w:rPr>
          <w:rFonts w:hint="eastAsia" w:ascii="宋体" w:hAnsi="宋体" w:eastAsia="宋体"/>
          <w:b/>
          <w:sz w:val="28"/>
          <w:szCs w:val="28"/>
        </w:rPr>
        <w:t>监理工作内容</w:t>
      </w:r>
    </w:p>
    <w:p>
      <w:pPr>
        <w:keepNext w:val="0"/>
        <w:keepLines w:val="0"/>
        <w:pageBreakBefore w:val="0"/>
        <w:kinsoku/>
        <w:wordWrap/>
        <w:overflowPunct/>
        <w:topLinePunct w:val="0"/>
        <w:bidi w:val="0"/>
        <w:adjustRightInd/>
        <w:snapToGrid/>
        <w:spacing w:line="360" w:lineRule="auto"/>
        <w:ind w:left="0" w:leftChars="0" w:right="0" w:rightChars="0" w:firstLine="562" w:firstLineChars="200"/>
        <w:rPr>
          <w:rFonts w:ascii="宋体" w:hAnsi="宋体" w:eastAsia="宋体"/>
          <w:b/>
          <w:sz w:val="28"/>
          <w:szCs w:val="28"/>
        </w:rPr>
      </w:pP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监理工作主要是依据国家的法律，法规和对建设监理的有关规定，在本工程项目建设过程中协助业主进行以控制投资、进度、质量和安全为核心的监督、管理、协调等服务，使本工程项目全面地实现投资目标，进度目标，质量目标和安全目标。</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1．质量控制主要工作服务内容：</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1.1质量的事前控制：</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1.1.1确定质量标准，明确质量要求。</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1.1.2确定本项目的质量监理控制体系。</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1.1.3审查承包商选择的分包单位、试验单位的资质并提出意见。</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1.1.4督促承包商建立并完善质量保证体系。审查承包商质保体系文件和质保手册，并监督实施。</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1.1.5检查施工现场建筑工程所用的原材料，构配件的质量，不合格的原材料与构配件不得在工程中使用。检查材料的采购，保管，领用等管理制度并监督执行。对材料检验与试件采样设专人进行见证取样。未经监理工程师的签字，主要材料，设备和构配件不准在工程上使用和安装，不准进入下一道工序的施工。</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1.1.6参与现场设备的开箱验收工作，检查其运输，保管措施。</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1.1.7查验重要施工机械，起吊设施经检验的有效合格证件；检查承包商试验及其试验人员的资质与持证上岗情况；查验其检验，测量与试验设备的有效合格证件。检查现场施工人员中特殊工种持证上岗情况，并监督实施。</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1.1.8参与施工图阶段的设计方案讨论，核查是否符合已批准的可行性研究报告及有关设计批准文件和国家、行业有关标准。重点是技术方案、经济指标的合理性和投产后的运行可靠性。</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1.1.9监督检查设计单位提出的设计文件(如有必要时，可对主要计算资料和计算书进行核查)是否符合已批准的可行性研究、施工图设计文件及有关规程、规范和标准。</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1.1.10核查施工图方案是否符合施工图设计审批文件，是否进行优化。</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1.1.11组织主持审查和确认承包商提交的施工组织设计、施工技术方案、施工质量保证措施、确保安全及文明施工措施。主持审查调试计划、调试方案、调试措施、调试报告。审查承包商须报委托方的重要工序的作业指导书。</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1.2质量的事中控制：</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1.2.1施工工艺过程质量控制：现场检查、旁站、量测、试验，负责制定并实施重点部分的见证点（W点），停工待检点（H点），旁站点（S点）的工程质量监理计划，乙方员要按作业程序即时跟班到位进行监督检查。要配备一定数量的旁站乙方员以保证对工程按计划进行有效的旁站监督。</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1.2.2工序交接检查：坚持上道工序不经检查验收不准进行下道工序的原则，停工待检点必须经监理工程师签字后才能进入下一道工序。</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1.2.3主持分项，分部工程，关键工序和隐蔽工程的质量检查与验评，代表业主进行预验收。定期召开质量分析会，通报质量状况，分析质量趋势，提出改进措施并监督实施。</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1.2.4做好设计变更及技术核定的处理工作。核查设计变更并跟踪、检查是否按已批准的变更文件进行施工。未得到甲方书面批准的设计变更通知单前，不得同意施工单位提前实施变更内容。</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1.2.5工程质量事故处理：分析质量事故的原因，责任；审核，批准处理工程质量事故的技术措施或方案；检查处理措施的效果。监理部可将承包商在工程中的不合格项分为处理，停工处理，紧急处理三种，并严格按提出，受理，处理，验收四个程序进行闭环管理，乙方员对不合格项必须跟踪检查并落实。</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1.2.6行使质量监督权，下达停工指令。</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1.3质量的事后控制：</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1.3.1参与工程分部试运行及整套试运行。</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1.3.2组织单位，单项工程竣工预验收。</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1.3.3组织对工程项目进行质量评定。</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1.3.4审核工程技术文件资料。</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1.3.5协助委托方准备竣工验收资料与投产工作。</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1.3.6缺陷责任期质量控制的任务。承担质量保修期监理工作，对工程质量缺陷进行检查和记录，调查分析并确定责任，对修复后的工程质量进行验收和核实费用，合格后予以签认。</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1.3.7审核承包商的《质量保修证书》。</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1.3.8检查，评定工程质量状况，督促承包商修复质量缺陷。</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1.3.9在缺陷责任期结束后，移交相关资料。</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2．进度控制主要工作服务内容：</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2.1负责与承包商商定设计图纸和文件在满足工程施工总进度要求前提下提交的时间表，并负责检查，督促、协调工作。</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2.2参与工程施工进度和接口的协调。编制施工阶段进度控制的相关管理制度。</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2.3 根据建设单位制定的里程碑计划编制一级网络计划，监督检查承包商编制的二级网络计划，并监督实施。</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2.4审核施工承包商上报的工作计划，审批施工承包商提出的修改目标计划要求。随时盘点工程进度，对造成工程进度滞后的原因进行分析，提出改进意见与建议，报送委托方并监督实施。</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2.5审查承包商单位工程，分部工程开工申请报告。根据委托方的授权范围，签发单位工程开／停工令。</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2.6协助并监督承包单位实施进度计划。</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2.7审批工程延期。</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2.8向委托方提供进度报告。</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2.9督促承包单位整理技术资料。</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2.10审批竣工申请报告，组织竣工验收并签署竣工验收报告。</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2.11整理工程进度资料。</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2.12对不能按时，按要求提交施工进度计划报审或者不能按要求修改进度计划的承包商，提出处理意见，直至签发停工令。</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2.13及时处理承包商提交的各种工程技术报表，及时回答承包商提出的各类与监理业务有关的问题，不可因此而影响工程进度。</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3．投资控制主要工作服务内容：</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3.1审核工程进度价款结算文件。</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3.2认真做好索赔的取证工作和有关的事实核查，为业主提供完整可靠的处置依据。</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3.3协作委托方处理争议和索赔。</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3.4随时向业主提供建设资金的使用情况，使之能有效地调度与运作，这些资料具有可追溯性，是最终工程结算的依据。</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4．安全控制、文明施工管理、合同及信息管理、协调等方面的主要工作服务内容：</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4.1协助委托方根据国家基本建设安全管理的法律，法规和南方电网有关电力基建安全管理规范和规定以及委托方安全管理的规章制度，进行安全生产管理。制定工程安全文明施工的各项管理制度，报委托方批准后实施；监督检查承包商建立健全安全生产责任制和执行安全生产的有关规定和措施；监督检查承包商建立健全劳动生产教育培训制度，加强对职工安全生产的教育培训；监督检查承包商对其分包单位的安全文明施工管理与教育；巡视检查施工现场，及时发现安全隐患，监督承包商采取纠正与预防措施，遇到威胁安全的重大问题时，有权发出“暂停施工”的通知；按照委托方的授权定期组织全工程的安全大检查，并根据现场具体情况随时组织有针对性的检查活动；召开安全工作例会，通报安全文明施工状况，发布安全文明施工周报，月报；制定安全文明施工标准，督促各施工单位制定安全文明施工措施。执行安全文明施工的考评与奖罚。</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4.2监督承包合同的履行，委托方与承包商在执行工程承包合同过程中发生争议，由总监理工程师协调解决，经协调仍有不同意见，可按合同约定的方式解决。</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4.3安装委托方的工程管理信息系统，进行质量，安全，投资，进度，合同等方面的信息管理。与委托方和承包商可以交换信息，也可按特定授权范围共享数据库资源，工程管理系统等先进的管理手段加强对工程质量，进度，投资和安全的控制。依据工程管理系统中的相应模块进行工程管理，督促施工单位定期通过管理系统报送数据，并对其所报数据进行核查，保证其及时性和准确性。</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4.4监理方应定期向委托方书面报告监理情况。监理方还要就工程建设的重要阶段提出监理报告，重大问题及时向委托方专题报告。监理报告内容的范围及深度应达到国家或行业有关部门对监理报告的要求及规定。</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sz w:val="28"/>
          <w:szCs w:val="28"/>
        </w:rPr>
      </w:pPr>
      <w:r>
        <w:rPr>
          <w:rFonts w:hint="eastAsia" w:ascii="宋体" w:hAnsi="宋体" w:eastAsia="宋体"/>
          <w:sz w:val="28"/>
          <w:szCs w:val="28"/>
        </w:rPr>
        <w:t>4.5编制整理监理工作的各种文件，通知，记录，检测资料，图纸等，合同完成或终止时交给甲方。</w:t>
      </w:r>
      <w:bookmarkStart w:id="0" w:name="_GoBack"/>
      <w:bookmarkEnd w:id="0"/>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宋体" w:hAnsi="宋体" w:eastAsia="宋体"/>
          <w:sz w:val="28"/>
          <w:szCs w:val="28"/>
        </w:rPr>
        <w:t>4.6及时督促施工单位提供完工结算及对施工单位的结算书进行审查。</w:t>
      </w:r>
      <w:permEnd w:id="0"/>
    </w:p>
    <w:p/>
    <w:sectPr>
      <w:footerReference r:id="rId3" w:type="default"/>
      <w:pgSz w:w="11906" w:h="16838"/>
      <w:pgMar w:top="1440" w:right="1797" w:bottom="1440" w:left="1797"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24</w:t>
                          </w:r>
                          <w:r>
                            <w:rPr>
                              <w:rFonts w:hint="eastAsia"/>
                              <w:sz w:val="18"/>
                              <w:lang w:eastAsia="zh-CN"/>
                            </w:rPr>
                            <w:fldChar w:fldCharType="end"/>
                          </w:r>
                          <w:r>
                            <w:rPr>
                              <w:rFonts w:hint="eastAsia"/>
                              <w:sz w:val="18"/>
                              <w:lang w:eastAsia="zh-CN"/>
                            </w:rPr>
                            <w:t xml:space="preserve"> 页</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CXKTBvgAQAAuQMAAA4AAAAA&#10;AAAAAQAgAAAAHgEAAGRycy9lMm9Eb2MueG1sUEsFBgAAAAAGAAYAWQEAAHAFAAAAAA==&#10;">
              <v:fill on="f" focussize="0,0"/>
              <v:stroke on="f"/>
              <v:imagedata o:title=""/>
              <o:lock v:ext="edit" aspectratio="f"/>
              <v:textbox inset="0mm,0mm,0mm,0mm" style="mso-fit-shape-to-text:t;">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852C5C"/>
    <w:rsid w:val="01E51688"/>
    <w:rsid w:val="02B752A2"/>
    <w:rsid w:val="02E5490B"/>
    <w:rsid w:val="035B6B39"/>
    <w:rsid w:val="03F038BA"/>
    <w:rsid w:val="051B47D7"/>
    <w:rsid w:val="05DA7FCE"/>
    <w:rsid w:val="076E5CE8"/>
    <w:rsid w:val="079533F3"/>
    <w:rsid w:val="08D6396B"/>
    <w:rsid w:val="09A0306B"/>
    <w:rsid w:val="09A036A4"/>
    <w:rsid w:val="0B33089C"/>
    <w:rsid w:val="0B765400"/>
    <w:rsid w:val="0CE75163"/>
    <w:rsid w:val="0D505FAA"/>
    <w:rsid w:val="0D6C0526"/>
    <w:rsid w:val="0E8B4B91"/>
    <w:rsid w:val="0F1524A4"/>
    <w:rsid w:val="0F901D48"/>
    <w:rsid w:val="101E48B1"/>
    <w:rsid w:val="10D23CBB"/>
    <w:rsid w:val="127D4B1F"/>
    <w:rsid w:val="14D502C5"/>
    <w:rsid w:val="151223CF"/>
    <w:rsid w:val="15A23F15"/>
    <w:rsid w:val="16606A8B"/>
    <w:rsid w:val="172C78CB"/>
    <w:rsid w:val="175554B1"/>
    <w:rsid w:val="17E55C30"/>
    <w:rsid w:val="18544545"/>
    <w:rsid w:val="188B7719"/>
    <w:rsid w:val="19470552"/>
    <w:rsid w:val="19AC1161"/>
    <w:rsid w:val="1A081928"/>
    <w:rsid w:val="1A5451B3"/>
    <w:rsid w:val="1BA671FD"/>
    <w:rsid w:val="1C1A1626"/>
    <w:rsid w:val="1E3F6C07"/>
    <w:rsid w:val="1E852C5C"/>
    <w:rsid w:val="1EDD6F9A"/>
    <w:rsid w:val="1FBC5DA6"/>
    <w:rsid w:val="211275E1"/>
    <w:rsid w:val="219972D2"/>
    <w:rsid w:val="21D27AF4"/>
    <w:rsid w:val="224F5613"/>
    <w:rsid w:val="22617381"/>
    <w:rsid w:val="22936AC1"/>
    <w:rsid w:val="22B66869"/>
    <w:rsid w:val="22FA2BF8"/>
    <w:rsid w:val="24926551"/>
    <w:rsid w:val="25DC71DC"/>
    <w:rsid w:val="25E955E8"/>
    <w:rsid w:val="261766A8"/>
    <w:rsid w:val="27175858"/>
    <w:rsid w:val="287F4515"/>
    <w:rsid w:val="2AA94145"/>
    <w:rsid w:val="2CDC50CA"/>
    <w:rsid w:val="2F1C6EF1"/>
    <w:rsid w:val="2F2D23EF"/>
    <w:rsid w:val="2F993F2A"/>
    <w:rsid w:val="3068480B"/>
    <w:rsid w:val="30CF40FD"/>
    <w:rsid w:val="31357EB9"/>
    <w:rsid w:val="31970D40"/>
    <w:rsid w:val="32424A08"/>
    <w:rsid w:val="334C6C18"/>
    <w:rsid w:val="35A01B09"/>
    <w:rsid w:val="36AC298E"/>
    <w:rsid w:val="37D81D67"/>
    <w:rsid w:val="38E5663F"/>
    <w:rsid w:val="39896FC6"/>
    <w:rsid w:val="3A4D3EAB"/>
    <w:rsid w:val="3BF87488"/>
    <w:rsid w:val="3C870A00"/>
    <w:rsid w:val="3C9F1985"/>
    <w:rsid w:val="3D0B76D6"/>
    <w:rsid w:val="3D6775CD"/>
    <w:rsid w:val="3E932D30"/>
    <w:rsid w:val="3FA84F92"/>
    <w:rsid w:val="411762A3"/>
    <w:rsid w:val="4128067B"/>
    <w:rsid w:val="41DF201E"/>
    <w:rsid w:val="42940E61"/>
    <w:rsid w:val="4303590C"/>
    <w:rsid w:val="431C150F"/>
    <w:rsid w:val="43BD0585"/>
    <w:rsid w:val="44C05909"/>
    <w:rsid w:val="46686A3B"/>
    <w:rsid w:val="48D375FE"/>
    <w:rsid w:val="48F10DD5"/>
    <w:rsid w:val="499700E1"/>
    <w:rsid w:val="4A380A5C"/>
    <w:rsid w:val="4A7E11EA"/>
    <w:rsid w:val="4A9B466D"/>
    <w:rsid w:val="4B2D1520"/>
    <w:rsid w:val="4C5367FE"/>
    <w:rsid w:val="4C6767C3"/>
    <w:rsid w:val="4D345FAF"/>
    <w:rsid w:val="4D714E0F"/>
    <w:rsid w:val="4DC82FCA"/>
    <w:rsid w:val="4DF842D3"/>
    <w:rsid w:val="4E155942"/>
    <w:rsid w:val="4E330E71"/>
    <w:rsid w:val="4F34306C"/>
    <w:rsid w:val="4FB13308"/>
    <w:rsid w:val="4FEB0D9F"/>
    <w:rsid w:val="502B7BAA"/>
    <w:rsid w:val="503F0D60"/>
    <w:rsid w:val="50E54083"/>
    <w:rsid w:val="52524E8C"/>
    <w:rsid w:val="525425D0"/>
    <w:rsid w:val="52E850B5"/>
    <w:rsid w:val="53647126"/>
    <w:rsid w:val="53716312"/>
    <w:rsid w:val="54DB47BC"/>
    <w:rsid w:val="55033441"/>
    <w:rsid w:val="550E5813"/>
    <w:rsid w:val="555414E5"/>
    <w:rsid w:val="558D0D80"/>
    <w:rsid w:val="55E11CE8"/>
    <w:rsid w:val="571A4A5B"/>
    <w:rsid w:val="57C935F5"/>
    <w:rsid w:val="58A1186D"/>
    <w:rsid w:val="58C84D48"/>
    <w:rsid w:val="596D68FA"/>
    <w:rsid w:val="59842489"/>
    <w:rsid w:val="59A17585"/>
    <w:rsid w:val="5BA159FA"/>
    <w:rsid w:val="5D1B124B"/>
    <w:rsid w:val="5D503F49"/>
    <w:rsid w:val="5ED76240"/>
    <w:rsid w:val="5F1A2558"/>
    <w:rsid w:val="60BE2648"/>
    <w:rsid w:val="61521138"/>
    <w:rsid w:val="632C75A0"/>
    <w:rsid w:val="63C90A16"/>
    <w:rsid w:val="665B7A6A"/>
    <w:rsid w:val="6B454846"/>
    <w:rsid w:val="6F7B3D71"/>
    <w:rsid w:val="70251966"/>
    <w:rsid w:val="71C555CA"/>
    <w:rsid w:val="71ED19F4"/>
    <w:rsid w:val="729D591F"/>
    <w:rsid w:val="72FC294C"/>
    <w:rsid w:val="735F4919"/>
    <w:rsid w:val="736E6B80"/>
    <w:rsid w:val="74D011D7"/>
    <w:rsid w:val="75CA2D6A"/>
    <w:rsid w:val="764F1AF3"/>
    <w:rsid w:val="76BD0A10"/>
    <w:rsid w:val="772077D5"/>
    <w:rsid w:val="77335F87"/>
    <w:rsid w:val="77382DDE"/>
    <w:rsid w:val="78111297"/>
    <w:rsid w:val="7845648B"/>
    <w:rsid w:val="79543EC8"/>
    <w:rsid w:val="795E495F"/>
    <w:rsid w:val="796B215E"/>
    <w:rsid w:val="7DE84620"/>
    <w:rsid w:val="7F6074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6"/>
    <w:semiHidden/>
    <w:unhideWhenUsed/>
    <w:qFormat/>
    <w:uiPriority w:val="0"/>
    <w:pPr>
      <w:keepNext/>
      <w:keepLines/>
      <w:snapToGrid w:val="0"/>
      <w:spacing w:beforeLines="0" w:beforeAutospacing="0" w:afterLines="0" w:afterAutospacing="0" w:line="560" w:lineRule="exact"/>
      <w:ind w:firstLine="883" w:firstLineChars="200"/>
      <w:outlineLvl w:val="2"/>
    </w:pPr>
    <w:rPr>
      <w:rFonts w:asciiTheme="minorAscii" w:hAnsiTheme="minorAscii"/>
      <w:b/>
      <w:kern w:val="0"/>
      <w:sz w:val="28"/>
      <w:szCs w:val="22"/>
      <w:lang w:eastAsia="en-US"/>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footer"/>
    <w:basedOn w:val="1"/>
    <w:unhideWhenUsed/>
    <w:qFormat/>
    <w:uiPriority w:val="99"/>
    <w:pPr>
      <w:tabs>
        <w:tab w:val="center" w:pos="4153"/>
        <w:tab w:val="right" w:pos="8306"/>
      </w:tabs>
      <w:snapToGrid w:val="0"/>
      <w:jc w:val="left"/>
    </w:pPr>
    <w:rPr>
      <w:sz w:val="18"/>
      <w:szCs w:val="18"/>
    </w:rPr>
  </w:style>
  <w:style w:type="character" w:customStyle="1" w:styleId="6">
    <w:name w:val="标题 3 Char"/>
    <w:link w:val="2"/>
    <w:qFormat/>
    <w:uiPriority w:val="0"/>
    <w:rPr>
      <w:rFonts w:asciiTheme="minorAscii" w:hAnsiTheme="minorAscii" w:eastAsiaTheme="minorEastAsia"/>
      <w:b/>
      <w:kern w:val="0"/>
      <w:sz w:val="28"/>
      <w:szCs w:val="22"/>
      <w:lang w:eastAsia="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2023-11-30T08:46:00Z</dcterms:created>
  <dc:creator>张雅琪</dc:creator>
  <cp:lastModifiedBy>刘书含</cp:lastModifiedBy>
  <dcterms:modified xsi:type="dcterms:W3CDTF">2024-04-02T07:03:22Z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8CDAD2A43CBA409199A787F71416DF34</vt:lpwstr>
  </property>
</Properties>
</file>