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综合报价为：_______________________。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综合报价为房屋总租金。</w:t>
      </w:r>
    </w:p>
    <w:p/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61"/>
        <w:gridCol w:w="2532"/>
        <w:gridCol w:w="23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61" w:type="dxa"/>
            <w:vAlign w:val="center"/>
          </w:tcPr>
          <w:p>
            <w:pPr>
              <w:widowControl/>
              <w:jc w:val="left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金额</w:t>
            </w:r>
          </w:p>
        </w:tc>
        <w:tc>
          <w:tcPr>
            <w:tcW w:w="2369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61" w:type="dxa"/>
            <w:vAlign w:val="center"/>
          </w:tcPr>
          <w:p>
            <w:pPr>
              <w:widowControl/>
              <w:jc w:val="left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房屋月租金（不含税）/元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369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61" w:type="dxa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房屋月租金（含税）/元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369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61" w:type="dxa"/>
            <w:vAlign w:val="center"/>
          </w:tcPr>
          <w:p>
            <w:pPr>
              <w:widowControl/>
              <w:jc w:val="left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5月11日-5月31日租金（含税）/元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369" w:type="dxa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月租金×21÷31（四舍五入取整）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61" w:type="dxa"/>
            <w:vAlign w:val="center"/>
          </w:tcPr>
          <w:p>
            <w:pPr>
              <w:widowControl/>
              <w:jc w:val="left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6-12月租金（含税）/元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369" w:type="dxa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月租金×7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61" w:type="dxa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总租金（含税）/元</w:t>
            </w:r>
          </w:p>
        </w:tc>
        <w:tc>
          <w:tcPr>
            <w:tcW w:w="2532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369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2531331B"/>
    <w:rsid w:val="37402108"/>
    <w:rsid w:val="412367C7"/>
    <w:rsid w:val="49427237"/>
    <w:rsid w:val="4DD84870"/>
    <w:rsid w:val="5241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2024-04-19T06:15:54Z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2BCB714675354788AAAC09FF85FF9961</vt:lpwstr>
  </property>
</Properties>
</file>