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临高供电局2024年车辆清洁服务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采购方案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根据业务需要，临高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供电局</w:t>
      </w:r>
      <w:r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  <w:t>2024年车辆清洁服务业务已具备采购条件，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请各意向单位按要求进行报价。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/>
          <w:sz w:val="21"/>
          <w:szCs w:val="21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 w:bidi="ar-SA"/>
        </w:rPr>
        <w:t>采购项目名称：</w:t>
      </w:r>
      <w:r>
        <w:rPr>
          <w:rFonts w:hint="eastAsia" w:ascii="仿宋" w:hAnsi="仿宋" w:eastAsia="仿宋" w:cs="仿宋"/>
          <w:color w:val="000000"/>
          <w:sz w:val="32"/>
          <w:szCs w:val="32"/>
          <w:lang w:val="en-US" w:eastAsia="zh-CN"/>
        </w:rPr>
        <w:t>临高供电局2024年车辆清洁服务。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二、采购内容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及要求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u w:val="none"/>
          <w:lang w:val="en-US"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服务对象：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为临高供电局现有的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90辆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车辆及服务有效期内新增（或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租赁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）的车辆开展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清洁服务，若服务期内有新增车辆的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,以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我局联系人提供的相关车辆信息表为准，相关服务价格参照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成交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结果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据实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结算。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lang w:eastAsia="zh-CN"/>
        </w:rPr>
        <w:t>服务内容：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对车辆开展内外清洁服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u w:val="none"/>
          <w:lang w:val="en-US" w:eastAsia="zh-CN"/>
        </w:rPr>
        <w:t>3.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服务要求：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3.1优先为我局车辆提供洗车服务，未经甲方同意不得将送洗车辆转让给第三方服务。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3.2严格履行车辆清洗标准服务承诺，接受我局的监督、检查。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3.3必须保证送洗车辆和证件及车内物品的安全，如车辆在洗车期间发生被盗或交通等事故，全部责任由贵单位负责。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3.4严禁与任何人串通，进行虚假或虚报洗车项目，损害我局的利益。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3.5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严禁串通我局任何人员及车辆驾驶员将《临高供电局2024年车辆台账》及《临高供电局新增车辆信息表》以外的车辆清洁次数和费用计入车辆清洁结算内。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3.6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车辆清洁基本标准要求：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车体外部：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val="en-US" w:eastAsia="zh-CN"/>
        </w:rPr>
        <w:t>车顶、外后视镜、前后盖板、车身侧面、车窗、挡风玻璃、保险杠、车裙、底盘、轮胎等无明显泥渍、灰尘、水渍。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0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车体内部：仪表台面、座椅、脚垫、地板、车门、车窗、挡风玻璃无污渍、无杂屑、无灰尘。根据要求对后备箱或货箱进行清洁及整理。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default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4.服务期限：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2024年4月22日起至2025年4月21日止。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default" w:ascii="仿宋" w:hAnsi="仿宋" w:eastAsia="仿宋" w:cs="仿宋"/>
          <w:b w:val="0"/>
          <w:bCs w:val="0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u w:val="none"/>
          <w:lang w:val="en-US" w:eastAsia="zh-CN"/>
        </w:rPr>
        <w:t>5.服务地点要求：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u w:val="none"/>
          <w:lang w:val="en-US" w:eastAsia="zh-CN"/>
        </w:rPr>
        <w:t>具备固定的经营场所、必要的设备设施。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u w:val="none"/>
          <w:lang w:val="en-US" w:eastAsia="zh-CN"/>
        </w:rPr>
        <w:t>6.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车辆清洁费用结算方式：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本次采购车辆清洁服务项目的外观清洗、坐垫清洗、室内清洁为暂定数量，最终结算（根据实际发生的业务量</w:t>
      </w:r>
      <w:r>
        <w:rPr>
          <w:rFonts w:hint="default" w:ascii="Arial" w:hAnsi="Arial" w:eastAsia="仿宋" w:cs="Arial"/>
          <w:b w:val="0"/>
          <w:bCs w:val="0"/>
          <w:sz w:val="32"/>
          <w:szCs w:val="32"/>
          <w:lang w:val="en-US" w:eastAsia="zh-CN"/>
        </w:rPr>
        <w:t>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成交单价）按季度据实结算。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highlight w:val="none"/>
          <w:lang w:eastAsia="zh-CN"/>
        </w:rPr>
        <w:t>报价金额不得超过市场询价，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结算时提供相应的车辆清洁结算表、增值税专用发票等资料。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 w:firstLine="643" w:firstLineChars="200"/>
        <w:jc w:val="both"/>
        <w:textAlignment w:val="auto"/>
        <w:outlineLvl w:val="9"/>
        <w:rPr>
          <w:rFonts w:hint="eastAsia" w:ascii="仿宋" w:hAnsi="仿宋" w:eastAsia="仿宋" w:cs="仿宋"/>
          <w:b w:val="0"/>
          <w:bCs w:val="0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highlight w:val="none"/>
          <w:u w:val="none"/>
          <w:lang w:val="en-US" w:eastAsia="zh-CN"/>
        </w:rPr>
        <w:t>7.</w:t>
      </w:r>
      <w:r>
        <w:rPr>
          <w:rFonts w:hint="eastAsia" w:ascii="仿宋" w:hAnsi="仿宋" w:eastAsia="仿宋" w:cs="仿宋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请在规定时间内登录：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中国南方电网-供应链统一服务平台：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fldChar w:fldCharType="begin"/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instrText xml:space="preserve"> HYPERLINK "https://www.bidding.csg.cn/进行报价。同时上传PDF报价清单附件、营业执照及法人或经营者身份证复印件附件并加盖公章。" </w:instrTex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fldChar w:fldCharType="separate"/>
      </w:r>
      <w:r>
        <w:rPr>
          <w:rStyle w:val="8"/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t>https://www.bidding.csg.cn/进行报价。同时上传PDF报价清单附件</w:t>
      </w:r>
      <w:r>
        <w:rPr>
          <w:rStyle w:val="8"/>
          <w:rFonts w:hint="eastAsia" w:ascii="仿宋" w:hAnsi="仿宋" w:eastAsia="仿宋" w:cs="仿宋"/>
          <w:b w:val="0"/>
          <w:bCs w:val="0"/>
          <w:color w:val="auto"/>
          <w:sz w:val="28"/>
          <w:szCs w:val="28"/>
          <w:u w:val="none"/>
          <w:lang w:val="en-US" w:eastAsia="zh-CN"/>
        </w:rPr>
        <w:t>、</w:t>
      </w:r>
      <w:r>
        <w:rPr>
          <w:rStyle w:val="8"/>
          <w:rFonts w:hint="eastAsia" w:ascii="仿宋" w:hAnsi="仿宋" w:eastAsia="仿宋" w:cs="仿宋"/>
          <w:b w:val="0"/>
          <w:bCs w:val="0"/>
          <w:color w:val="auto"/>
          <w:sz w:val="32"/>
          <w:szCs w:val="32"/>
          <w:u w:val="none"/>
          <w:lang w:val="en-US" w:eastAsia="zh-CN"/>
        </w:rPr>
        <w:t>营业执照及法人或经营者身份证复印件附件并加盖公章。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u w:val="none"/>
          <w:lang w:val="en-US" w:eastAsia="zh-CN"/>
        </w:rPr>
        <w:fldChar w:fldCharType="end"/>
      </w:r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5NTUzMmIxM2E5NzBjZmQ2NmM1MmViZjkyOWE0NjQifQ=="/>
  </w:docVars>
  <w:rsids>
    <w:rsidRoot w:val="55EB7976"/>
    <w:rsid w:val="00325637"/>
    <w:rsid w:val="04246559"/>
    <w:rsid w:val="04530D15"/>
    <w:rsid w:val="047F0353"/>
    <w:rsid w:val="04982AAC"/>
    <w:rsid w:val="07220559"/>
    <w:rsid w:val="07F76E9E"/>
    <w:rsid w:val="08465E2D"/>
    <w:rsid w:val="085A0E72"/>
    <w:rsid w:val="09415D41"/>
    <w:rsid w:val="0AC636BB"/>
    <w:rsid w:val="0D5967D1"/>
    <w:rsid w:val="0E36671B"/>
    <w:rsid w:val="0E3A7EFF"/>
    <w:rsid w:val="0E9B279F"/>
    <w:rsid w:val="0EBD108E"/>
    <w:rsid w:val="0ECF5777"/>
    <w:rsid w:val="0FE3784B"/>
    <w:rsid w:val="10B740D2"/>
    <w:rsid w:val="112310CF"/>
    <w:rsid w:val="1327456A"/>
    <w:rsid w:val="137C3678"/>
    <w:rsid w:val="14BB0D7E"/>
    <w:rsid w:val="150A7299"/>
    <w:rsid w:val="155713D3"/>
    <w:rsid w:val="15C834DE"/>
    <w:rsid w:val="16D149E5"/>
    <w:rsid w:val="16DC22CD"/>
    <w:rsid w:val="179F6670"/>
    <w:rsid w:val="18397994"/>
    <w:rsid w:val="18E46340"/>
    <w:rsid w:val="1C712DCC"/>
    <w:rsid w:val="1D3F6FD0"/>
    <w:rsid w:val="1FA333DD"/>
    <w:rsid w:val="200C487D"/>
    <w:rsid w:val="206B14DC"/>
    <w:rsid w:val="20E13294"/>
    <w:rsid w:val="21E0067D"/>
    <w:rsid w:val="22702CB1"/>
    <w:rsid w:val="25475E94"/>
    <w:rsid w:val="2560034D"/>
    <w:rsid w:val="268B0DC5"/>
    <w:rsid w:val="273F4082"/>
    <w:rsid w:val="2887331C"/>
    <w:rsid w:val="28BA0DE8"/>
    <w:rsid w:val="29C414AD"/>
    <w:rsid w:val="2D2E0DB1"/>
    <w:rsid w:val="2DD8159F"/>
    <w:rsid w:val="2E473490"/>
    <w:rsid w:val="2F976C0D"/>
    <w:rsid w:val="2FE63BE9"/>
    <w:rsid w:val="30255BA9"/>
    <w:rsid w:val="31990A34"/>
    <w:rsid w:val="33851ABF"/>
    <w:rsid w:val="33EB79ED"/>
    <w:rsid w:val="350A0E92"/>
    <w:rsid w:val="35105A8A"/>
    <w:rsid w:val="38860419"/>
    <w:rsid w:val="39301960"/>
    <w:rsid w:val="39373603"/>
    <w:rsid w:val="39C46EC5"/>
    <w:rsid w:val="3B806A04"/>
    <w:rsid w:val="3C0C2A39"/>
    <w:rsid w:val="3DF76C69"/>
    <w:rsid w:val="400058BA"/>
    <w:rsid w:val="414619B6"/>
    <w:rsid w:val="414A7C46"/>
    <w:rsid w:val="44EB3B04"/>
    <w:rsid w:val="4673192C"/>
    <w:rsid w:val="46B950B8"/>
    <w:rsid w:val="47EE4A9A"/>
    <w:rsid w:val="482C7F1C"/>
    <w:rsid w:val="496C6D1A"/>
    <w:rsid w:val="49BB7A5C"/>
    <w:rsid w:val="4A0F6753"/>
    <w:rsid w:val="4D953393"/>
    <w:rsid w:val="4E2F7307"/>
    <w:rsid w:val="4E6A6F3F"/>
    <w:rsid w:val="4EAC42E5"/>
    <w:rsid w:val="504E2ADE"/>
    <w:rsid w:val="51046C45"/>
    <w:rsid w:val="51393D98"/>
    <w:rsid w:val="528A094A"/>
    <w:rsid w:val="53F04773"/>
    <w:rsid w:val="553C4350"/>
    <w:rsid w:val="55CC5A72"/>
    <w:rsid w:val="55EB7976"/>
    <w:rsid w:val="58644549"/>
    <w:rsid w:val="58A43ED1"/>
    <w:rsid w:val="5A410C51"/>
    <w:rsid w:val="5A494D86"/>
    <w:rsid w:val="5AC16EF5"/>
    <w:rsid w:val="5BF14209"/>
    <w:rsid w:val="5C3E50F4"/>
    <w:rsid w:val="5C5B5C8D"/>
    <w:rsid w:val="5C8D0B23"/>
    <w:rsid w:val="5D0D457C"/>
    <w:rsid w:val="5D287D85"/>
    <w:rsid w:val="5EA06D09"/>
    <w:rsid w:val="5EE61731"/>
    <w:rsid w:val="5F305E91"/>
    <w:rsid w:val="602F5474"/>
    <w:rsid w:val="607A3D8D"/>
    <w:rsid w:val="61656047"/>
    <w:rsid w:val="61C523F4"/>
    <w:rsid w:val="61DE7E97"/>
    <w:rsid w:val="621A51DC"/>
    <w:rsid w:val="624C59E7"/>
    <w:rsid w:val="63F62FC4"/>
    <w:rsid w:val="645766DF"/>
    <w:rsid w:val="65242E70"/>
    <w:rsid w:val="6BA85103"/>
    <w:rsid w:val="6BDD1F4E"/>
    <w:rsid w:val="6C4504B1"/>
    <w:rsid w:val="6D2263DF"/>
    <w:rsid w:val="6E9C4F5A"/>
    <w:rsid w:val="6ECB1BE9"/>
    <w:rsid w:val="6F401113"/>
    <w:rsid w:val="6F750A4E"/>
    <w:rsid w:val="6FB279BA"/>
    <w:rsid w:val="70F81017"/>
    <w:rsid w:val="71541BB6"/>
    <w:rsid w:val="717B2956"/>
    <w:rsid w:val="72051D50"/>
    <w:rsid w:val="74AB6056"/>
    <w:rsid w:val="7771278D"/>
    <w:rsid w:val="79DF4AE1"/>
    <w:rsid w:val="7C937F57"/>
    <w:rsid w:val="7C972A7F"/>
    <w:rsid w:val="7CA716CA"/>
    <w:rsid w:val="7CC43D31"/>
    <w:rsid w:val="7DC57547"/>
    <w:rsid w:val="7E3C0F11"/>
    <w:rsid w:val="7FA34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widowControl w:val="0"/>
      <w:tabs>
        <w:tab w:val="left" w:pos="1259"/>
      </w:tabs>
      <w:spacing w:after="120"/>
      <w:jc w:val="both"/>
    </w:pPr>
    <w:rPr>
      <w:kern w:val="2"/>
      <w:sz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2018-07-09T07:06:00Z</dcterms:created>
  <dc:creator>郭吉勇</dc:creator>
  <cp:lastModifiedBy>颜布宾</cp:lastModifiedBy>
  <cp:lastPrinted>2023-11-21T13:44:00Z</cp:lastPrinted>
  <dcterms:modified xsi:type="dcterms:W3CDTF">2024-04-09T10:59:29Z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3D47A396CE31482E9F1B3BCA75AD410A</vt:lpwstr>
  </property>
</Properties>
</file>