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  <w:t>南网国际公司会议室分布式节点和电视机设备采购项目技术规范书</w:t>
      </w: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一、项目概况</w:t>
      </w:r>
    </w:p>
    <w:p>
      <w:pPr>
        <w:spacing w:line="520" w:lineRule="exact"/>
        <w:ind w:firstLine="560" w:firstLineChars="200"/>
        <w:jc w:val="left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南网国际公司会议室现有会议系统，现需在分布式系统内增加1个输出节点和2台70寸电视机，并完成新增设备的布线、接入及安装调试等工作。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二、报价须知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（一）报价以人民币为货币单位，包含总价、分项报价。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（二）报价人应提供支撑项目报价的相关证明文件（例如：企业营业执照、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原厂商或供应商售后服务承诺函</w:t>
      </w:r>
      <w:r>
        <w:rPr>
          <w:rFonts w:hint="eastAsia" w:ascii="仿宋" w:hAnsi="仿宋" w:eastAsia="仿宋" w:cs="仿宋"/>
          <w:bCs/>
          <w:sz w:val="28"/>
          <w:szCs w:val="28"/>
        </w:rPr>
        <w:t>等），报价文件格式见附件。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）询价成交原则：最低价中标原则。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、联系方法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南方电网国际有限责任公司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地址：广东省广州市黄埔区科翔路11号2号门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项目联系人：钟浩钊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电话：020-3662318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附件：报价文件格式</w:t>
      </w:r>
    </w:p>
    <w:p>
      <w:pPr>
        <w:pStyle w:val="2"/>
      </w:pPr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南网国际公司会议室分布式节点和电视机设备采购项目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4"/>
        <w:tblW w:w="51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2090"/>
        <w:gridCol w:w="2683"/>
        <w:gridCol w:w="714"/>
        <w:gridCol w:w="1183"/>
        <w:gridCol w:w="11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产品规格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分布式节点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型号：CR-CAT4000-O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品牌：Creator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1、内置高清视频信号处理芯片，图像细腻、清晰、可靠；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2、HDMI接口支持最高3840*2160@60Hz输出，支持HDMI1.3、HDMI1.4、HDMI2.0输出，支持自动edid识别；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3、支持最高3840*2160@60Hz图像解码输出；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4、单一节点支持128窗口任意开窗、漫游、叠加；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5、支持一路高品质无损立体声平衡输出；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6、内置POE与外部供电双供电模式，方便现场布线选择；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7、内置KVM功能，支持IP远程桌面，实现一套键鼠管理多个目标设备；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高清电视机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型号：70E3F；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品牌：海信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屏幕尺寸：70英寸，分辨率：4K（3840*2160），屏幕比例：16:9，背光方式：直下式，操作系统：Android，HDMI2.0*2，USB2.0*2，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2台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安装调试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包含设备线缆布放、设备接入及安装调试工作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1项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原厂商或供应商</w:t>
      </w:r>
      <w:r>
        <w:rPr>
          <w:rFonts w:hint="eastAsia" w:ascii="黑体" w:hAnsi="黑体" w:eastAsia="黑体" w:cs="黑体"/>
          <w:bCs/>
          <w:sz w:val="30"/>
          <w:szCs w:val="30"/>
        </w:rPr>
        <w:t>售后服务承诺函</w:t>
      </w:r>
    </w:p>
    <w:p/>
    <w:p>
      <w:pPr>
        <w:pStyle w:val="2"/>
      </w:pPr>
    </w:p>
    <w:p/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4</w:t>
    </w:r>
    <w:r>
      <w:rPr>
        <w:rStyle w:val="6"/>
      </w:rP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lYTg3MDc3ZGMwZjRiYzgzYzQ3MGJmYTBmMGQyZjYifQ=="/>
  </w:docVars>
  <w:rsids>
    <w:rsidRoot w:val="03D56EE3"/>
    <w:rsid w:val="03D56EE3"/>
    <w:rsid w:val="06BF6017"/>
    <w:rsid w:val="095C7B4D"/>
    <w:rsid w:val="0A7E6721"/>
    <w:rsid w:val="0A876E4C"/>
    <w:rsid w:val="0B0B182B"/>
    <w:rsid w:val="0B3F14D4"/>
    <w:rsid w:val="0D444B80"/>
    <w:rsid w:val="0D5434AE"/>
    <w:rsid w:val="0F93599B"/>
    <w:rsid w:val="197156AE"/>
    <w:rsid w:val="1A09162B"/>
    <w:rsid w:val="1DBE272D"/>
    <w:rsid w:val="210A7A37"/>
    <w:rsid w:val="28B5472C"/>
    <w:rsid w:val="29A47802"/>
    <w:rsid w:val="2AAE6793"/>
    <w:rsid w:val="2C273B93"/>
    <w:rsid w:val="2CAD3CDB"/>
    <w:rsid w:val="2F1877C3"/>
    <w:rsid w:val="2F503401"/>
    <w:rsid w:val="3BA96372"/>
    <w:rsid w:val="3D6D1CD5"/>
    <w:rsid w:val="40167D4F"/>
    <w:rsid w:val="424B1F31"/>
    <w:rsid w:val="43D019CF"/>
    <w:rsid w:val="49473ADC"/>
    <w:rsid w:val="4BD22B48"/>
    <w:rsid w:val="4CC748AA"/>
    <w:rsid w:val="4FD73056"/>
    <w:rsid w:val="50465EA3"/>
    <w:rsid w:val="571C57F3"/>
    <w:rsid w:val="5A427C66"/>
    <w:rsid w:val="5DBC7B57"/>
    <w:rsid w:val="5F2C640A"/>
    <w:rsid w:val="5F775CBC"/>
    <w:rsid w:val="633345F0"/>
    <w:rsid w:val="69100B99"/>
    <w:rsid w:val="6C14445E"/>
    <w:rsid w:val="6C3311BD"/>
    <w:rsid w:val="6D6C7BC0"/>
    <w:rsid w:val="6DAF1C81"/>
    <w:rsid w:val="750170DF"/>
    <w:rsid w:val="753A7689"/>
    <w:rsid w:val="79BF22E2"/>
    <w:rsid w:val="7AE011B0"/>
    <w:rsid w:val="7CD47EDB"/>
    <w:rsid w:val="7DE2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736</Words>
  <Characters>825</Characters>
  <Lines>0</Lines>
  <Paragraphs>0</Paragraphs>
  <TotalTime>0</TotalTime>
  <ScaleCrop>false</ScaleCrop>
  <LinksUpToDate>false</LinksUpToDate>
  <CharactersWithSpaces>898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2024-03-28T12:39:00Z</dcterms:created>
  <dc:creator>血月殘夜</dc:creator>
  <cp:lastModifiedBy>huanghai</cp:lastModifiedBy>
  <dcterms:modified xsi:type="dcterms:W3CDTF">2024-08-05T08:22:40Z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295C9ED3C1B9435883C486AA6DC008F9_11</vt:lpwstr>
  </property>
</Properties>
</file>