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鼎和财产保险河池中心支公司宣传用品          采购项目要求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br w:type="textWrapping"/>
      </w:r>
    </w:p>
    <w:p>
      <w:pPr>
        <w:numPr>
          <w:numId w:val="0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1、竞价成功后，我司需与供货商签订宣传用品制作服务合同。</w:t>
      </w:r>
    </w:p>
    <w:p>
      <w:pPr>
        <w:numPr>
          <w:numId w:val="0"/>
        </w:num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2、宣传用品的制作时间为：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合同生效后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日内</w:t>
      </w:r>
    </w:p>
    <w:p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3、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宣传用品制作要求（如质量、材料、样式和包装等）: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全新的，分类打包完好，完全符合国家有关质量标准的成品。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4、交货时间：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供货商按照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3宣传用品制作要求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批量制作宣传用品，批量制作前每款样式需免费提供实物样品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套，样品经我司检验合格后，返还乙方1套作为制作参照。宣传用品制作样品经双方封签后由我司保存，作为质量检验的依据</w:t>
      </w:r>
    </w:p>
    <w:p>
      <w:pPr>
        <w:pStyle w:val="2"/>
        <w:jc w:val="left"/>
        <w:rPr>
          <w:rFonts w:hint="default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5、交货方式：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车运或快递，费用由供货商承担。</w:t>
      </w:r>
    </w:p>
    <w:p>
      <w:pPr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6、交货验收地点：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河池市金城江区金城西路29号“状元西苑”601号商铺 </w:t>
      </w:r>
    </w:p>
    <w:p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7、物品交付后，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货品质量验收合格后，由承接项目的供货商安排专业人员在河池市指定供电所、小区、市中心等开展宣传折页派发宣传，派发过程中不得丢弃或撕毁。派发宣传产生的人力成本和运输全部费用由供货商承担。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项目生效后，供货商如有违约，应当承担违约责任，并赔偿我公司由此受到的损失。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D90148"/>
    <w:rsid w:val="00084626"/>
    <w:rsid w:val="0009232C"/>
    <w:rsid w:val="00312F8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E54817"/>
    <w:rsid w:val="02E7065C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EB6D8D"/>
    <w:rsid w:val="04F51F5C"/>
    <w:rsid w:val="05213895"/>
    <w:rsid w:val="05215FDD"/>
    <w:rsid w:val="0541709E"/>
    <w:rsid w:val="057514CE"/>
    <w:rsid w:val="057D4AC4"/>
    <w:rsid w:val="059A0690"/>
    <w:rsid w:val="064837CB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733A5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14221D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722350"/>
    <w:rsid w:val="25761945"/>
    <w:rsid w:val="258C60D1"/>
    <w:rsid w:val="259A0E64"/>
    <w:rsid w:val="25BC6E2E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8E4E7C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0418D6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742272"/>
    <w:rsid w:val="34875181"/>
    <w:rsid w:val="34A043E2"/>
    <w:rsid w:val="34FF4292"/>
    <w:rsid w:val="352348C1"/>
    <w:rsid w:val="354C2A3E"/>
    <w:rsid w:val="3587453E"/>
    <w:rsid w:val="36054550"/>
    <w:rsid w:val="36195FC8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0149F1"/>
    <w:rsid w:val="42A24D44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8321AE"/>
    <w:rsid w:val="579433E0"/>
    <w:rsid w:val="57F47FAD"/>
    <w:rsid w:val="582452D4"/>
    <w:rsid w:val="58404005"/>
    <w:rsid w:val="58587D9E"/>
    <w:rsid w:val="586B1ED8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726DD4"/>
    <w:rsid w:val="5E964042"/>
    <w:rsid w:val="5E9C079A"/>
    <w:rsid w:val="5EAC7E4E"/>
    <w:rsid w:val="5EC3021D"/>
    <w:rsid w:val="5EE93864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3441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覃迷丹</cp:lastModifiedBy>
  <dcterms:modified xsi:type="dcterms:W3CDTF">2024-07-30T03:51:37Z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922873384439414BB32D9462299231A0</vt:lpwstr>
  </property>
</Properties>
</file>