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2024年保障性住房租赁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2024年07月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2024年保障性住房租赁采购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供电局2024年保障性住房租赁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毕节市七星关区城区内（南部新区周边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）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参与投标报价的企业或个人需提供房屋不动产证或土地使用证/购房合同、个人身份证及银行开户行信息。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100—120平方米内，三室两厅一厨一卫套房，小区卫生整洁，交通便利，周边配套设施完善。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衣柜、书桌、餐桌、1.5米单人床。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小区有物业服务、提供无线网络接入。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D2057E"/>
    <w:rsid w:val="7CE16A13"/>
    <w:rsid w:val="7CE60948"/>
    <w:rsid w:val="7CF543CC"/>
    <w:rsid w:val="7CF77FE5"/>
    <w:rsid w:val="7D0061B5"/>
    <w:rsid w:val="7D094DF2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24</Pages>
  <Words>57542</Words>
  <Characters>60616</Characters>
  <Lines>0</Lines>
  <Paragraphs>0</Paragraphs>
  <TotalTime>2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LILEI</cp:lastModifiedBy>
  <cp:lastPrinted>2022-06-17T09:07:00Z</cp:lastPrinted>
  <dcterms:modified xsi:type="dcterms:W3CDTF">2024-07-24T08:59:39Z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