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lang w:val="en-US" w:eastAsia="zh-CN"/>
        </w:rPr>
        <w:t>报价表</w:t>
      </w:r>
    </w:p>
    <w:tbl>
      <w:tblPr>
        <w:tblStyle w:val="4"/>
        <w:tblW w:w="106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947"/>
        <w:gridCol w:w="1315"/>
        <w:gridCol w:w="915"/>
        <w:gridCol w:w="825"/>
        <w:gridCol w:w="1395"/>
        <w:gridCol w:w="1275"/>
        <w:gridCol w:w="2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20" w:firstLineChars="200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2024年下半年西部修试公司劳务服务采购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税率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总报价</w:t>
            </w:r>
          </w:p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20" w:firstLineChars="200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人民币:（大写）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（￥：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总报价</w:t>
            </w:r>
          </w:p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420" w:firstLineChars="200"/>
              <w:jc w:val="left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人民币:（大写）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（￥：</w:t>
            </w:r>
            <w:r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分项报价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项目内容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所属区域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单位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暂估数量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不含税单价</w:t>
            </w:r>
          </w:p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（元）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含税合计</w:t>
            </w:r>
          </w:p>
          <w:p>
            <w:pPr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（元）</w:t>
            </w:r>
          </w:p>
        </w:tc>
        <w:tc>
          <w:tcPr>
            <w:tcW w:w="2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atLeast"/>
          <w:jc w:val="center"/>
        </w:trPr>
        <w:tc>
          <w:tcPr>
            <w:tcW w:w="6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9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  <w:t>2024年下半年西部修试公司劳务服务采购</w:t>
            </w:r>
          </w:p>
        </w:tc>
        <w:tc>
          <w:tcPr>
            <w:tcW w:w="1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贵州兴义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人/天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100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27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1、报价为一人一天出勤费用。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2、预计需服务100天，具体以结算时实际服务天数为准。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3、本次服务采购采用一次性付款方式，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最终结算价格不超过48000元。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26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发票类型</w:t>
            </w:r>
          </w:p>
        </w:tc>
        <w:tc>
          <w:tcPr>
            <w:tcW w:w="799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增值税专用发票</w:t>
            </w:r>
          </w:p>
        </w:tc>
      </w:tr>
    </w:tbl>
    <w:p>
      <w:pPr>
        <w:keepNext w:val="0"/>
        <w:keepLines w:val="0"/>
        <w:widowControl/>
        <w:suppressLineNumbers w:val="0"/>
        <w:ind w:left="0" w:leftChars="0" w:firstLine="0" w:firstLineChars="0"/>
        <w:jc w:val="left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>报价说明：</w:t>
      </w:r>
    </w:p>
    <w:p>
      <w:pPr>
        <w:keepNext w:val="0"/>
        <w:keepLines w:val="0"/>
        <w:widowControl/>
        <w:suppressLineNumbers w:val="0"/>
        <w:ind w:left="0" w:leftChars="0" w:firstLine="420" w:firstLineChars="0"/>
        <w:jc w:val="left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>1、最终结算价依据考勤表据实结算，结算价为：含税单价*服务天数。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21"/>
          <w:szCs w:val="21"/>
          <w:u w:val="none"/>
          <w:lang w:val="en-US" w:eastAsia="zh-CN" w:bidi="ar"/>
        </w:rPr>
        <w:t xml:space="preserve">                                           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901728"/>
    <w:rsid w:val="03CB6240"/>
    <w:rsid w:val="0623601E"/>
    <w:rsid w:val="06657D8C"/>
    <w:rsid w:val="081B791A"/>
    <w:rsid w:val="098431C0"/>
    <w:rsid w:val="209A054C"/>
    <w:rsid w:val="245C392C"/>
    <w:rsid w:val="34B651AC"/>
    <w:rsid w:val="3D48501D"/>
    <w:rsid w:val="46901728"/>
    <w:rsid w:val="484C37DA"/>
    <w:rsid w:val="497C3BCF"/>
    <w:rsid w:val="4D191506"/>
    <w:rsid w:val="57A44745"/>
    <w:rsid w:val="5CA002CB"/>
    <w:rsid w:val="5CC10BB9"/>
    <w:rsid w:val="62F27837"/>
    <w:rsid w:val="63220C33"/>
    <w:rsid w:val="6C7C0DB6"/>
    <w:rsid w:val="6F7C5466"/>
    <w:rsid w:val="715255C1"/>
    <w:rsid w:val="7A39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2024-06-28T07:02:00Z</dcterms:created>
  <dc:creator>刘和训</dc:creator>
  <cp:lastModifiedBy>陈彩莉</cp:lastModifiedBy>
  <dcterms:modified xsi:type="dcterms:W3CDTF">2024-08-07T01:58:11Z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05EAC2879E564968AF5CE5316ABA574C</vt:lpwstr>
  </property>
</Properties>
</file>