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val="en-US" w:eastAsia="zh-CN"/>
        </w:rPr>
        <w:t>南网能源院2024年暑期亲子活动零星采购项目技术规范书</w:t>
      </w:r>
    </w:p>
    <w:p>
      <w:pPr>
        <w:keepNext/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一、技术（规范）标准</w:t>
      </w:r>
    </w:p>
    <w:p>
      <w:pPr>
        <w:pStyle w:val="5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符合现行国家、行业及地方标准和技术规范要求。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二、具体技术要求</w:t>
      </w:r>
    </w:p>
    <w:p>
      <w:pPr>
        <w:pStyle w:val="5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本项目是南网能源院2024年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暑期亲子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活动零星采购项目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项目实施单位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南方电网能源发展研究院有限责任公司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eastAsia="zh-CN"/>
        </w:rPr>
        <w:t>（一）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项目背景</w:t>
      </w:r>
    </w:p>
    <w:p>
      <w:pPr>
        <w:pStyle w:val="5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为丰富职工子女的暑期生活，加强亲子间的陪伴交流，构建亲密和谐的亲子关系，提升职工的家庭幸福感，南方电网能源发展研究院有限责任公司工会组织开展暑期亲子活动。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default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（二）活动时间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default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2024年8月中旬，活动时间一天，当天往返。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（三）活动地点</w:t>
      </w:r>
    </w:p>
    <w:p>
      <w:pPr>
        <w:pStyle w:val="5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待定（需投标单位提供合适的活动场地，优先考虑安全、适合儿童玩耍的活动场地）。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（四）参加人员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公司职工携带1名家属及3-12岁子女参加，预计参与人数80-100人（大人和小孩）。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（五）活动内容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破冰热身、溯溪戏水、亲子互动游戏等环节。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（六）服务要求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1.提供详细的活动方案，包括但不限于活动流程、时间安排、项目细节等；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2.提供活动现场所需的所有物料，包括但不限于活动道具、游戏小奖品等；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3.安排充足且专业的工作人员负责活动执行、统筹沟通与跟进、安全指导等；</w:t>
      </w:r>
      <w:bookmarkStart w:id="0" w:name="_GoBack"/>
      <w:bookmarkEnd w:id="0"/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4.安排往返活动场地的车辆，保证车辆具有安全运营资质，车辆费用包括路桥费、停车费等；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5.按照50元/人的标准安排活动当天中午餐饮，保证食品安全；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6.安排活动跟拍摄像师和摄影师，进行多角度拍摄，剪辑创作2分钟左右的活动视频；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7.确保活动现场的安全，提供紧急医疗服务和安全指引；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8.其他主办方要求的与活动相关的服务要求。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CD1766"/>
    <w:rsid w:val="01A31450"/>
    <w:rsid w:val="034905C8"/>
    <w:rsid w:val="03CD1766"/>
    <w:rsid w:val="056B0E05"/>
    <w:rsid w:val="08892578"/>
    <w:rsid w:val="0AE67F71"/>
    <w:rsid w:val="0AFD7516"/>
    <w:rsid w:val="0CA06064"/>
    <w:rsid w:val="0E5B1E18"/>
    <w:rsid w:val="12EF1C5A"/>
    <w:rsid w:val="14E40815"/>
    <w:rsid w:val="152F2DF3"/>
    <w:rsid w:val="163C2586"/>
    <w:rsid w:val="16A776B7"/>
    <w:rsid w:val="16FF6115"/>
    <w:rsid w:val="182A4C7A"/>
    <w:rsid w:val="18891D32"/>
    <w:rsid w:val="1B2D0385"/>
    <w:rsid w:val="1F9D0F2A"/>
    <w:rsid w:val="22590868"/>
    <w:rsid w:val="22F22FE5"/>
    <w:rsid w:val="231C229E"/>
    <w:rsid w:val="23CF4E3D"/>
    <w:rsid w:val="261467A0"/>
    <w:rsid w:val="29503235"/>
    <w:rsid w:val="2AF92265"/>
    <w:rsid w:val="2CE41C36"/>
    <w:rsid w:val="2E707548"/>
    <w:rsid w:val="332E5E53"/>
    <w:rsid w:val="38FC6AF4"/>
    <w:rsid w:val="3DAA108B"/>
    <w:rsid w:val="40FE37E8"/>
    <w:rsid w:val="41043BCD"/>
    <w:rsid w:val="422F3C56"/>
    <w:rsid w:val="44257266"/>
    <w:rsid w:val="45AC6960"/>
    <w:rsid w:val="498A1FB2"/>
    <w:rsid w:val="4C810B09"/>
    <w:rsid w:val="4F656750"/>
    <w:rsid w:val="502A5AA5"/>
    <w:rsid w:val="56CC1B3D"/>
    <w:rsid w:val="597E706D"/>
    <w:rsid w:val="59AA0910"/>
    <w:rsid w:val="59F07C21"/>
    <w:rsid w:val="5A82450C"/>
    <w:rsid w:val="5E941DB9"/>
    <w:rsid w:val="67FE58DA"/>
    <w:rsid w:val="6D7256A0"/>
    <w:rsid w:val="6DF3652C"/>
    <w:rsid w:val="76276687"/>
    <w:rsid w:val="7D922A80"/>
    <w:rsid w:val="7F81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</w:style>
  <w:style w:type="paragraph" w:styleId="5">
    <w:name w:val="Plain Text"/>
    <w:basedOn w:val="1"/>
    <w:qFormat/>
    <w:uiPriority w:val="0"/>
    <w:rPr>
      <w:rFonts w:ascii="宋体" w:hAnsi="Courier New"/>
    </w:rPr>
  </w:style>
  <w:style w:type="paragraph" w:styleId="6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2022-03-17T03:24:00Z</dcterms:created>
  <dc:creator>Administrator</dc:creator>
  <cp:lastModifiedBy>范晓虹</cp:lastModifiedBy>
  <dcterms:modified xsi:type="dcterms:W3CDTF">2024-08-05T02:55:41Z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BF58F33BC994448887959D9E78B9439E</vt:lpwstr>
  </property>
</Properties>
</file>