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single"/>
          <w:shd w:val="clear" w:color="auto" w:fill="auto"/>
          <w:lang w:val="en-US" w:eastAsia="zh-CN" w:bidi="ar-SA"/>
        </w:rPr>
      </w:pPr>
      <w:r>
        <w:rPr>
          <w:rFonts w:hint="eastAsia" w:asciiTheme="minorEastAsia" w:hAnsiTheme="minorEastAsia" w:eastAsiaTheme="minorEastAsia" w:cstheme="minorEastAsia"/>
          <w:color w:val="auto"/>
          <w:sz w:val="28"/>
          <w:szCs w:val="28"/>
          <w:shd w:val="clear" w:color="auto" w:fill="auto"/>
        </w:rPr>
        <w:t>委托方（甲方）：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c8c8bfb8-745a-439b-baf1-3a281b8a30f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ermEnd w:id="0"/>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40275bb8-bb96-4712-9bac-6b410e2ce21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f4ad9fdd-e7f0-42ce-9158-c229b25e34e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non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开户银行名称"/>
          <w:tag w:val="甲方开户银行名称"/>
          <w:id w:val="147474557"/>
          <w:placeholder>
            <w:docPart w:val="{e936e87e-dc9e-4b77-84ad-05506b7dd26f}"/>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hAnsi="宋体" w:cs="宋体"/>
              <w:sz w:val="28"/>
              <w:szCs w:val="28"/>
              <w:highlight w:val="none"/>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账  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银行账号"/>
          <w:tag w:val="甲方银行账号"/>
          <w:id w:val="147473740"/>
          <w:placeholder>
            <w:docPart w:val="{cf28cdea-77c0-4b09-bbe7-24350c201b2e}"/>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宋体" w:hAnsi="宋体" w:cs="宋体"/>
              <w:sz w:val="28"/>
              <w:szCs w:val="28"/>
              <w:highlight w:val="none"/>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39419e2a-e4ba-480a-a2c3-0f76cefe1bea}"/>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办公通讯地址"/>
          <w:tag w:val="甲方办公通讯地址"/>
          <w:id w:val="147473545"/>
          <w:placeholder>
            <w:docPart w:val="{e27d0893-1b7e-446c-bada-6858c65791a3}"/>
          </w:placeholder>
          <w:text/>
        </w:sdtPr>
        <w:sdtEndPr>
          <w:rPr>
            <w:rFonts w:hint="default"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hAnsi="宋体" w:cs="宋体"/>
              <w:sz w:val="28"/>
              <w:szCs w:val="28"/>
              <w:highlight w:val="none"/>
              <w:u w:val="none"/>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none"/>
          <w:shd w:val="clear" w:color="auto" w:fill="auto"/>
          <w:lang w:val="en-US" w:eastAsia="zh-CN" w:bidi="ar-SA"/>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efa55970-e44b-4c50-8710-a48b57151339}"/>
          </w:placeholder>
          <w:text/>
        </w:sdtPr>
        <w:sdtEndPr>
          <w:rPr>
            <w:rFonts w:hint="default" w:asciiTheme="minorEastAsia" w:hAnsiTheme="minorEastAsia" w:eastAsiaTheme="minorEastAsia" w:cstheme="minorEastAsia"/>
            <w:color w:val="auto"/>
            <w:kern w:val="2"/>
            <w:sz w:val="28"/>
            <w:szCs w:val="28"/>
            <w:u w:val="none"/>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e051b0f6-c209-4696-b3f2-321c08ea8acd}"/>
          </w:placeholder>
          <w:text/>
        </w:sdtPr>
        <w:sdtEndPr>
          <w:rPr>
            <w:rFonts w:hint="default"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79a7ddb1-1d20-4bba-b74d-b89ece96eff1}"/>
          </w:placeholder>
          <w:text/>
        </w:sdtPr>
        <w:sdtEndPr>
          <w:rPr>
            <w:rFonts w:hint="default" w:asciiTheme="minorEastAsia" w:hAnsiTheme="minorEastAsia" w:eastAsiaTheme="minorEastAsia" w:cstheme="minorEastAsia"/>
            <w:color w:val="auto"/>
            <w:kern w:val="2"/>
            <w:sz w:val="28"/>
            <w:szCs w:val="28"/>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none"/>
          <w:shd w:val="clear" w:color="auto" w:fill="auto"/>
          <w:lang w:val="en-US" w:eastAsia="zh-CN" w:bidi="ar-SA"/>
        </w:rPr>
      </w:pPr>
      <w:r>
        <w:rPr>
          <w:rFonts w:hint="eastAsia" w:asciiTheme="minorEastAsia" w:hAnsiTheme="minorEastAsia" w:eastAsiaTheme="minorEastAsia" w:cstheme="minorEastAsia"/>
          <w:color w:val="auto"/>
          <w:kern w:val="2"/>
          <w:sz w:val="28"/>
          <w:szCs w:val="28"/>
          <w:u w:val="none"/>
          <w:shd w:val="clear" w:color="auto" w:fill="auto"/>
          <w:lang w:val="en-US" w:eastAsia="zh-CN" w:bidi="ar-SA"/>
        </w:rPr>
        <w:t>受托方（乙方）：</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当事人全称"/>
          <w:tag w:val="乙方当事人全称"/>
          <w:id w:val="147472829"/>
          <w:placeholder>
            <w:docPart w:val="{e0273450-154c-4098-b01e-a41d1ae3905c}"/>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4" w:edGrp="everyone"/>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r>
            <w:rPr>
              <w:rFonts w:hint="eastAsia" w:asciiTheme="minorEastAsia" w:hAnsiTheme="minorEastAsia" w:eastAsiaTheme="minorEastAsia" w:cstheme="minorEastAsia"/>
              <w:color w:val="auto"/>
              <w:kern w:val="2"/>
              <w:sz w:val="28"/>
              <w:szCs w:val="28"/>
              <w:u w:val="single"/>
              <w:shd w:val="clear" w:color="auto" w:fill="auto"/>
              <w:lang w:val="en-US" w:eastAsia="zh-CN" w:bidi="ar-SA"/>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1957" w:leftChars="232" w:right="0" w:rightChars="0" w:hanging="1400" w:hangingChars="500"/>
        <w:jc w:val="left"/>
        <w:textAlignment w:val="auto"/>
        <w:outlineLvl w:val="9"/>
        <w:rPr>
          <w:rFonts w:hint="eastAsia" w:asciiTheme="minorEastAsia" w:hAnsiTheme="minorEastAsia" w:eastAsiaTheme="minorEastAsia" w:cstheme="minorEastAsia"/>
          <w:color w:val="auto"/>
          <w:kern w:val="2"/>
          <w:sz w:val="28"/>
          <w:szCs w:val="28"/>
          <w:u w:val="none"/>
          <w:shd w:val="clear" w:color="auto" w:fill="auto"/>
          <w:lang w:val="en-US" w:eastAsia="zh-CN" w:bidi="ar-SA"/>
        </w:rPr>
      </w:pPr>
      <w:r>
        <w:rPr>
          <w:rFonts w:hint="eastAsia" w:asciiTheme="minorEastAsia" w:hAnsiTheme="minorEastAsia" w:eastAsiaTheme="minorEastAsia" w:cstheme="minorEastAsia"/>
          <w:color w:val="auto"/>
          <w:kern w:val="2"/>
          <w:sz w:val="28"/>
          <w:szCs w:val="28"/>
          <w:u w:val="none"/>
          <w:shd w:val="clear" w:color="auto" w:fill="auto"/>
          <w:lang w:val="en-US" w:eastAsia="zh-CN" w:bidi="ar-SA"/>
        </w:rPr>
        <w:t>住 所 地：</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注册地址"/>
          <w:tag w:val="乙方注册地址"/>
          <w:id w:val="147472663"/>
          <w:placeholder>
            <w:docPart w:val="{89c3ff8d-ee51-43cf-adb6-a1129f8c60bd}"/>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r>
            <w:rPr>
              <w:rFonts w:hint="eastAsia" w:asciiTheme="minorEastAsia" w:hAnsiTheme="minorEastAsia" w:eastAsiaTheme="minorEastAsia" w:cstheme="minorEastAsia"/>
              <w:color w:val="auto"/>
              <w:kern w:val="2"/>
              <w:sz w:val="28"/>
              <w:szCs w:val="28"/>
              <w:u w:val="single"/>
              <w:shd w:val="clear" w:color="auto" w:fill="auto"/>
              <w:lang w:val="en-US" w:eastAsia="zh-CN" w:bidi="ar-SA"/>
            </w:rPr>
            <w:t xml:space="preserve"> </w:t>
          </w:r>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none"/>
          <w:shd w:val="clear" w:color="auto" w:fill="auto"/>
          <w:lang w:val="en-US" w:eastAsia="zh-CN" w:bidi="ar-SA"/>
        </w:rPr>
      </w:pPr>
      <w:r>
        <w:rPr>
          <w:rFonts w:hint="eastAsia" w:asciiTheme="minorEastAsia" w:hAnsiTheme="minorEastAsia" w:eastAsiaTheme="minorEastAsia" w:cstheme="minorEastAsia"/>
          <w:color w:val="auto"/>
          <w:kern w:val="2"/>
          <w:sz w:val="28"/>
          <w:szCs w:val="28"/>
          <w:u w:val="none"/>
          <w:shd w:val="clear" w:color="auto" w:fill="auto"/>
          <w:lang w:val="en-US" w:eastAsia="zh-CN" w:bidi="ar-SA"/>
        </w:rPr>
        <w:t>法定代表人（负责人）：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法定代表人或负责人"/>
          <w:tag w:val="乙方法定代表人或负责人"/>
          <w:id w:val="147472581"/>
          <w:placeholder>
            <w:docPart w:val="{c850515c-0e95-43c5-b8cf-9211b954b6a7}"/>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none"/>
          <w:shd w:val="clear" w:color="auto" w:fill="auto"/>
          <w:lang w:val="en-US" w:eastAsia="zh-CN" w:bidi="ar-SA"/>
        </w:rPr>
      </w:pPr>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户名：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none"/>
          <w:shd w:val="clear" w:color="auto" w:fill="auto"/>
          <w:lang w:val="en-US" w:eastAsia="zh-CN" w:bidi="ar-SA"/>
        </w:rPr>
      </w:pPr>
      <w:r>
        <w:rPr>
          <w:rFonts w:hint="eastAsia" w:asciiTheme="minorEastAsia" w:hAnsiTheme="minorEastAsia" w:eastAsiaTheme="minorEastAsia" w:cstheme="minorEastAsia"/>
          <w:color w:val="auto"/>
          <w:kern w:val="2"/>
          <w:sz w:val="28"/>
          <w:szCs w:val="28"/>
          <w:u w:val="none"/>
          <w:shd w:val="clear" w:color="auto" w:fill="auto"/>
          <w:lang w:val="en-US" w:eastAsia="zh-CN" w:bidi="ar-SA"/>
        </w:rPr>
        <w:t>开户行：</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开户银行名称"/>
          <w:tag w:val="乙方开户银行名称"/>
          <w:id w:val="147472281"/>
          <w:placeholder>
            <w:docPart w:val="{60cceb06-9ddc-4c5a-a8e0-a32d6fc75195}"/>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r>
            <w:rPr>
              <w:rFonts w:hint="eastAsia" w:ascii="宋体" w:hAnsi="宋体" w:cs="宋体"/>
              <w:color w:val="auto"/>
              <w:sz w:val="28"/>
              <w:szCs w:val="28"/>
              <w:highlight w:val="none"/>
              <w:lang w:val="en-US" w:eastAsia="zh-CN"/>
            </w:rPr>
            <w:t xml:space="preserve"> </w:t>
          </w:r>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none"/>
          <w:shd w:val="clear" w:color="auto" w:fill="auto"/>
          <w:lang w:val="en-US" w:eastAsia="zh-CN" w:bidi="ar-SA"/>
        </w:rPr>
      </w:pPr>
      <w:r>
        <w:rPr>
          <w:rFonts w:hint="eastAsia" w:asciiTheme="minorEastAsia" w:hAnsiTheme="minorEastAsia" w:eastAsiaTheme="minorEastAsia" w:cstheme="minorEastAsia"/>
          <w:color w:val="auto"/>
          <w:kern w:val="2"/>
          <w:sz w:val="28"/>
          <w:szCs w:val="28"/>
          <w:u w:val="none"/>
          <w:shd w:val="clear" w:color="auto" w:fill="auto"/>
          <w:lang w:val="en-US" w:eastAsia="zh-CN" w:bidi="ar-SA"/>
        </w:rPr>
        <w:t>账  号：</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银行账号"/>
          <w:tag w:val="乙方银行账号"/>
          <w:id w:val="147472170"/>
          <w:placeholder>
            <w:docPart w:val="{9e2d7da6-a9a1-4784-a4d1-674b53132b4b}"/>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none"/>
          <w:shd w:val="clear" w:color="auto" w:fill="auto"/>
          <w:lang w:val="en-US" w:eastAsia="zh-CN" w:bidi="ar-SA"/>
        </w:rPr>
      </w:pPr>
      <w:r>
        <w:rPr>
          <w:rFonts w:hint="eastAsia" w:asciiTheme="minorEastAsia" w:hAnsiTheme="minorEastAsia" w:eastAsiaTheme="minorEastAsia" w:cstheme="minorEastAsia"/>
          <w:color w:val="auto"/>
          <w:kern w:val="2"/>
          <w:sz w:val="28"/>
          <w:szCs w:val="28"/>
          <w:u w:val="none"/>
          <w:shd w:val="clear" w:color="auto" w:fill="auto"/>
          <w:lang w:val="en-US" w:eastAsia="zh-CN" w:bidi="ar-SA"/>
        </w:rPr>
        <w:t>项目联系人：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姓名"/>
          <w:tag w:val="乙方联系人姓名"/>
          <w:id w:val="147472052"/>
          <w:placeholder>
            <w:docPart w:val="{f9b91c8c-5ba3-497b-b76e-637a10ea92bc}"/>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1957" w:leftChars="232" w:right="0" w:rightChars="0" w:hanging="1400" w:hangingChars="500"/>
        <w:jc w:val="left"/>
        <w:textAlignment w:val="auto"/>
        <w:outlineLvl w:val="9"/>
        <w:rPr>
          <w:rFonts w:hint="eastAsia" w:asciiTheme="minorEastAsia" w:hAnsiTheme="minorEastAsia" w:eastAsiaTheme="minorEastAsia" w:cstheme="minorEastAsia"/>
          <w:color w:val="auto"/>
          <w:kern w:val="2"/>
          <w:sz w:val="28"/>
          <w:szCs w:val="28"/>
          <w:u w:val="none"/>
          <w:shd w:val="clear" w:color="auto" w:fill="auto"/>
          <w:lang w:val="en-US" w:eastAsia="zh-CN" w:bidi="ar-SA"/>
        </w:rPr>
      </w:pPr>
      <w:r>
        <w:rPr>
          <w:rFonts w:hint="eastAsia" w:asciiTheme="minorEastAsia" w:hAnsiTheme="minorEastAsia" w:eastAsiaTheme="minorEastAsia" w:cstheme="minorEastAsia"/>
          <w:color w:val="auto"/>
          <w:kern w:val="2"/>
          <w:sz w:val="28"/>
          <w:szCs w:val="28"/>
          <w:u w:val="none"/>
          <w:shd w:val="clear" w:color="auto" w:fill="auto"/>
          <w:lang w:val="en-US" w:eastAsia="zh-CN" w:bidi="ar-SA"/>
        </w:rPr>
        <w:t>通讯地址：</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办公通讯地址"/>
          <w:tag w:val="乙方办公通讯地址"/>
          <w:id w:val="147471941"/>
          <w:placeholder>
            <w:docPart w:val="{f3cf37a8-f659-4719-bb19-bde2330adfe1}"/>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r>
            <w:rPr>
              <w:rFonts w:hint="eastAsia" w:ascii="宋体" w:hAnsi="宋体" w:cs="宋体"/>
              <w:color w:val="auto"/>
              <w:spacing w:val="-28"/>
              <w:sz w:val="28"/>
              <w:szCs w:val="28"/>
              <w:highlight w:val="none"/>
              <w:lang w:val="en-US" w:eastAsia="zh-CN" w:bidi="en-US"/>
            </w:rPr>
            <w:t xml:space="preserve"> </w:t>
          </w:r>
          <w:r>
            <w:rPr>
              <w:rFonts w:hint="eastAsia" w:asciiTheme="minorEastAsia" w:hAnsiTheme="minorEastAsia" w:eastAsiaTheme="minorEastAsia" w:cstheme="minorEastAsia"/>
              <w:color w:val="auto"/>
              <w:spacing w:val="-28"/>
              <w:kern w:val="2"/>
              <w:sz w:val="28"/>
              <w:szCs w:val="28"/>
              <w:u w:val="none"/>
              <w:shd w:val="clear" w:color="auto" w:fill="auto"/>
              <w:lang w:val="en-US" w:eastAsia="zh-CN" w:bidi="ar-SA"/>
            </w:rPr>
            <w:t xml:space="preserve"> </w:t>
          </w:r>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none"/>
          <w:shd w:val="clear" w:color="auto" w:fill="auto"/>
          <w:lang w:val="en-US" w:eastAsia="zh-CN" w:bidi="ar-SA"/>
        </w:rPr>
      </w:pPr>
      <w:r>
        <w:rPr>
          <w:rFonts w:hint="eastAsia" w:asciiTheme="minorEastAsia" w:hAnsiTheme="minorEastAsia" w:eastAsiaTheme="minorEastAsia" w:cstheme="minorEastAsia"/>
          <w:color w:val="auto"/>
          <w:kern w:val="2"/>
          <w:sz w:val="28"/>
          <w:szCs w:val="28"/>
          <w:u w:val="none"/>
          <w:shd w:val="clear" w:color="auto" w:fill="auto"/>
          <w:lang w:val="en-US" w:eastAsia="zh-CN" w:bidi="ar-SA"/>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4dfd2d0b-6c89-431a-8e8f-2dfa31274d7e}"/>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none"/>
          <w:shd w:val="clear" w:color="auto" w:fill="auto"/>
          <w:lang w:val="en-US" w:eastAsia="zh-CN" w:bidi="ar-SA"/>
        </w:rPr>
      </w:pPr>
      <w:r>
        <w:rPr>
          <w:rFonts w:hint="eastAsia" w:asciiTheme="minorEastAsia" w:hAnsiTheme="minorEastAsia" w:eastAsiaTheme="minorEastAsia" w:cstheme="minorEastAsia"/>
          <w:color w:val="auto"/>
          <w:kern w:val="2"/>
          <w:sz w:val="28"/>
          <w:szCs w:val="28"/>
          <w:u w:val="none"/>
          <w:shd w:val="clear" w:color="auto" w:fill="auto"/>
          <w:lang w:val="en-US" w:eastAsia="zh-CN" w:bidi="ar-SA"/>
        </w:rPr>
        <w:t>电    话：</w:t>
      </w:r>
      <w:permStart w:id="10" w:edGrp="everyone"/>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permEnd w:id="1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none"/>
          <w:shd w:val="clear" w:color="auto" w:fill="auto"/>
          <w:lang w:val="en-US" w:eastAsia="zh-CN" w:bidi="ar-SA"/>
        </w:rPr>
      </w:pPr>
      <w:r>
        <w:rPr>
          <w:rFonts w:hint="eastAsia" w:asciiTheme="minorEastAsia" w:hAnsiTheme="minorEastAsia" w:eastAsiaTheme="minorEastAsia" w:cstheme="minorEastAsia"/>
          <w:color w:val="auto"/>
          <w:kern w:val="2"/>
          <w:sz w:val="28"/>
          <w:szCs w:val="28"/>
          <w:u w:val="none"/>
          <w:shd w:val="clear" w:color="auto" w:fill="auto"/>
          <w:lang w:val="en-US" w:eastAsia="zh-CN" w:bidi="ar-SA"/>
        </w:rPr>
        <w:t>电子信箱：</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电子邮箱"/>
          <w:tag w:val="乙方联系人电子邮箱"/>
          <w:id w:val="147471651"/>
          <w:placeholder>
            <w:docPart w:val="{b18c59fb-372e-413b-8fb3-999e1d3f91be}"/>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permEnd w:id="11"/>
        </w:sdtContent>
      </w:sdt>
    </w:p>
    <w:p>
      <w:pPr>
        <w:pStyle w:val="3"/>
        <w:rPr>
          <w:rFonts w:hint="eastAsia"/>
        </w:rPr>
      </w:pP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right="0" w:rightChars="0"/>
        <w:jc w:val="center"/>
        <w:textAlignment w:val="auto"/>
        <w:outlineLvl w:val="9"/>
        <w:rPr>
          <w:rFonts w:hint="eastAsia" w:asciiTheme="majorEastAsia" w:hAnsiTheme="majorEastAsia" w:eastAsiaTheme="majorEastAsia" w:cstheme="majorEastAsia"/>
          <w:b/>
          <w:bCs/>
          <w:i w:val="0"/>
          <w:caps w:val="0"/>
          <w:color w:val="auto"/>
          <w:spacing w:val="0"/>
          <w:sz w:val="44"/>
          <w:szCs w:val="44"/>
          <w:highlight w:val="none"/>
          <w:u w:val="none"/>
          <w:lang w:eastAsia="zh-CN"/>
        </w:rPr>
      </w:pPr>
      <w:r>
        <w:rPr>
          <w:rFonts w:hint="eastAsia" w:asciiTheme="majorEastAsia" w:hAnsiTheme="majorEastAsia" w:eastAsiaTheme="majorEastAsia" w:cstheme="majorEastAsia"/>
          <w:b/>
          <w:bCs/>
          <w:sz w:val="44"/>
          <w:szCs w:val="44"/>
          <w:highlight w:val="none"/>
          <w:u w:val="single"/>
          <w:lang w:val="en-US" w:eastAsia="zh-CN"/>
        </w:rPr>
        <w:t xml:space="preserve">               </w:t>
      </w:r>
      <w:r>
        <w:rPr>
          <w:rFonts w:hint="eastAsia" w:asciiTheme="majorEastAsia" w:hAnsiTheme="majorEastAsia" w:eastAsiaTheme="majorEastAsia" w:cstheme="majorEastAsia"/>
          <w:b/>
          <w:bCs/>
          <w:sz w:val="44"/>
          <w:szCs w:val="44"/>
          <w:highlight w:val="none"/>
          <w:u w:val="none"/>
          <w:lang w:eastAsia="zh-CN"/>
        </w:rPr>
        <w:t>项目原材料检测技术</w:t>
      </w:r>
      <w:r>
        <w:rPr>
          <w:rFonts w:hint="eastAsia" w:asciiTheme="majorEastAsia" w:hAnsiTheme="majorEastAsia" w:eastAsiaTheme="majorEastAsia" w:cstheme="majorEastAsia"/>
          <w:b/>
          <w:bCs/>
          <w:sz w:val="44"/>
          <w:szCs w:val="44"/>
          <w:highlight w:val="none"/>
          <w:u w:val="none"/>
        </w:rPr>
        <w:t>服务</w:t>
      </w:r>
      <w:r>
        <w:rPr>
          <w:rFonts w:hint="eastAsia" w:asciiTheme="majorEastAsia" w:hAnsiTheme="majorEastAsia" w:eastAsiaTheme="majorEastAsia" w:cstheme="majorEastAsia"/>
          <w:b/>
          <w:bCs/>
          <w:i w:val="0"/>
          <w:caps w:val="0"/>
          <w:color w:val="auto"/>
          <w:spacing w:val="0"/>
          <w:sz w:val="44"/>
          <w:szCs w:val="44"/>
          <w:highlight w:val="none"/>
          <w:u w:val="none"/>
          <w:lang w:eastAsia="zh-CN"/>
        </w:rPr>
        <w:t>合同</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right="0" w:rightChars="0"/>
        <w:jc w:val="center"/>
        <w:textAlignment w:val="auto"/>
        <w:outlineLvl w:val="9"/>
        <w:rPr>
          <w:rFonts w:hint="eastAsia" w:asciiTheme="majorEastAsia" w:hAnsiTheme="majorEastAsia" w:eastAsiaTheme="majorEastAsia" w:cstheme="majorEastAsia"/>
          <w:b/>
          <w:bCs/>
          <w:i w:val="0"/>
          <w:caps w:val="0"/>
          <w:color w:val="auto"/>
          <w:spacing w:val="0"/>
          <w:sz w:val="32"/>
          <w:szCs w:val="32"/>
          <w:highlight w:val="none"/>
          <w:u w:val="none"/>
          <w:lang w:eastAsia="zh-CN"/>
        </w:rPr>
      </w:pP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Fonts w:hint="eastAsia" w:ascii="宋体" w:hAnsi="宋体" w:eastAsia="宋体" w:cs="宋体"/>
          <w:b w:val="0"/>
          <w:bCs w:val="0"/>
          <w:i w:val="0"/>
          <w:caps w:val="0"/>
          <w:color w:val="auto"/>
          <w:spacing w:val="0"/>
          <w:sz w:val="28"/>
          <w:szCs w:val="28"/>
          <w:highlight w:val="none"/>
          <w:u w:val="none"/>
        </w:rPr>
      </w:pPr>
      <w:r>
        <w:rPr>
          <w:rFonts w:hint="eastAsia" w:ascii="宋体" w:hAnsi="宋体" w:eastAsia="宋体" w:cs="宋体"/>
          <w:b w:val="0"/>
          <w:bCs w:val="0"/>
          <w:i w:val="0"/>
          <w:caps w:val="0"/>
          <w:color w:val="auto"/>
          <w:spacing w:val="0"/>
          <w:sz w:val="28"/>
          <w:szCs w:val="28"/>
          <w:highlight w:val="none"/>
          <w:lang w:eastAsia="zh-CN"/>
        </w:rPr>
        <w:t>根据《中华人民共和国合同法》《建筑法》《建设工程质量管理条例》以及广西壮族自治区人民政府颁发的相关法规和中国南方电网公司实施的相关管理规定，</w:t>
      </w:r>
      <w:r>
        <w:rPr>
          <w:rFonts w:hint="eastAsia" w:ascii="宋体" w:hAnsi="宋体" w:eastAsia="宋体" w:cs="宋体"/>
          <w:b w:val="0"/>
          <w:bCs w:val="0"/>
          <w:color w:val="auto"/>
          <w:kern w:val="0"/>
          <w:sz w:val="28"/>
          <w:szCs w:val="28"/>
          <w:highlight w:val="none"/>
          <w:u w:val="none"/>
        </w:rPr>
        <w:t>甲方</w:t>
      </w:r>
      <w:sdt>
        <w:sdtPr>
          <w:rPr>
            <w:rFonts w:hint="eastAsia" w:ascii="宋体" w:hAnsi="宋体" w:eastAsia="宋体" w:cs="宋体"/>
            <w:b w:val="0"/>
            <w:bCs w:val="0"/>
            <w:color w:val="auto"/>
            <w:kern w:val="0"/>
            <w:sz w:val="28"/>
            <w:szCs w:val="28"/>
            <w:highlight w:val="none"/>
            <w:u w:val="none"/>
          </w:rPr>
          <w:alias w:val="甲方当事人全称"/>
          <w:tag w:val="甲方当事人全称"/>
          <w:id w:val="147471763"/>
          <w:placeholder>
            <w:docPart w:val="{3299573f-99c8-4bd1-ab47-54b3cf97af72}"/>
          </w:placeholder>
          <w:text/>
        </w:sdtPr>
        <w:sdtEndPr>
          <w:rPr>
            <w:rFonts w:hint="eastAsia" w:ascii="宋体" w:hAnsi="宋体" w:eastAsia="宋体" w:cs="宋体"/>
            <w:b w:val="0"/>
            <w:bCs w:val="0"/>
            <w:color w:val="auto"/>
            <w:kern w:val="0"/>
            <w:sz w:val="28"/>
            <w:szCs w:val="28"/>
            <w:highlight w:val="none"/>
            <w:u w:val="none"/>
          </w:rPr>
        </w:sdtEndPr>
        <w:sdtContent>
          <w:r>
            <w:rPr>
              <w:rFonts w:hint="eastAsia" w:cs="宋体"/>
              <w:b w:val="0"/>
              <w:bCs w:val="0"/>
              <w:color w:val="auto"/>
              <w:kern w:val="0"/>
              <w:sz w:val="28"/>
              <w:szCs w:val="28"/>
              <w:highlight w:val="none"/>
              <w:u w:val="single"/>
              <w:lang w:val="en-US" w:eastAsia="zh-CN"/>
            </w:rPr>
            <w:t xml:space="preserve">      </w:t>
          </w:r>
          <w:r>
            <w:rPr>
              <w:rFonts w:hint="eastAsia" w:ascii="宋体" w:hAnsi="宋体" w:eastAsia="宋体" w:cs="宋体"/>
              <w:b w:val="0"/>
              <w:bCs w:val="0"/>
              <w:color w:val="auto"/>
              <w:kern w:val="0"/>
              <w:sz w:val="28"/>
              <w:szCs w:val="28"/>
              <w:highlight w:val="none"/>
              <w:u w:val="none"/>
              <w:lang w:val="en-US" w:eastAsia="zh-CN"/>
            </w:rPr>
            <w:t xml:space="preserve"> </w:t>
          </w:r>
        </w:sdtContent>
      </w:sdt>
      <w:r>
        <w:rPr>
          <w:rFonts w:hint="eastAsia" w:ascii="宋体" w:hAnsi="宋体" w:eastAsia="宋体" w:cs="宋体"/>
          <w:b w:val="0"/>
          <w:bCs w:val="0"/>
          <w:color w:val="auto"/>
          <w:sz w:val="28"/>
          <w:szCs w:val="28"/>
          <w:highlight w:val="none"/>
          <w:u w:val="none"/>
        </w:rPr>
        <w:t>委托乙方</w:t>
      </w:r>
      <w:sdt>
        <w:sdtPr>
          <w:rPr>
            <w:rFonts w:hint="eastAsia" w:ascii="宋体" w:hAnsi="宋体" w:eastAsia="宋体" w:cs="宋体"/>
            <w:b w:val="0"/>
            <w:bCs w:val="0"/>
            <w:color w:val="auto"/>
            <w:sz w:val="28"/>
            <w:szCs w:val="28"/>
            <w:highlight w:val="none"/>
            <w:u w:val="none"/>
          </w:rPr>
          <w:alias w:val="乙方当事人全称"/>
          <w:tag w:val="乙方当事人全称"/>
          <w:id w:val="147471466"/>
          <w:placeholder>
            <w:docPart w:val="{3d844edf-8959-4f7c-b1ca-05e44a798956}"/>
          </w:placeholder>
          <w:text/>
        </w:sdtPr>
        <w:sdtEndPr>
          <w:rPr>
            <w:rFonts w:hint="eastAsia" w:ascii="宋体" w:hAnsi="宋体" w:eastAsia="宋体" w:cs="宋体"/>
            <w:b w:val="0"/>
            <w:bCs w:val="0"/>
            <w:color w:val="auto"/>
            <w:sz w:val="28"/>
            <w:szCs w:val="28"/>
            <w:highlight w:val="none"/>
            <w:u w:val="none"/>
          </w:rPr>
        </w:sdtEndPr>
        <w:sdtContent>
          <w:r>
            <w:rPr>
              <w:rFonts w:hint="eastAsia" w:cs="宋体"/>
              <w:bCs/>
              <w:color w:val="auto"/>
              <w:sz w:val="28"/>
              <w:szCs w:val="28"/>
              <w:u w:val="single"/>
              <w:lang w:val="en-US" w:eastAsia="zh-CN"/>
            </w:rPr>
            <w:t xml:space="preserve">      </w:t>
          </w:r>
        </w:sdtContent>
      </w:sdt>
      <w:r>
        <w:rPr>
          <w:rFonts w:hint="eastAsia" w:ascii="宋体" w:hAnsi="宋体" w:eastAsia="宋体" w:cs="宋体"/>
          <w:b w:val="0"/>
          <w:bCs w:val="0"/>
          <w:color w:val="auto"/>
          <w:sz w:val="28"/>
          <w:szCs w:val="28"/>
          <w:highlight w:val="none"/>
          <w:u w:val="none"/>
        </w:rPr>
        <w:t>实施</w:t>
      </w:r>
      <w:r>
        <w:rPr>
          <w:rFonts w:hint="eastAsia" w:ascii="宋体" w:hAnsi="宋体" w:eastAsia="宋体" w:cs="宋体"/>
          <w:color w:val="auto"/>
          <w:sz w:val="28"/>
          <w:szCs w:val="28"/>
          <w:highlight w:val="none"/>
          <w:u w:val="single"/>
        </w:rPr>
        <w:t xml:space="preserve"> </w:t>
      </w:r>
      <w:r>
        <w:rPr>
          <w:rFonts w:hint="eastAsia" w:cs="宋体"/>
          <w:b w:val="0"/>
          <w:bCs w:val="0"/>
          <w:color w:val="auto"/>
          <w:kern w:val="0"/>
          <w:sz w:val="28"/>
          <w:szCs w:val="28"/>
          <w:highlight w:val="none"/>
          <w:u w:val="single"/>
          <w:lang w:val="en-US" w:eastAsia="zh-CN"/>
        </w:rPr>
        <w:t xml:space="preserve">            </w:t>
      </w:r>
      <w:r>
        <w:rPr>
          <w:rFonts w:hint="eastAsia" w:cs="宋体"/>
          <w:b w:val="0"/>
          <w:bCs w:val="0"/>
          <w:color w:val="auto"/>
          <w:kern w:val="0"/>
          <w:sz w:val="28"/>
          <w:szCs w:val="28"/>
          <w:highlight w:val="none"/>
          <w:u w:val="single"/>
          <w:lang w:eastAsia="zh-CN"/>
        </w:rPr>
        <w:t>项目原材料</w:t>
      </w:r>
      <w:r>
        <w:rPr>
          <w:rFonts w:hint="eastAsia" w:ascii="宋体" w:hAnsi="宋体" w:eastAsia="宋体" w:cs="宋体"/>
          <w:b w:val="0"/>
          <w:bCs w:val="0"/>
          <w:color w:val="auto"/>
          <w:sz w:val="28"/>
          <w:szCs w:val="28"/>
          <w:highlight w:val="none"/>
          <w:u w:val="single"/>
        </w:rPr>
        <w:t>检测</w:t>
      </w:r>
      <w:r>
        <w:rPr>
          <w:rFonts w:hint="eastAsia" w:ascii="宋体" w:hAnsi="宋体" w:eastAsia="宋体" w:cs="宋体"/>
          <w:b w:val="0"/>
          <w:bCs w:val="0"/>
          <w:color w:val="auto"/>
          <w:sz w:val="28"/>
          <w:szCs w:val="28"/>
          <w:highlight w:val="none"/>
          <w:u w:val="none"/>
        </w:rPr>
        <w:t>（简称“检测”）</w:t>
      </w:r>
      <w:r>
        <w:rPr>
          <w:rFonts w:hint="eastAsia" w:ascii="宋体" w:hAnsi="宋体" w:eastAsia="宋体" w:cs="宋体"/>
          <w:b w:val="0"/>
          <w:bCs w:val="0"/>
          <w:i w:val="0"/>
          <w:caps w:val="0"/>
          <w:color w:val="auto"/>
          <w:spacing w:val="0"/>
          <w:sz w:val="28"/>
          <w:szCs w:val="28"/>
          <w:highlight w:val="none"/>
          <w:u w:val="none"/>
          <w:lang w:eastAsia="zh-CN"/>
        </w:rPr>
        <w:t>，经双方协商一致，签订本合同。</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2" w:firstLineChars="200"/>
        <w:textAlignment w:val="auto"/>
        <w:outlineLvl w:val="9"/>
        <w:rPr>
          <w:rFonts w:hint="eastAsia" w:ascii="宋体" w:hAnsi="宋体" w:eastAsia="宋体" w:cs="宋体"/>
          <w:b/>
          <w:bCs/>
          <w:i w:val="0"/>
          <w:caps w:val="0"/>
          <w:color w:val="auto"/>
          <w:spacing w:val="0"/>
          <w:sz w:val="28"/>
          <w:szCs w:val="28"/>
          <w:highlight w:val="none"/>
          <w:u w:val="none"/>
        </w:rPr>
      </w:pPr>
      <w:r>
        <w:rPr>
          <w:rStyle w:val="10"/>
          <w:rFonts w:hint="eastAsia" w:ascii="宋体" w:hAnsi="宋体" w:eastAsia="宋体" w:cs="宋体"/>
          <w:b/>
          <w:bCs/>
          <w:i w:val="0"/>
          <w:caps w:val="0"/>
          <w:color w:val="auto"/>
          <w:spacing w:val="0"/>
          <w:sz w:val="28"/>
          <w:szCs w:val="28"/>
          <w:highlight w:val="none"/>
          <w:u w:val="none"/>
        </w:rPr>
        <w:t>一、工程概况</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Fonts w:hint="eastAsia" w:cs="宋体"/>
          <w:b w:val="0"/>
          <w:bCs w:val="0"/>
          <w:color w:val="auto"/>
          <w:kern w:val="0"/>
          <w:sz w:val="28"/>
          <w:szCs w:val="28"/>
          <w:highlight w:val="none"/>
          <w:u w:val="single"/>
          <w:lang w:eastAsia="zh-CN"/>
        </w:rPr>
      </w:pPr>
      <w:r>
        <w:rPr>
          <w:rFonts w:hint="eastAsia" w:ascii="宋体" w:hAnsi="宋体" w:eastAsia="宋体" w:cs="宋体"/>
          <w:b w:val="0"/>
          <w:bCs w:val="0"/>
          <w:i w:val="0"/>
          <w:caps w:val="0"/>
          <w:color w:val="auto"/>
          <w:spacing w:val="0"/>
          <w:sz w:val="28"/>
          <w:szCs w:val="28"/>
          <w:highlight w:val="none"/>
          <w:u w:val="none"/>
        </w:rPr>
        <w:t>工程地址：</w:t>
      </w:r>
      <w:r>
        <w:rPr>
          <w:rFonts w:hint="eastAsia" w:cs="宋体"/>
          <w:b w:val="0"/>
          <w:bCs w:val="0"/>
          <w:color w:val="auto"/>
          <w:kern w:val="0"/>
          <w:sz w:val="28"/>
          <w:szCs w:val="28"/>
          <w:highlight w:val="none"/>
          <w:u w:val="single"/>
          <w:lang w:val="en-US" w:eastAsia="zh-CN"/>
        </w:rPr>
        <w:t xml:space="preserve">       </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Fonts w:hint="eastAsia" w:ascii="宋体" w:hAnsi="宋体" w:eastAsia="宋体" w:cs="宋体"/>
          <w:b w:val="0"/>
          <w:bCs w:val="0"/>
          <w:i w:val="0"/>
          <w:caps w:val="0"/>
          <w:color w:val="auto"/>
          <w:spacing w:val="0"/>
          <w:sz w:val="28"/>
          <w:szCs w:val="28"/>
          <w:highlight w:val="none"/>
          <w:lang w:eastAsia="zh-CN"/>
        </w:rPr>
      </w:pPr>
      <w:r>
        <w:rPr>
          <w:rFonts w:hint="eastAsia" w:ascii="宋体" w:hAnsi="宋体" w:eastAsia="宋体" w:cs="宋体"/>
          <w:b w:val="0"/>
          <w:bCs w:val="0"/>
          <w:i w:val="0"/>
          <w:caps w:val="0"/>
          <w:color w:val="auto"/>
          <w:spacing w:val="0"/>
          <w:sz w:val="28"/>
          <w:szCs w:val="28"/>
          <w:highlight w:val="none"/>
        </w:rPr>
        <w:t>建设单位：</w:t>
      </w:r>
      <w:r>
        <w:rPr>
          <w:rFonts w:hint="eastAsia" w:cs="宋体"/>
          <w:b w:val="0"/>
          <w:bCs w:val="0"/>
          <w:color w:val="auto"/>
          <w:kern w:val="0"/>
          <w:sz w:val="28"/>
          <w:szCs w:val="28"/>
          <w:highlight w:val="none"/>
          <w:u w:val="single"/>
          <w:lang w:val="en-US" w:eastAsia="zh-CN"/>
        </w:rPr>
        <w:t xml:space="preserve">        </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highlight w:val="none"/>
          <w:u w:val="none"/>
          <w:lang w:val="en-US" w:eastAsia="zh-CN"/>
        </w:rPr>
        <w:t xml:space="preserve">                   </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Fonts w:hint="eastAsia" w:ascii="宋体" w:hAnsi="宋体" w:eastAsia="宋体" w:cs="宋体"/>
          <w:b w:val="0"/>
          <w:bCs w:val="0"/>
          <w:i w:val="0"/>
          <w:caps w:val="0"/>
          <w:color w:val="auto"/>
          <w:spacing w:val="0"/>
          <w:sz w:val="28"/>
          <w:szCs w:val="28"/>
          <w:highlight w:val="none"/>
          <w:lang w:eastAsia="zh-CN"/>
        </w:rPr>
      </w:pPr>
      <w:r>
        <w:rPr>
          <w:rFonts w:hint="eastAsia" w:ascii="宋体" w:hAnsi="宋体" w:eastAsia="宋体" w:cs="宋体"/>
          <w:b w:val="0"/>
          <w:bCs w:val="0"/>
          <w:i w:val="0"/>
          <w:caps w:val="0"/>
          <w:color w:val="auto"/>
          <w:spacing w:val="0"/>
          <w:sz w:val="28"/>
          <w:szCs w:val="28"/>
          <w:highlight w:val="none"/>
          <w:lang w:eastAsia="zh-CN"/>
        </w:rPr>
        <w:t>勘察单位：</w:t>
      </w:r>
      <w:r>
        <w:rPr>
          <w:rFonts w:hint="eastAsia" w:cs="宋体"/>
          <w:b w:val="0"/>
          <w:bCs w:val="0"/>
          <w:color w:val="auto"/>
          <w:kern w:val="0"/>
          <w:sz w:val="28"/>
          <w:szCs w:val="28"/>
          <w:highlight w:val="none"/>
          <w:u w:val="single"/>
          <w:lang w:val="en-US" w:eastAsia="zh-CN"/>
        </w:rPr>
        <w:t xml:space="preserve">        </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highlight w:val="none"/>
          <w:u w:val="none"/>
          <w:lang w:val="en-US" w:eastAsia="zh-CN"/>
        </w:rPr>
        <w:t xml:space="preserve">                 </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highlight w:val="none"/>
          <w:u w:val="none"/>
          <w:lang w:val="en-US" w:eastAsia="zh-CN"/>
        </w:rPr>
        <w:t xml:space="preserve">  </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Fonts w:hint="eastAsia" w:ascii="宋体" w:hAnsi="宋体" w:eastAsia="宋体" w:cs="宋体"/>
          <w:b w:val="0"/>
          <w:bCs w:val="0"/>
          <w:i w:val="0"/>
          <w:caps w:val="0"/>
          <w:color w:val="auto"/>
          <w:spacing w:val="0"/>
          <w:sz w:val="28"/>
          <w:szCs w:val="28"/>
          <w:highlight w:val="none"/>
          <w:lang w:eastAsia="zh-CN"/>
        </w:rPr>
      </w:pPr>
      <w:r>
        <w:rPr>
          <w:rFonts w:hint="eastAsia" w:ascii="宋体" w:hAnsi="宋体" w:eastAsia="宋体" w:cs="宋体"/>
          <w:b w:val="0"/>
          <w:bCs w:val="0"/>
          <w:i w:val="0"/>
          <w:caps w:val="0"/>
          <w:color w:val="auto"/>
          <w:spacing w:val="0"/>
          <w:sz w:val="28"/>
          <w:szCs w:val="28"/>
          <w:highlight w:val="none"/>
          <w:lang w:eastAsia="zh-CN"/>
        </w:rPr>
        <w:t>设计单位：</w:t>
      </w:r>
      <w:r>
        <w:rPr>
          <w:rFonts w:hint="eastAsia" w:cs="宋体"/>
          <w:b w:val="0"/>
          <w:bCs w:val="0"/>
          <w:color w:val="auto"/>
          <w:kern w:val="0"/>
          <w:sz w:val="28"/>
          <w:szCs w:val="28"/>
          <w:highlight w:val="none"/>
          <w:u w:val="single"/>
          <w:lang w:val="en-US" w:eastAsia="zh-CN"/>
        </w:rPr>
        <w:t xml:space="preserve">         </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highlight w:val="none"/>
          <w:u w:val="none"/>
          <w:lang w:val="en-US" w:eastAsia="zh-CN"/>
        </w:rPr>
        <w:t xml:space="preserve">                 </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highlight w:val="none"/>
          <w:u w:val="none"/>
          <w:lang w:val="en-US" w:eastAsia="zh-CN"/>
        </w:rPr>
        <w:t xml:space="preserve">  </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Fonts w:hint="default" w:ascii="宋体" w:hAnsi="宋体" w:eastAsia="宋体" w:cs="宋体"/>
          <w:b w:val="0"/>
          <w:bCs w:val="0"/>
          <w:color w:val="auto"/>
          <w:kern w:val="0"/>
          <w:sz w:val="28"/>
          <w:szCs w:val="28"/>
          <w:highlight w:val="none"/>
          <w:u w:val="single"/>
          <w:lang w:val="en-US" w:eastAsia="zh-CN"/>
        </w:rPr>
      </w:pPr>
      <w:r>
        <w:rPr>
          <w:rFonts w:hint="eastAsia" w:ascii="宋体" w:hAnsi="宋体" w:eastAsia="宋体" w:cs="宋体"/>
          <w:b w:val="0"/>
          <w:bCs w:val="0"/>
          <w:i w:val="0"/>
          <w:caps w:val="0"/>
          <w:color w:val="auto"/>
          <w:spacing w:val="0"/>
          <w:sz w:val="28"/>
          <w:szCs w:val="28"/>
          <w:highlight w:val="none"/>
        </w:rPr>
        <w:t>施工单位：</w:t>
      </w:r>
      <w:r>
        <w:rPr>
          <w:rFonts w:hint="eastAsia" w:cs="宋体"/>
          <w:b w:val="0"/>
          <w:bCs w:val="0"/>
          <w:color w:val="auto"/>
          <w:kern w:val="0"/>
          <w:sz w:val="28"/>
          <w:szCs w:val="28"/>
          <w:highlight w:val="none"/>
          <w:u w:val="single"/>
          <w:lang w:val="en-US" w:eastAsia="zh-CN"/>
        </w:rPr>
        <w:t xml:space="preserve">          </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Fonts w:hint="eastAsia" w:ascii="宋体" w:hAnsi="宋体" w:eastAsia="宋体" w:cs="宋体"/>
          <w:b w:val="0"/>
          <w:bCs w:val="0"/>
          <w:i w:val="0"/>
          <w:caps w:val="0"/>
          <w:color w:val="auto"/>
          <w:spacing w:val="0"/>
          <w:sz w:val="28"/>
          <w:szCs w:val="28"/>
          <w:highlight w:val="none"/>
          <w:lang w:eastAsia="zh-CN"/>
        </w:rPr>
      </w:pPr>
      <w:r>
        <w:rPr>
          <w:rFonts w:hint="eastAsia" w:ascii="宋体" w:hAnsi="宋体" w:eastAsia="宋体" w:cs="宋体"/>
          <w:b w:val="0"/>
          <w:bCs w:val="0"/>
          <w:i w:val="0"/>
          <w:caps w:val="0"/>
          <w:color w:val="auto"/>
          <w:spacing w:val="0"/>
          <w:sz w:val="28"/>
          <w:szCs w:val="28"/>
          <w:highlight w:val="none"/>
        </w:rPr>
        <w:t>监理单位：</w:t>
      </w:r>
      <w:r>
        <w:rPr>
          <w:rFonts w:hint="eastAsia" w:cs="宋体"/>
          <w:b w:val="0"/>
          <w:bCs w:val="0"/>
          <w:color w:val="auto"/>
          <w:kern w:val="0"/>
          <w:sz w:val="28"/>
          <w:szCs w:val="28"/>
          <w:highlight w:val="none"/>
          <w:u w:val="single"/>
          <w:lang w:val="en-US" w:eastAsia="zh-CN"/>
        </w:rPr>
        <w:t xml:space="preserve">            </w:t>
      </w:r>
      <w:r>
        <w:rPr>
          <w:rFonts w:hint="eastAsia" w:ascii="宋体" w:hAnsi="宋体" w:eastAsia="宋体" w:cs="宋体"/>
          <w:color w:val="auto"/>
          <w:sz w:val="28"/>
          <w:szCs w:val="28"/>
          <w:highlight w:val="none"/>
          <w:u w:val="none"/>
          <w:lang w:val="en-US" w:eastAsia="zh-CN"/>
        </w:rPr>
        <w:t xml:space="preserve">           </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highlight w:val="none"/>
          <w:u w:val="none"/>
          <w:lang w:val="en-US" w:eastAsia="zh-CN"/>
        </w:rPr>
        <w:t xml:space="preserve">  </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i w:val="0"/>
          <w:caps w:val="0"/>
          <w:color w:val="auto"/>
          <w:spacing w:val="0"/>
          <w:sz w:val="28"/>
          <w:szCs w:val="28"/>
          <w:highlight w:val="none"/>
          <w:lang w:eastAsia="zh-CN"/>
        </w:rPr>
        <w:t>工程规模：</w:t>
      </w:r>
      <w:r>
        <w:rPr>
          <w:rFonts w:hint="eastAsia" w:cs="宋体"/>
          <w:b w:val="0"/>
          <w:bCs w:val="0"/>
          <w:color w:val="auto"/>
          <w:kern w:val="0"/>
          <w:sz w:val="28"/>
          <w:szCs w:val="28"/>
          <w:highlight w:val="none"/>
          <w:u w:val="single"/>
          <w:lang w:val="en-US" w:eastAsia="zh-CN"/>
        </w:rPr>
        <w:t xml:space="preserve">                 </w:t>
      </w:r>
      <w:r>
        <w:rPr>
          <w:rFonts w:hint="eastAsia" w:ascii="宋体" w:hAnsi="宋体" w:eastAsia="宋体" w:cs="宋体"/>
          <w:color w:val="auto"/>
          <w:sz w:val="28"/>
          <w:szCs w:val="28"/>
          <w:highlight w:val="none"/>
          <w:u w:val="none"/>
          <w:lang w:val="en-US" w:eastAsia="zh-CN"/>
        </w:rPr>
        <w:t xml:space="preserve">              </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highlight w:val="none"/>
          <w:u w:val="none"/>
          <w:lang w:val="en-US" w:eastAsia="zh-CN"/>
        </w:rPr>
        <w:t xml:space="preserve">  </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Style w:val="10"/>
          <w:rFonts w:hint="eastAsia" w:ascii="宋体" w:hAnsi="宋体" w:eastAsia="宋体" w:cs="宋体"/>
          <w:b/>
          <w:bCs/>
          <w:i w:val="0"/>
          <w:caps w:val="0"/>
          <w:color w:val="auto"/>
          <w:spacing w:val="0"/>
          <w:sz w:val="28"/>
          <w:szCs w:val="28"/>
          <w:highlight w:val="none"/>
        </w:rPr>
      </w:pPr>
      <w:r>
        <w:rPr>
          <w:rStyle w:val="10"/>
          <w:rFonts w:hint="eastAsia" w:ascii="宋体" w:hAnsi="宋体" w:eastAsia="宋体" w:cs="宋体"/>
          <w:b w:val="0"/>
          <w:bCs w:val="0"/>
          <w:i w:val="0"/>
          <w:caps w:val="0"/>
          <w:color w:val="auto"/>
          <w:spacing w:val="0"/>
          <w:sz w:val="28"/>
          <w:szCs w:val="28"/>
          <w:highlight w:val="none"/>
          <w:lang w:eastAsia="zh-CN"/>
        </w:rPr>
        <w:t>其他：</w:t>
      </w:r>
      <w:r>
        <w:rPr>
          <w:rStyle w:val="10"/>
          <w:rFonts w:hint="eastAsia" w:ascii="宋体" w:hAnsi="宋体" w:eastAsia="宋体" w:cs="宋体"/>
          <w:b/>
          <w:bCs/>
          <w:i w:val="0"/>
          <w:caps w:val="0"/>
          <w:color w:val="auto"/>
          <w:spacing w:val="0"/>
          <w:sz w:val="28"/>
          <w:szCs w:val="28"/>
          <w:highlight w:val="none"/>
          <w:u w:val="single"/>
          <w:lang w:val="en-US" w:eastAsia="zh-CN"/>
        </w:rPr>
        <w:t xml:space="preserve"> </w:t>
      </w:r>
      <w:r>
        <w:rPr>
          <w:rStyle w:val="10"/>
          <w:rFonts w:hint="eastAsia" w:cs="宋体"/>
          <w:b/>
          <w:bCs/>
          <w:i w:val="0"/>
          <w:caps w:val="0"/>
          <w:color w:val="auto"/>
          <w:spacing w:val="0"/>
          <w:sz w:val="28"/>
          <w:szCs w:val="28"/>
          <w:highlight w:val="none"/>
          <w:u w:val="single"/>
          <w:lang w:val="en-US" w:eastAsia="zh-CN"/>
        </w:rPr>
        <w:t>/</w:t>
      </w:r>
      <w:r>
        <w:rPr>
          <w:rStyle w:val="10"/>
          <w:rFonts w:hint="eastAsia" w:ascii="宋体" w:hAnsi="宋体" w:eastAsia="宋体" w:cs="宋体"/>
          <w:b/>
          <w:bCs/>
          <w:i w:val="0"/>
          <w:caps w:val="0"/>
          <w:color w:val="auto"/>
          <w:spacing w:val="0"/>
          <w:sz w:val="28"/>
          <w:szCs w:val="28"/>
          <w:highlight w:val="none"/>
          <w:u w:val="single"/>
          <w:lang w:val="en-US" w:eastAsia="zh-CN"/>
        </w:rPr>
        <w:t xml:space="preserve">  </w:t>
      </w:r>
      <w:r>
        <w:rPr>
          <w:rStyle w:val="10"/>
          <w:rFonts w:hint="eastAsia" w:ascii="宋体" w:hAnsi="宋体" w:eastAsia="宋体" w:cs="宋体"/>
          <w:b/>
          <w:bCs/>
          <w:i w:val="0"/>
          <w:caps w:val="0"/>
          <w:color w:val="auto"/>
          <w:spacing w:val="0"/>
          <w:sz w:val="28"/>
          <w:szCs w:val="28"/>
          <w:highlight w:val="none"/>
          <w:lang w:val="en-US" w:eastAsia="zh-CN"/>
        </w:rPr>
        <w:t xml:space="preserve">  </w:t>
      </w:r>
    </w:p>
    <w:p>
      <w:pPr>
        <w:adjustRightInd w:val="0"/>
        <w:snapToGrid w:val="0"/>
        <w:spacing w:line="500" w:lineRule="exact"/>
        <w:ind w:firstLine="567"/>
        <w:rPr>
          <w:rStyle w:val="10"/>
          <w:rFonts w:hint="eastAsia" w:ascii="宋体" w:hAnsi="宋体" w:eastAsia="宋体" w:cs="宋体"/>
          <w:b/>
          <w:bCs/>
          <w:i w:val="0"/>
          <w:caps w:val="0"/>
          <w:color w:val="auto"/>
          <w:spacing w:val="0"/>
          <w:sz w:val="28"/>
          <w:szCs w:val="28"/>
          <w:highlight w:val="none"/>
        </w:rPr>
      </w:pPr>
      <w:r>
        <w:rPr>
          <w:rStyle w:val="10"/>
          <w:rFonts w:hint="eastAsia" w:ascii="宋体" w:hAnsi="宋体" w:eastAsia="宋体" w:cs="宋体"/>
          <w:b/>
          <w:bCs/>
          <w:i w:val="0"/>
          <w:caps w:val="0"/>
          <w:color w:val="auto"/>
          <w:spacing w:val="0"/>
          <w:sz w:val="28"/>
          <w:szCs w:val="28"/>
          <w:highlight w:val="none"/>
        </w:rPr>
        <w:t>二、检测服务范围及检测服务工期</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right="0" w:rightChars="0" w:firstLine="560" w:firstLineChars="200"/>
        <w:textAlignment w:val="auto"/>
        <w:outlineLvl w:val="9"/>
        <w:rPr>
          <w:rFonts w:hint="eastAsia" w:ascii="宋体" w:hAnsi="宋体" w:eastAsia="宋体" w:cs="宋体"/>
          <w:b w:val="0"/>
          <w:bCs w:val="0"/>
          <w:i w:val="0"/>
          <w:caps w:val="0"/>
          <w:color w:val="auto"/>
          <w:spacing w:val="-6"/>
          <w:sz w:val="28"/>
          <w:szCs w:val="28"/>
          <w:highlight w:val="none"/>
        </w:rPr>
      </w:pPr>
      <w:r>
        <w:rPr>
          <w:rFonts w:hint="eastAsia" w:ascii="宋体" w:hAnsi="宋体" w:eastAsia="宋体" w:cs="宋体"/>
          <w:b w:val="0"/>
          <w:bCs w:val="0"/>
          <w:i w:val="0"/>
          <w:caps w:val="0"/>
          <w:color w:val="auto"/>
          <w:spacing w:val="0"/>
          <w:sz w:val="28"/>
          <w:szCs w:val="28"/>
          <w:highlight w:val="none"/>
        </w:rPr>
        <w:t>根据建设部《建设工程质量</w:t>
      </w:r>
      <w:r>
        <w:rPr>
          <w:rFonts w:hint="eastAsia" w:ascii="宋体" w:hAnsi="宋体" w:eastAsia="宋体" w:cs="宋体"/>
          <w:b w:val="0"/>
          <w:bCs w:val="0"/>
          <w:i w:val="0"/>
          <w:caps w:val="0"/>
          <w:color w:val="auto"/>
          <w:spacing w:val="0"/>
          <w:sz w:val="28"/>
          <w:szCs w:val="28"/>
          <w:highlight w:val="none"/>
          <w:lang w:eastAsia="zh-CN"/>
        </w:rPr>
        <w:t>检测</w:t>
      </w:r>
      <w:r>
        <w:rPr>
          <w:rFonts w:hint="eastAsia" w:ascii="宋体" w:hAnsi="宋体" w:eastAsia="宋体" w:cs="宋体"/>
          <w:b w:val="0"/>
          <w:bCs w:val="0"/>
          <w:i w:val="0"/>
          <w:caps w:val="0"/>
          <w:color w:val="auto"/>
          <w:spacing w:val="0"/>
          <w:sz w:val="28"/>
          <w:szCs w:val="28"/>
          <w:highlight w:val="none"/>
        </w:rPr>
        <w:t>管理办法》</w:t>
      </w:r>
      <w:r>
        <w:rPr>
          <w:rFonts w:hint="eastAsia" w:ascii="宋体" w:hAnsi="宋体" w:eastAsia="宋体" w:cs="宋体"/>
          <w:b w:val="0"/>
          <w:bCs w:val="0"/>
          <w:i w:val="0"/>
          <w:caps w:val="0"/>
          <w:color w:val="auto"/>
          <w:spacing w:val="0"/>
          <w:sz w:val="28"/>
          <w:szCs w:val="28"/>
          <w:highlight w:val="none"/>
          <w:lang w:eastAsia="zh-CN"/>
        </w:rPr>
        <w:t>（建设部令第</w:t>
      </w:r>
      <w:r>
        <w:rPr>
          <w:rFonts w:hint="eastAsia" w:cs="宋体"/>
          <w:b w:val="0"/>
          <w:bCs w:val="0"/>
          <w:i w:val="0"/>
          <w:caps w:val="0"/>
          <w:color w:val="auto"/>
          <w:spacing w:val="0"/>
          <w:sz w:val="28"/>
          <w:szCs w:val="28"/>
          <w:highlight w:val="none"/>
          <w:lang w:val="en-US" w:eastAsia="zh-CN"/>
        </w:rPr>
        <w:t>57</w:t>
      </w:r>
      <w:r>
        <w:rPr>
          <w:rFonts w:hint="eastAsia" w:ascii="宋体" w:hAnsi="宋体" w:eastAsia="宋体" w:cs="宋体"/>
          <w:b w:val="0"/>
          <w:bCs w:val="0"/>
          <w:i w:val="0"/>
          <w:caps w:val="0"/>
          <w:color w:val="auto"/>
          <w:spacing w:val="0"/>
          <w:sz w:val="28"/>
          <w:szCs w:val="28"/>
          <w:highlight w:val="none"/>
          <w:lang w:val="en-US" w:eastAsia="zh-CN"/>
        </w:rPr>
        <w:t>号</w:t>
      </w:r>
      <w:r>
        <w:rPr>
          <w:rFonts w:hint="eastAsia" w:ascii="宋体" w:hAnsi="宋体" w:eastAsia="宋体" w:cs="宋体"/>
          <w:b w:val="0"/>
          <w:bCs w:val="0"/>
          <w:i w:val="0"/>
          <w:caps w:val="0"/>
          <w:color w:val="auto"/>
          <w:spacing w:val="0"/>
          <w:sz w:val="28"/>
          <w:szCs w:val="28"/>
          <w:highlight w:val="none"/>
          <w:lang w:eastAsia="zh-CN"/>
        </w:rPr>
        <w:t>）</w:t>
      </w:r>
      <w:r>
        <w:rPr>
          <w:rFonts w:hint="eastAsia" w:ascii="宋体" w:hAnsi="宋体" w:eastAsia="宋体" w:cs="宋体"/>
          <w:b w:val="0"/>
          <w:bCs w:val="0"/>
          <w:i w:val="0"/>
          <w:caps w:val="0"/>
          <w:color w:val="auto"/>
          <w:spacing w:val="0"/>
          <w:sz w:val="28"/>
          <w:szCs w:val="28"/>
          <w:highlight w:val="none"/>
        </w:rPr>
        <w:t>、《</w:t>
      </w:r>
      <w:r>
        <w:rPr>
          <w:rFonts w:hint="eastAsia" w:ascii="宋体" w:hAnsi="宋体" w:eastAsia="宋体" w:cs="宋体"/>
          <w:b w:val="0"/>
          <w:bCs w:val="0"/>
          <w:i w:val="0"/>
          <w:caps w:val="0"/>
          <w:color w:val="auto"/>
          <w:spacing w:val="0"/>
          <w:sz w:val="28"/>
          <w:szCs w:val="28"/>
          <w:highlight w:val="none"/>
          <w:lang w:eastAsia="zh-CN"/>
        </w:rPr>
        <w:t>广西壮族自治区建设工程质量检测管理</w:t>
      </w:r>
      <w:r>
        <w:rPr>
          <w:rFonts w:hint="eastAsia" w:ascii="宋体" w:hAnsi="宋体" w:eastAsia="宋体" w:cs="宋体"/>
          <w:b w:val="0"/>
          <w:bCs w:val="0"/>
          <w:i w:val="0"/>
          <w:caps w:val="0"/>
          <w:color w:val="auto"/>
          <w:spacing w:val="0"/>
          <w:sz w:val="28"/>
          <w:szCs w:val="28"/>
          <w:highlight w:val="none"/>
        </w:rPr>
        <w:t>规定》</w:t>
      </w:r>
      <w:r>
        <w:rPr>
          <w:rFonts w:hint="eastAsia" w:ascii="宋体" w:hAnsi="宋体" w:eastAsia="宋体" w:cs="宋体"/>
          <w:b w:val="0"/>
          <w:bCs w:val="0"/>
          <w:i w:val="0"/>
          <w:caps w:val="0"/>
          <w:color w:val="auto"/>
          <w:spacing w:val="0"/>
          <w:sz w:val="28"/>
          <w:szCs w:val="28"/>
          <w:highlight w:val="none"/>
          <w:lang w:eastAsia="zh-CN"/>
        </w:rPr>
        <w:t>（桂建管﹝</w:t>
      </w:r>
      <w:r>
        <w:rPr>
          <w:rFonts w:hint="eastAsia" w:ascii="宋体" w:hAnsi="宋体" w:eastAsia="宋体" w:cs="宋体"/>
          <w:b w:val="0"/>
          <w:bCs w:val="0"/>
          <w:i w:val="0"/>
          <w:caps w:val="0"/>
          <w:color w:val="auto"/>
          <w:spacing w:val="0"/>
          <w:sz w:val="28"/>
          <w:szCs w:val="28"/>
          <w:highlight w:val="none"/>
          <w:lang w:val="en-US" w:eastAsia="zh-CN"/>
        </w:rPr>
        <w:t>2013﹞11号</w:t>
      </w:r>
      <w:r>
        <w:rPr>
          <w:rFonts w:hint="eastAsia" w:ascii="宋体" w:hAnsi="宋体" w:eastAsia="宋体" w:cs="宋体"/>
          <w:b w:val="0"/>
          <w:bCs w:val="0"/>
          <w:i w:val="0"/>
          <w:caps w:val="0"/>
          <w:color w:val="auto"/>
          <w:spacing w:val="0"/>
          <w:sz w:val="28"/>
          <w:szCs w:val="28"/>
          <w:highlight w:val="none"/>
          <w:lang w:eastAsia="zh-CN"/>
        </w:rPr>
        <w:t>）</w:t>
      </w:r>
      <w:r>
        <w:rPr>
          <w:rFonts w:hint="eastAsia" w:cs="宋体"/>
          <w:b w:val="0"/>
          <w:bCs w:val="0"/>
          <w:i w:val="0"/>
          <w:caps w:val="0"/>
          <w:color w:val="auto"/>
          <w:spacing w:val="0"/>
          <w:sz w:val="28"/>
          <w:szCs w:val="28"/>
          <w:highlight w:val="none"/>
          <w:lang w:eastAsia="zh-CN"/>
        </w:rPr>
        <w:t>要求</w:t>
      </w:r>
      <w:r>
        <w:rPr>
          <w:rFonts w:hint="eastAsia" w:ascii="宋体" w:hAnsi="宋体" w:eastAsia="宋体" w:cs="宋体"/>
          <w:b w:val="0"/>
          <w:bCs w:val="0"/>
          <w:i w:val="0"/>
          <w:caps w:val="0"/>
          <w:color w:val="auto"/>
          <w:spacing w:val="0"/>
          <w:sz w:val="28"/>
          <w:szCs w:val="28"/>
          <w:highlight w:val="none"/>
          <w:lang w:eastAsia="zh-CN"/>
        </w:rPr>
        <w:t>检测</w:t>
      </w:r>
      <w:r>
        <w:rPr>
          <w:rFonts w:hint="eastAsia" w:cs="宋体"/>
          <w:b w:val="0"/>
          <w:bCs w:val="0"/>
          <w:i w:val="0"/>
          <w:caps w:val="0"/>
          <w:color w:val="auto"/>
          <w:spacing w:val="0"/>
          <w:sz w:val="28"/>
          <w:szCs w:val="28"/>
          <w:highlight w:val="none"/>
          <w:lang w:eastAsia="zh-CN"/>
        </w:rPr>
        <w:t>。</w:t>
      </w:r>
      <w:r>
        <w:rPr>
          <w:rFonts w:hint="eastAsia" w:ascii="宋体" w:hAnsi="宋体" w:eastAsia="宋体" w:cs="宋体"/>
          <w:b w:val="0"/>
          <w:bCs w:val="0"/>
          <w:i w:val="0"/>
          <w:caps w:val="0"/>
          <w:color w:val="auto"/>
          <w:spacing w:val="-6"/>
          <w:sz w:val="28"/>
          <w:szCs w:val="28"/>
          <w:highlight w:val="none"/>
          <w:lang w:eastAsia="zh-CN"/>
        </w:rPr>
        <w:t>检测</w:t>
      </w:r>
      <w:r>
        <w:rPr>
          <w:rFonts w:hint="eastAsia" w:cs="宋体"/>
          <w:b w:val="0"/>
          <w:bCs w:val="0"/>
          <w:i w:val="0"/>
          <w:caps w:val="0"/>
          <w:color w:val="auto"/>
          <w:spacing w:val="-6"/>
          <w:sz w:val="28"/>
          <w:szCs w:val="28"/>
          <w:highlight w:val="none"/>
          <w:lang w:eastAsia="zh-CN"/>
        </w:rPr>
        <w:t>要求和</w:t>
      </w:r>
      <w:r>
        <w:rPr>
          <w:rFonts w:hint="eastAsia" w:ascii="宋体" w:hAnsi="宋体" w:eastAsia="宋体" w:cs="宋体"/>
          <w:b w:val="0"/>
          <w:bCs w:val="0"/>
          <w:i w:val="0"/>
          <w:caps w:val="0"/>
          <w:color w:val="auto"/>
          <w:spacing w:val="-6"/>
          <w:sz w:val="28"/>
          <w:szCs w:val="28"/>
          <w:highlight w:val="none"/>
          <w:lang w:eastAsia="zh-CN"/>
        </w:rPr>
        <w:t>数量</w:t>
      </w:r>
      <w:r>
        <w:rPr>
          <w:rFonts w:hint="eastAsia" w:cs="宋体"/>
          <w:b w:val="0"/>
          <w:bCs w:val="0"/>
          <w:i w:val="0"/>
          <w:caps w:val="0"/>
          <w:color w:val="auto"/>
          <w:spacing w:val="-6"/>
          <w:sz w:val="28"/>
          <w:szCs w:val="28"/>
          <w:highlight w:val="none"/>
          <w:lang w:eastAsia="zh-CN"/>
        </w:rPr>
        <w:t>达到当地住建局有关部门验收标准要求。</w:t>
      </w:r>
    </w:p>
    <w:p>
      <w:pPr>
        <w:pStyle w:val="7"/>
        <w:keepNext w:val="0"/>
        <w:keepLines w:val="0"/>
        <w:pageBreakBefore w:val="0"/>
        <w:widowControl/>
        <w:numPr>
          <w:ilvl w:val="0"/>
          <w:numId w:val="1"/>
        </w:numPr>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2" w:firstLineChars="200"/>
        <w:textAlignment w:val="auto"/>
        <w:outlineLvl w:val="9"/>
        <w:rPr>
          <w:rStyle w:val="10"/>
          <w:rFonts w:hint="eastAsia" w:ascii="宋体" w:hAnsi="宋体" w:eastAsia="宋体" w:cs="宋体"/>
          <w:b/>
          <w:bCs/>
          <w:i w:val="0"/>
          <w:caps w:val="0"/>
          <w:color w:val="auto"/>
          <w:spacing w:val="0"/>
          <w:sz w:val="28"/>
          <w:szCs w:val="28"/>
          <w:highlight w:val="none"/>
        </w:rPr>
      </w:pPr>
      <w:r>
        <w:rPr>
          <w:rStyle w:val="10"/>
          <w:rFonts w:hint="eastAsia" w:ascii="宋体" w:hAnsi="宋体" w:eastAsia="宋体" w:cs="宋体"/>
          <w:b/>
          <w:bCs/>
          <w:i w:val="0"/>
          <w:caps w:val="0"/>
          <w:color w:val="auto"/>
          <w:spacing w:val="0"/>
          <w:sz w:val="28"/>
          <w:szCs w:val="28"/>
          <w:highlight w:val="none"/>
        </w:rPr>
        <w:t>检测服务范围</w:t>
      </w:r>
    </w:p>
    <w:p>
      <w:pPr>
        <w:spacing w:line="500" w:lineRule="exact"/>
        <w:rPr>
          <w:rFonts w:hint="eastAsia" w:eastAsia="宋体" w:cs="宋体"/>
          <w:b w:val="0"/>
          <w:bCs w:val="0"/>
          <w:i w:val="0"/>
          <w:caps w:val="0"/>
          <w:color w:val="auto"/>
          <w:spacing w:val="0"/>
          <w:sz w:val="28"/>
          <w:szCs w:val="28"/>
          <w:highlight w:val="none"/>
          <w:lang w:val="en-US" w:eastAsia="zh-CN"/>
        </w:rPr>
      </w:pPr>
      <w:r>
        <w:rPr>
          <w:rFonts w:hint="eastAsia" w:cs="宋体"/>
          <w:b w:val="0"/>
          <w:bCs w:val="0"/>
          <w:i w:val="0"/>
          <w:caps w:val="0"/>
          <w:color w:val="auto"/>
          <w:spacing w:val="0"/>
          <w:sz w:val="28"/>
          <w:szCs w:val="28"/>
          <w:highlight w:val="none"/>
          <w:lang w:eastAsia="zh-CN"/>
        </w:rPr>
        <w:t>按文件要求对工程所有原材料进行检测，</w:t>
      </w:r>
      <w:r>
        <w:rPr>
          <w:rFonts w:hint="eastAsia" w:eastAsia="宋体" w:cs="宋体"/>
          <w:b w:val="0"/>
          <w:bCs w:val="0"/>
          <w:i w:val="0"/>
          <w:caps w:val="0"/>
          <w:color w:val="auto"/>
          <w:spacing w:val="0"/>
          <w:sz w:val="28"/>
          <w:szCs w:val="28"/>
          <w:highlight w:val="none"/>
          <w:lang w:eastAsia="zh-CN"/>
        </w:rPr>
        <w:t>并符合平南县质量监督站质量监督要求</w:t>
      </w:r>
      <w:r>
        <w:rPr>
          <w:rFonts w:hint="eastAsia" w:eastAsia="宋体" w:cs="宋体"/>
          <w:b w:val="0"/>
          <w:bCs w:val="0"/>
          <w:i w:val="0"/>
          <w:caps w:val="0"/>
          <w:color w:val="auto"/>
          <w:spacing w:val="0"/>
          <w:sz w:val="28"/>
          <w:szCs w:val="28"/>
          <w:highlight w:val="none"/>
          <w:lang w:val="en-US" w:eastAsia="zh-CN"/>
        </w:rPr>
        <w:t>。</w:t>
      </w:r>
    </w:p>
    <w:p>
      <w:pPr>
        <w:pStyle w:val="7"/>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Chars="200" w:right="0" w:rightChars="0"/>
        <w:textAlignment w:val="auto"/>
        <w:outlineLvl w:val="9"/>
        <w:rPr>
          <w:rFonts w:hint="eastAsia" w:cs="宋体"/>
          <w:b w:val="0"/>
          <w:bCs w:val="0"/>
          <w:i w:val="0"/>
          <w:caps w:val="0"/>
          <w:color w:val="auto"/>
          <w:spacing w:val="0"/>
          <w:sz w:val="28"/>
          <w:szCs w:val="28"/>
          <w:highlight w:val="none"/>
          <w:lang w:eastAsia="zh-CN"/>
        </w:rPr>
      </w:pPr>
      <w:r>
        <w:rPr>
          <w:rFonts w:hint="eastAsia" w:cs="宋体"/>
          <w:b w:val="0"/>
          <w:bCs w:val="0"/>
          <w:i w:val="0"/>
          <w:caps w:val="0"/>
          <w:color w:val="auto"/>
          <w:spacing w:val="0"/>
          <w:sz w:val="28"/>
          <w:szCs w:val="28"/>
          <w:highlight w:val="none"/>
          <w:lang w:eastAsia="zh-CN"/>
        </w:rPr>
        <w:t>。</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Fonts w:hint="eastAsia" w:ascii="宋体" w:hAnsi="宋体" w:eastAsia="宋体" w:cs="宋体"/>
          <w:b w:val="0"/>
          <w:bCs w:val="0"/>
          <w:i w:val="0"/>
          <w:caps w:val="0"/>
          <w:color w:val="auto"/>
          <w:spacing w:val="0"/>
          <w:sz w:val="28"/>
          <w:szCs w:val="28"/>
          <w:highlight w:val="none"/>
        </w:rPr>
      </w:pPr>
      <w:r>
        <w:rPr>
          <w:rFonts w:hint="eastAsia" w:ascii="宋体" w:hAnsi="宋体" w:eastAsia="宋体" w:cs="宋体"/>
          <w:b w:val="0"/>
          <w:bCs w:val="0"/>
          <w:i w:val="0"/>
          <w:caps w:val="0"/>
          <w:color w:val="auto"/>
          <w:spacing w:val="0"/>
          <w:sz w:val="28"/>
          <w:szCs w:val="28"/>
          <w:highlight w:val="none"/>
          <w:lang w:eastAsia="zh-CN"/>
        </w:rPr>
        <w:t>（二）</w:t>
      </w:r>
      <w:r>
        <w:rPr>
          <w:rStyle w:val="10"/>
          <w:rFonts w:hint="eastAsia" w:ascii="宋体" w:hAnsi="宋体" w:eastAsia="宋体" w:cs="宋体"/>
          <w:b/>
          <w:bCs/>
          <w:i w:val="0"/>
          <w:caps w:val="0"/>
          <w:color w:val="auto"/>
          <w:spacing w:val="0"/>
          <w:sz w:val="28"/>
          <w:szCs w:val="28"/>
          <w:highlight w:val="none"/>
        </w:rPr>
        <w:t>检测服务工期</w:t>
      </w:r>
      <w:r>
        <w:rPr>
          <w:rFonts w:hint="eastAsia" w:ascii="宋体" w:hAnsi="宋体" w:eastAsia="宋体" w:cs="宋体"/>
          <w:b w:val="0"/>
          <w:bCs w:val="0"/>
          <w:i w:val="0"/>
          <w:caps w:val="0"/>
          <w:color w:val="auto"/>
          <w:spacing w:val="0"/>
          <w:sz w:val="28"/>
          <w:szCs w:val="28"/>
          <w:highlight w:val="none"/>
        </w:rPr>
        <w:t>：</w:t>
      </w:r>
      <w:r>
        <w:rPr>
          <w:rFonts w:hint="eastAsia" w:ascii="宋体" w:hAnsi="宋体" w:eastAsia="宋体" w:cs="宋体"/>
          <w:color w:val="auto"/>
          <w:sz w:val="28"/>
          <w:szCs w:val="28"/>
          <w:shd w:val="clear" w:color="auto" w:fill="auto"/>
        </w:rPr>
        <w:t>从</w:t>
      </w:r>
      <w:sdt>
        <w:sdtPr>
          <w:rPr>
            <w:rFonts w:hint="eastAsia" w:asciiTheme="minorHAnsi" w:hAnsiTheme="minorHAnsi" w:eastAsiaTheme="minorEastAsia" w:cstheme="minorBidi"/>
            <w:color w:val="auto"/>
            <w:kern w:val="2"/>
            <w:sz w:val="28"/>
            <w:szCs w:val="36"/>
            <w:lang w:val="en-US" w:eastAsia="zh-CN" w:bidi="ar-SA"/>
          </w:rPr>
          <w:alias w:val="履行开始时间不应早于合同签订之日"/>
          <w:tag w:val="履行开始时间"/>
          <w:id w:val="147458093"/>
          <w:placeholder>
            <w:docPart w:val="{99493426-8cc9-48fc-929e-c1c13a5ced5e}"/>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2" w:edGrp="everyone"/>
          <w:r>
            <w:rPr>
              <w:rFonts w:hint="eastAsia" w:cstheme="minorBidi"/>
              <w:color w:val="auto"/>
              <w:kern w:val="2"/>
              <w:sz w:val="28"/>
              <w:szCs w:val="36"/>
              <w:u w:val="single"/>
              <w:lang w:val="en-US" w:eastAsia="zh-CN" w:bidi="ar-SA"/>
            </w:rPr>
            <w:t xml:space="preserve">     年  月  日</w:t>
          </w:r>
          <w:permEnd w:id="12"/>
        </w:sdtContent>
      </w:sdt>
      <w:r>
        <w:rPr>
          <w:rFonts w:hint="eastAsia" w:ascii="宋体" w:hAnsi="宋体" w:eastAsia="宋体" w:cs="宋体"/>
          <w:color w:val="auto"/>
          <w:sz w:val="28"/>
          <w:szCs w:val="28"/>
          <w:shd w:val="clear" w:color="auto" w:fill="auto"/>
        </w:rPr>
        <w:t>起至</w:t>
      </w:r>
      <w:sdt>
        <w:sdtPr>
          <w:rPr>
            <w:rFonts w:hint="eastAsia" w:asciiTheme="minorHAnsi" w:hAnsiTheme="minorHAnsi" w:eastAsiaTheme="minorEastAsia" w:cstheme="minorBidi"/>
            <w:color w:val="auto"/>
            <w:kern w:val="2"/>
            <w:sz w:val="28"/>
            <w:szCs w:val="36"/>
            <w:lang w:val="en-US" w:eastAsia="zh-CN" w:bidi="ar-SA"/>
          </w:rPr>
          <w:alias w:val="请选择具体日期，不能确定的，请手动填写。"/>
          <w:tag w:val="履行结束时间"/>
          <w:id w:val="147458093"/>
          <w:placeholder>
            <w:docPart w:val="{d306d198-aa1e-4edf-b8f6-cf6766712f89}"/>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3" w:edGrp="everyone"/>
          <w:r>
            <w:rPr>
              <w:rFonts w:hint="eastAsia" w:cstheme="minorBidi"/>
              <w:color w:val="auto"/>
              <w:kern w:val="2"/>
              <w:sz w:val="28"/>
              <w:szCs w:val="36"/>
              <w:u w:val="single"/>
              <w:lang w:val="en-US" w:eastAsia="zh-CN" w:bidi="ar-SA"/>
            </w:rPr>
            <w:t xml:space="preserve">      年 月 日</w:t>
          </w:r>
          <w:permEnd w:id="13"/>
        </w:sdtContent>
      </w:sdt>
      <w:r>
        <w:rPr>
          <w:rFonts w:hint="eastAsia" w:ascii="宋体" w:hAnsi="宋体" w:eastAsia="宋体" w:cs="宋体"/>
          <w:color w:val="auto"/>
          <w:sz w:val="28"/>
          <w:szCs w:val="28"/>
          <w:shd w:val="clear" w:color="auto" w:fill="auto"/>
        </w:rPr>
        <w:t>止</w:t>
      </w:r>
      <w:r>
        <w:rPr>
          <w:rFonts w:hint="eastAsia" w:ascii="宋体" w:hAnsi="宋体" w:cs="宋体"/>
          <w:color w:val="auto"/>
          <w:sz w:val="28"/>
          <w:szCs w:val="28"/>
          <w:shd w:val="clear" w:color="auto" w:fill="auto"/>
          <w:lang w:val="en-US" w:eastAsia="zh-CN"/>
        </w:rPr>
        <w:t>,实际以合同工程进度为准</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b w:val="0"/>
          <w:bCs w:val="0"/>
          <w:i w:val="0"/>
          <w:caps w:val="0"/>
          <w:color w:val="auto"/>
          <w:spacing w:val="0"/>
          <w:sz w:val="28"/>
          <w:szCs w:val="28"/>
          <w:highlight w:val="none"/>
          <w:lang w:eastAsia="zh-CN"/>
        </w:rPr>
        <w:t>从本项目开工至竣工验收期间</w:t>
      </w:r>
      <w:r>
        <w:rPr>
          <w:rFonts w:hint="eastAsia" w:ascii="宋体" w:hAnsi="宋体" w:eastAsia="宋体" w:cs="宋体"/>
          <w:b w:val="0"/>
          <w:bCs w:val="0"/>
          <w:i w:val="0"/>
          <w:caps w:val="0"/>
          <w:color w:val="auto"/>
          <w:spacing w:val="0"/>
          <w:sz w:val="28"/>
          <w:szCs w:val="28"/>
          <w:highlight w:val="none"/>
        </w:rPr>
        <w:t>。</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2" w:firstLineChars="200"/>
        <w:textAlignment w:val="auto"/>
        <w:outlineLvl w:val="9"/>
        <w:rPr>
          <w:rFonts w:hint="eastAsia" w:ascii="宋体" w:hAnsi="宋体" w:eastAsia="宋体" w:cs="宋体"/>
          <w:b/>
          <w:bCs/>
          <w:i w:val="0"/>
          <w:caps w:val="0"/>
          <w:color w:val="auto"/>
          <w:spacing w:val="0"/>
          <w:sz w:val="28"/>
          <w:szCs w:val="28"/>
          <w:highlight w:val="none"/>
        </w:rPr>
      </w:pPr>
      <w:r>
        <w:rPr>
          <w:rStyle w:val="10"/>
          <w:rFonts w:hint="eastAsia" w:ascii="宋体" w:hAnsi="宋体" w:eastAsia="宋体" w:cs="宋体"/>
          <w:b/>
          <w:bCs/>
          <w:i w:val="0"/>
          <w:caps w:val="0"/>
          <w:color w:val="auto"/>
          <w:spacing w:val="0"/>
          <w:sz w:val="28"/>
          <w:szCs w:val="28"/>
          <w:highlight w:val="none"/>
        </w:rPr>
        <w:t>三、检测程序</w:t>
      </w:r>
    </w:p>
    <w:p>
      <w:pPr>
        <w:adjustRightInd w:val="0"/>
        <w:snapToGrid w:val="0"/>
        <w:spacing w:line="500" w:lineRule="exact"/>
        <w:ind w:firstLine="567"/>
        <w:rPr>
          <w:rFonts w:hint="eastAsia" w:ascii="宋体" w:hAnsi="宋体" w:eastAsia="宋体" w:cs="宋体"/>
          <w:b w:val="0"/>
          <w:bCs w:val="0"/>
          <w:i w:val="0"/>
          <w:caps w:val="0"/>
          <w:color w:val="auto"/>
          <w:spacing w:val="0"/>
          <w:sz w:val="28"/>
          <w:szCs w:val="28"/>
          <w:highlight w:val="none"/>
          <w:lang w:val="en-US" w:eastAsia="zh-CN" w:bidi="ar-SA"/>
        </w:rPr>
      </w:pPr>
      <w:r>
        <w:rPr>
          <w:rFonts w:hint="eastAsia" w:ascii="宋体" w:hAnsi="宋体" w:eastAsia="宋体" w:cs="宋体"/>
          <w:b w:val="0"/>
          <w:bCs w:val="0"/>
          <w:i w:val="0"/>
          <w:caps w:val="0"/>
          <w:color w:val="auto"/>
          <w:spacing w:val="0"/>
          <w:sz w:val="28"/>
          <w:szCs w:val="28"/>
          <w:highlight w:val="none"/>
          <w:lang w:val="en-US" w:eastAsia="zh-CN" w:bidi="ar-SA"/>
        </w:rPr>
        <w:t>1、由甲方将受检样品送到乙方检测场所。</w:t>
      </w:r>
      <w:bookmarkStart w:id="0" w:name="_GoBack"/>
      <w:bookmarkEnd w:id="0"/>
    </w:p>
    <w:p>
      <w:pPr>
        <w:adjustRightInd w:val="0"/>
        <w:snapToGrid w:val="0"/>
        <w:spacing w:line="500" w:lineRule="exact"/>
        <w:ind w:firstLine="567"/>
        <w:rPr>
          <w:rFonts w:hint="eastAsia" w:ascii="宋体" w:hAnsi="宋体" w:eastAsia="宋体" w:cs="宋体"/>
          <w:b w:val="0"/>
          <w:bCs w:val="0"/>
          <w:i w:val="0"/>
          <w:caps w:val="0"/>
          <w:color w:val="auto"/>
          <w:spacing w:val="0"/>
          <w:sz w:val="28"/>
          <w:szCs w:val="28"/>
          <w:highlight w:val="none"/>
          <w:lang w:val="en-US" w:eastAsia="zh-CN" w:bidi="ar-SA"/>
        </w:rPr>
      </w:pPr>
      <w:r>
        <w:rPr>
          <w:rFonts w:hint="eastAsia" w:ascii="宋体" w:hAnsi="宋体" w:eastAsia="宋体" w:cs="宋体"/>
          <w:b w:val="0"/>
          <w:bCs w:val="0"/>
          <w:i w:val="0"/>
          <w:caps w:val="0"/>
          <w:color w:val="auto"/>
          <w:spacing w:val="0"/>
          <w:sz w:val="28"/>
          <w:szCs w:val="28"/>
          <w:highlight w:val="none"/>
          <w:lang w:val="en-US" w:eastAsia="zh-CN" w:bidi="ar-SA"/>
        </w:rPr>
        <w:t>2、需乙方现场抽样，甲方应提前一天（扣除假节日）通知乙方。</w:t>
      </w:r>
    </w:p>
    <w:p>
      <w:pPr>
        <w:adjustRightInd w:val="0"/>
        <w:snapToGrid w:val="0"/>
        <w:spacing w:line="500" w:lineRule="exact"/>
        <w:ind w:firstLine="567"/>
        <w:rPr>
          <w:rFonts w:hint="eastAsia" w:ascii="宋体" w:hAnsi="宋体" w:eastAsia="宋体" w:cs="宋体"/>
          <w:b w:val="0"/>
          <w:bCs w:val="0"/>
          <w:i w:val="0"/>
          <w:caps w:val="0"/>
          <w:color w:val="auto"/>
          <w:spacing w:val="0"/>
          <w:sz w:val="28"/>
          <w:szCs w:val="28"/>
          <w:highlight w:val="none"/>
          <w:lang w:val="en-US" w:eastAsia="zh-CN" w:bidi="ar-SA"/>
        </w:rPr>
      </w:pPr>
      <w:r>
        <w:rPr>
          <w:rFonts w:hint="eastAsia" w:ascii="宋体" w:hAnsi="宋体" w:eastAsia="宋体" w:cs="宋体"/>
          <w:b w:val="0"/>
          <w:bCs w:val="0"/>
          <w:i w:val="0"/>
          <w:caps w:val="0"/>
          <w:color w:val="auto"/>
          <w:spacing w:val="0"/>
          <w:sz w:val="28"/>
          <w:szCs w:val="28"/>
          <w:highlight w:val="none"/>
          <w:lang w:val="en-US" w:eastAsia="zh-CN" w:bidi="ar-SA"/>
        </w:rPr>
        <w:t>3、每次送样或现场抽样，甲方须填写检测委托单，明确样品相关信息及检测要求。</w:t>
      </w:r>
    </w:p>
    <w:p>
      <w:pPr>
        <w:adjustRightInd w:val="0"/>
        <w:snapToGrid w:val="0"/>
        <w:spacing w:line="500" w:lineRule="exact"/>
        <w:ind w:firstLine="567"/>
        <w:rPr>
          <w:rFonts w:hint="eastAsia" w:ascii="宋体" w:hAnsi="宋体" w:eastAsia="宋体" w:cs="宋体"/>
          <w:b w:val="0"/>
          <w:bCs w:val="0"/>
          <w:i w:val="0"/>
          <w:caps w:val="0"/>
          <w:color w:val="auto"/>
          <w:spacing w:val="0"/>
          <w:sz w:val="28"/>
          <w:szCs w:val="28"/>
          <w:highlight w:val="none"/>
          <w:lang w:val="en-US" w:eastAsia="zh-CN" w:bidi="ar-SA"/>
        </w:rPr>
      </w:pPr>
      <w:r>
        <w:rPr>
          <w:rFonts w:hint="eastAsia" w:ascii="宋体" w:hAnsi="宋体" w:eastAsia="宋体" w:cs="宋体"/>
          <w:b w:val="0"/>
          <w:bCs w:val="0"/>
          <w:i w:val="0"/>
          <w:caps w:val="0"/>
          <w:color w:val="auto"/>
          <w:spacing w:val="0"/>
          <w:sz w:val="28"/>
          <w:szCs w:val="28"/>
          <w:highlight w:val="none"/>
          <w:lang w:val="en-US" w:eastAsia="zh-CN" w:bidi="ar-SA"/>
        </w:rPr>
        <w:t>4、乙方按约定的时间向甲方交付检测报告一式</w:t>
      </w:r>
      <w:r>
        <w:rPr>
          <w:rFonts w:hint="eastAsia" w:ascii="宋体" w:hAnsi="宋体" w:cs="宋体"/>
          <w:b w:val="0"/>
          <w:bCs w:val="0"/>
          <w:i w:val="0"/>
          <w:caps w:val="0"/>
          <w:color w:val="auto"/>
          <w:spacing w:val="0"/>
          <w:sz w:val="28"/>
          <w:szCs w:val="28"/>
          <w:highlight w:val="none"/>
          <w:lang w:val="en-US" w:eastAsia="zh-CN" w:bidi="ar-SA"/>
        </w:rPr>
        <w:t>四</w:t>
      </w:r>
      <w:r>
        <w:rPr>
          <w:rFonts w:hint="eastAsia" w:ascii="宋体" w:hAnsi="宋体" w:eastAsia="宋体" w:cs="宋体"/>
          <w:b w:val="0"/>
          <w:bCs w:val="0"/>
          <w:i w:val="0"/>
          <w:caps w:val="0"/>
          <w:color w:val="auto"/>
          <w:spacing w:val="0"/>
          <w:sz w:val="28"/>
          <w:szCs w:val="28"/>
          <w:highlight w:val="none"/>
          <w:lang w:val="en-US" w:eastAsia="zh-CN" w:bidi="ar-SA"/>
        </w:rPr>
        <w:t>份，并对其准确性和可靠性负责。当甲方对部分检测项目的检测报告份数有特殊需要时，可另行约定，乙方在自身能力范围内应予配合。</w:t>
      </w:r>
    </w:p>
    <w:p>
      <w:pPr>
        <w:adjustRightInd w:val="0"/>
        <w:snapToGrid w:val="0"/>
        <w:spacing w:line="500" w:lineRule="exact"/>
        <w:ind w:firstLine="567"/>
        <w:rPr>
          <w:rStyle w:val="10"/>
          <w:rFonts w:hint="eastAsia" w:ascii="宋体" w:hAnsi="宋体" w:eastAsia="宋体" w:cs="宋体"/>
          <w:b/>
          <w:bCs/>
          <w:i w:val="0"/>
          <w:caps w:val="0"/>
          <w:color w:val="auto"/>
          <w:spacing w:val="0"/>
          <w:sz w:val="28"/>
          <w:szCs w:val="28"/>
          <w:highlight w:val="none"/>
        </w:rPr>
      </w:pPr>
      <w:r>
        <w:rPr>
          <w:rStyle w:val="10"/>
          <w:rFonts w:hint="eastAsia" w:ascii="宋体" w:hAnsi="宋体" w:eastAsia="宋体" w:cs="宋体"/>
          <w:b/>
          <w:bCs/>
          <w:i w:val="0"/>
          <w:caps w:val="0"/>
          <w:color w:val="auto"/>
          <w:spacing w:val="0"/>
          <w:sz w:val="28"/>
          <w:szCs w:val="28"/>
          <w:highlight w:val="none"/>
        </w:rPr>
        <w:t>四、检测费用与支付</w:t>
      </w:r>
    </w:p>
    <w:p>
      <w:pPr>
        <w:pStyle w:val="5"/>
        <w:numPr>
          <w:ilvl w:val="0"/>
          <w:numId w:val="0"/>
        </w:numPr>
        <w:wordWrap/>
        <w:spacing w:line="500" w:lineRule="exact"/>
        <w:ind w:left="12" w:leftChars="5" w:firstLine="478" w:firstLineChars="171"/>
        <w:jc w:val="left"/>
        <w:rPr>
          <w:rStyle w:val="10"/>
          <w:rFonts w:hint="eastAsia" w:ascii="宋体" w:hAnsi="宋体" w:cs="宋体"/>
          <w:b w:val="0"/>
          <w:bCs w:val="0"/>
          <w:i w:val="0"/>
          <w:caps w:val="0"/>
          <w:color w:val="auto"/>
          <w:spacing w:val="0"/>
          <w:sz w:val="28"/>
          <w:szCs w:val="28"/>
          <w:highlight w:val="yellow"/>
          <w:lang w:eastAsia="zh-CN"/>
        </w:rPr>
      </w:pPr>
      <w:r>
        <w:rPr>
          <w:rFonts w:hint="eastAsia" w:asciiTheme="minorEastAsia" w:hAnsiTheme="minorEastAsia" w:eastAsiaTheme="minorEastAsia" w:cstheme="minorEastAsia"/>
          <w:color w:val="000000"/>
          <w:sz w:val="28"/>
          <w:szCs w:val="28"/>
          <w:lang w:eastAsia="zh-CN"/>
        </w:rPr>
        <w:t>（一）</w:t>
      </w:r>
      <w:r>
        <w:rPr>
          <w:rFonts w:hint="eastAsia" w:asciiTheme="minorEastAsia" w:hAnsiTheme="minorEastAsia" w:eastAsiaTheme="minorEastAsia" w:cstheme="minorEastAsia"/>
          <w:color w:val="000000"/>
          <w:sz w:val="28"/>
          <w:szCs w:val="28"/>
        </w:rPr>
        <w:t>工程</w:t>
      </w:r>
      <w:r>
        <w:rPr>
          <w:rFonts w:hint="eastAsia" w:asciiTheme="minorEastAsia" w:hAnsiTheme="minorEastAsia" w:eastAsiaTheme="minorEastAsia" w:cstheme="minorEastAsia"/>
          <w:color w:val="auto"/>
          <w:sz w:val="28"/>
          <w:szCs w:val="28"/>
          <w:highlight w:val="none"/>
        </w:rPr>
        <w:t>检测费用：</w:t>
      </w:r>
      <w:r>
        <w:rPr>
          <w:rFonts w:hint="eastAsia" w:asciiTheme="minorEastAsia" w:hAnsiTheme="minorEastAsia" w:eastAsiaTheme="minorEastAsia" w:cstheme="minorEastAsia"/>
          <w:color w:val="000000"/>
          <w:sz w:val="28"/>
          <w:szCs w:val="28"/>
        </w:rPr>
        <w:t>本工程检测费承包方式：固定总价包</w:t>
      </w:r>
      <w:r>
        <w:rPr>
          <w:rFonts w:hint="eastAsia" w:asciiTheme="minorEastAsia" w:hAnsiTheme="minorEastAsia" w:eastAsiaTheme="minorEastAsia" w:cstheme="minorEastAsia"/>
          <w:color w:val="000000"/>
          <w:sz w:val="28"/>
          <w:szCs w:val="28"/>
          <w:lang w:eastAsia="zh-CN"/>
        </w:rPr>
        <w:t>干。</w:t>
      </w:r>
      <w:r>
        <w:rPr>
          <w:rStyle w:val="10"/>
          <w:rFonts w:hint="eastAsia" w:ascii="宋体" w:hAnsi="宋体" w:eastAsia="宋体" w:cs="宋体"/>
          <w:b w:val="0"/>
          <w:bCs w:val="0"/>
          <w:i w:val="0"/>
          <w:caps w:val="0"/>
          <w:color w:val="auto"/>
          <w:spacing w:val="0"/>
          <w:sz w:val="28"/>
          <w:szCs w:val="28"/>
          <w:highlight w:val="none"/>
          <w:lang w:eastAsia="zh-CN"/>
        </w:rPr>
        <w:t>签约合同价为：人民币含税价小写</w:t>
      </w:r>
      <w:r>
        <w:rPr>
          <w:rStyle w:val="10"/>
          <w:rFonts w:hint="eastAsia" w:ascii="宋体" w:hAnsi="宋体" w:cs="宋体"/>
          <w:b w:val="0"/>
          <w:bCs w:val="0"/>
          <w:i w:val="0"/>
          <w:caps w:val="0"/>
          <w:color w:val="auto"/>
          <w:spacing w:val="0"/>
          <w:sz w:val="28"/>
          <w:szCs w:val="28"/>
          <w:highlight w:val="none"/>
          <w:u w:val="single"/>
          <w:lang w:val="en-US" w:eastAsia="zh-CN"/>
        </w:rPr>
        <w:t xml:space="preserve">    </w:t>
      </w:r>
      <w:r>
        <w:rPr>
          <w:rStyle w:val="10"/>
          <w:rFonts w:hint="eastAsia" w:ascii="宋体" w:hAnsi="宋体" w:eastAsia="宋体" w:cs="宋体"/>
          <w:b w:val="0"/>
          <w:bCs w:val="0"/>
          <w:i w:val="0"/>
          <w:caps w:val="0"/>
          <w:color w:val="auto"/>
          <w:spacing w:val="0"/>
          <w:sz w:val="28"/>
          <w:szCs w:val="28"/>
          <w:highlight w:val="none"/>
          <w:u w:val="single"/>
          <w:lang w:eastAsia="zh-CN"/>
        </w:rPr>
        <w:t>元（大写：</w:t>
      </w:r>
      <w:r>
        <w:rPr>
          <w:rStyle w:val="10"/>
          <w:rFonts w:hint="eastAsia" w:ascii="宋体" w:hAnsi="宋体" w:cs="宋体"/>
          <w:b w:val="0"/>
          <w:bCs w:val="0"/>
          <w:i w:val="0"/>
          <w:caps w:val="0"/>
          <w:color w:val="auto"/>
          <w:spacing w:val="0"/>
          <w:sz w:val="28"/>
          <w:szCs w:val="28"/>
          <w:highlight w:val="none"/>
          <w:u w:val="single"/>
          <w:lang w:val="en-US" w:eastAsia="zh-CN"/>
        </w:rPr>
        <w:t xml:space="preserve">    </w:t>
      </w:r>
      <w:r>
        <w:rPr>
          <w:rStyle w:val="10"/>
          <w:rFonts w:hint="eastAsia" w:ascii="宋体" w:hAnsi="宋体" w:eastAsia="宋体" w:cs="宋体"/>
          <w:b w:val="0"/>
          <w:bCs w:val="0"/>
          <w:i w:val="0"/>
          <w:caps w:val="0"/>
          <w:color w:val="auto"/>
          <w:spacing w:val="0"/>
          <w:sz w:val="28"/>
          <w:szCs w:val="28"/>
          <w:highlight w:val="none"/>
          <w:u w:val="single"/>
          <w:lang w:eastAsia="zh-CN"/>
        </w:rPr>
        <w:t>）</w:t>
      </w:r>
      <w:r>
        <w:rPr>
          <w:rStyle w:val="10"/>
          <w:rFonts w:hint="eastAsia" w:ascii="宋体" w:hAnsi="宋体" w:eastAsia="宋体" w:cs="宋体"/>
          <w:b w:val="0"/>
          <w:bCs w:val="0"/>
          <w:i w:val="0"/>
          <w:caps w:val="0"/>
          <w:color w:val="auto"/>
          <w:spacing w:val="0"/>
          <w:sz w:val="28"/>
          <w:szCs w:val="28"/>
          <w:highlight w:val="none"/>
          <w:lang w:eastAsia="zh-CN"/>
        </w:rPr>
        <w:t>，税率为</w:t>
      </w:r>
      <w:r>
        <w:rPr>
          <w:rStyle w:val="10"/>
          <w:rFonts w:hint="eastAsia" w:ascii="宋体" w:hAnsi="宋体" w:eastAsia="宋体" w:cs="宋体"/>
          <w:b w:val="0"/>
          <w:bCs w:val="0"/>
          <w:i w:val="0"/>
          <w:caps w:val="0"/>
          <w:color w:val="auto"/>
          <w:spacing w:val="0"/>
          <w:sz w:val="28"/>
          <w:szCs w:val="28"/>
          <w:highlight w:val="none"/>
          <w:u w:val="single"/>
          <w:lang w:eastAsia="zh-CN"/>
        </w:rPr>
        <w:t> </w:t>
      </w:r>
      <w:r>
        <w:rPr>
          <w:rStyle w:val="10"/>
          <w:rFonts w:hint="eastAsia" w:ascii="宋体" w:hAnsi="宋体" w:cs="宋体"/>
          <w:b w:val="0"/>
          <w:bCs w:val="0"/>
          <w:i w:val="0"/>
          <w:caps w:val="0"/>
          <w:color w:val="auto"/>
          <w:spacing w:val="0"/>
          <w:sz w:val="28"/>
          <w:szCs w:val="28"/>
          <w:highlight w:val="none"/>
          <w:u w:val="single"/>
          <w:lang w:val="en-US" w:eastAsia="zh-CN"/>
        </w:rPr>
        <w:t xml:space="preserve">    </w:t>
      </w:r>
      <w:r>
        <w:rPr>
          <w:rStyle w:val="10"/>
          <w:rFonts w:hint="eastAsia" w:ascii="宋体" w:hAnsi="宋体" w:eastAsia="宋体" w:cs="宋体"/>
          <w:b w:val="0"/>
          <w:bCs w:val="0"/>
          <w:i w:val="0"/>
          <w:caps w:val="0"/>
          <w:color w:val="auto"/>
          <w:spacing w:val="0"/>
          <w:sz w:val="28"/>
          <w:szCs w:val="28"/>
          <w:highlight w:val="none"/>
          <w:u w:val="single"/>
          <w:lang w:eastAsia="zh-CN"/>
        </w:rPr>
        <w:t>% </w:t>
      </w:r>
      <w:r>
        <w:rPr>
          <w:rStyle w:val="10"/>
          <w:rFonts w:hint="eastAsia" w:ascii="宋体" w:hAnsi="宋体" w:eastAsia="宋体" w:cs="宋体"/>
          <w:b w:val="0"/>
          <w:bCs w:val="0"/>
          <w:i w:val="0"/>
          <w:caps w:val="0"/>
          <w:color w:val="auto"/>
          <w:spacing w:val="0"/>
          <w:sz w:val="28"/>
          <w:szCs w:val="28"/>
          <w:highlight w:val="none"/>
          <w:lang w:eastAsia="zh-CN"/>
        </w:rPr>
        <w:t>，其中，不含税价为小写</w:t>
      </w:r>
      <w:r>
        <w:rPr>
          <w:rStyle w:val="10"/>
          <w:rFonts w:hint="eastAsia" w:ascii="宋体" w:hAnsi="宋体" w:eastAsia="宋体" w:cs="宋体"/>
          <w:b w:val="0"/>
          <w:bCs w:val="0"/>
          <w:i w:val="0"/>
          <w:caps w:val="0"/>
          <w:color w:val="auto"/>
          <w:spacing w:val="0"/>
          <w:sz w:val="28"/>
          <w:szCs w:val="28"/>
          <w:highlight w:val="none"/>
          <w:u w:val="single"/>
          <w:lang w:eastAsia="zh-CN"/>
        </w:rPr>
        <w:t> </w:t>
      </w:r>
      <w:r>
        <w:rPr>
          <w:rStyle w:val="10"/>
          <w:rFonts w:hint="eastAsia" w:ascii="宋体" w:hAnsi="宋体" w:cs="宋体"/>
          <w:b w:val="0"/>
          <w:bCs w:val="0"/>
          <w:i w:val="0"/>
          <w:caps w:val="0"/>
          <w:color w:val="auto"/>
          <w:spacing w:val="0"/>
          <w:sz w:val="28"/>
          <w:szCs w:val="28"/>
          <w:highlight w:val="none"/>
          <w:u w:val="single"/>
          <w:lang w:val="en-US" w:eastAsia="zh-CN"/>
        </w:rPr>
        <w:t xml:space="preserve">     </w:t>
      </w:r>
      <w:r>
        <w:rPr>
          <w:rStyle w:val="10"/>
          <w:rFonts w:hint="eastAsia" w:ascii="宋体" w:hAnsi="宋体" w:eastAsia="宋体" w:cs="宋体"/>
          <w:b w:val="0"/>
          <w:bCs w:val="0"/>
          <w:i w:val="0"/>
          <w:caps w:val="0"/>
          <w:color w:val="auto"/>
          <w:spacing w:val="0"/>
          <w:sz w:val="28"/>
          <w:szCs w:val="28"/>
          <w:highlight w:val="none"/>
          <w:u w:val="single"/>
          <w:lang w:eastAsia="zh-CN"/>
        </w:rPr>
        <w:t> </w:t>
      </w:r>
      <w:r>
        <w:rPr>
          <w:rStyle w:val="10"/>
          <w:rFonts w:hint="eastAsia" w:ascii="宋体" w:hAnsi="宋体" w:eastAsia="宋体" w:cs="宋体"/>
          <w:b w:val="0"/>
          <w:bCs w:val="0"/>
          <w:i w:val="0"/>
          <w:caps w:val="0"/>
          <w:color w:val="auto"/>
          <w:spacing w:val="0"/>
          <w:sz w:val="28"/>
          <w:szCs w:val="28"/>
          <w:highlight w:val="none"/>
          <w:lang w:eastAsia="zh-CN"/>
        </w:rPr>
        <w:t>元（大写：</w:t>
      </w:r>
      <w:r>
        <w:rPr>
          <w:rStyle w:val="10"/>
          <w:rFonts w:hint="eastAsia" w:ascii="宋体" w:hAnsi="宋体" w:cs="宋体"/>
          <w:b w:val="0"/>
          <w:bCs w:val="0"/>
          <w:i w:val="0"/>
          <w:caps w:val="0"/>
          <w:color w:val="auto"/>
          <w:spacing w:val="0"/>
          <w:sz w:val="28"/>
          <w:szCs w:val="28"/>
          <w:highlight w:val="none"/>
          <w:u w:val="single"/>
          <w:lang w:val="en-US" w:eastAsia="zh-CN"/>
        </w:rPr>
        <w:t xml:space="preserve">      </w:t>
      </w:r>
      <w:r>
        <w:rPr>
          <w:rStyle w:val="10"/>
          <w:rFonts w:hint="eastAsia" w:ascii="宋体" w:hAnsi="宋体" w:eastAsia="宋体" w:cs="宋体"/>
          <w:b w:val="0"/>
          <w:bCs w:val="0"/>
          <w:i w:val="0"/>
          <w:caps w:val="0"/>
          <w:color w:val="auto"/>
          <w:spacing w:val="0"/>
          <w:sz w:val="28"/>
          <w:szCs w:val="28"/>
          <w:highlight w:val="none"/>
          <w:lang w:eastAsia="zh-CN"/>
        </w:rPr>
        <w:t>）</w:t>
      </w:r>
      <w:r>
        <w:rPr>
          <w:rStyle w:val="10"/>
          <w:rFonts w:hint="eastAsia" w:ascii="宋体" w:hAnsi="宋体" w:cs="宋体"/>
          <w:b w:val="0"/>
          <w:bCs w:val="0"/>
          <w:i w:val="0"/>
          <w:caps w:val="0"/>
          <w:color w:val="auto"/>
          <w:spacing w:val="0"/>
          <w:sz w:val="28"/>
          <w:szCs w:val="28"/>
          <w:highlight w:val="none"/>
          <w:lang w:eastAsia="zh-CN"/>
        </w:rPr>
        <w:t>。</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Fonts w:hint="eastAsia" w:ascii="宋体" w:hAnsi="宋体" w:eastAsia="宋体" w:cs="宋体"/>
          <w:b w:val="0"/>
          <w:bCs w:val="0"/>
          <w:i w:val="0"/>
          <w:caps w:val="0"/>
          <w:color w:val="auto"/>
          <w:spacing w:val="0"/>
          <w:sz w:val="28"/>
          <w:szCs w:val="28"/>
          <w:highlight w:val="none"/>
          <w:lang w:eastAsia="zh-CN"/>
        </w:rPr>
      </w:pPr>
      <w:r>
        <w:rPr>
          <w:rFonts w:hint="eastAsia" w:cs="宋体"/>
          <w:b w:val="0"/>
          <w:bCs w:val="0"/>
          <w:i w:val="0"/>
          <w:caps w:val="0"/>
          <w:color w:val="auto"/>
          <w:spacing w:val="0"/>
          <w:sz w:val="28"/>
          <w:szCs w:val="28"/>
          <w:highlight w:val="none"/>
          <w:lang w:eastAsia="zh-CN"/>
        </w:rPr>
        <w:t>（二）</w:t>
      </w:r>
      <w:r>
        <w:rPr>
          <w:rFonts w:hint="eastAsia" w:ascii="宋体" w:hAnsi="宋体" w:eastAsia="宋体" w:cs="宋体"/>
          <w:b w:val="0"/>
          <w:bCs w:val="0"/>
          <w:i w:val="0"/>
          <w:caps w:val="0"/>
          <w:color w:val="auto"/>
          <w:spacing w:val="0"/>
          <w:sz w:val="28"/>
          <w:szCs w:val="28"/>
          <w:highlight w:val="none"/>
        </w:rPr>
        <w:t>付款方式：</w:t>
      </w:r>
      <w:r>
        <w:rPr>
          <w:rFonts w:hint="eastAsia" w:ascii="宋体" w:hAnsi="宋体" w:eastAsia="宋体" w:cs="宋体"/>
          <w:b w:val="0"/>
          <w:bCs w:val="0"/>
          <w:i w:val="0"/>
          <w:caps w:val="0"/>
          <w:color w:val="auto"/>
          <w:spacing w:val="0"/>
          <w:sz w:val="28"/>
          <w:szCs w:val="28"/>
          <w:highlight w:val="none"/>
          <w:u w:val="single"/>
          <w:lang w:eastAsia="zh-CN"/>
        </w:rPr>
        <w:t>一次性支付</w:t>
      </w:r>
      <w:r>
        <w:rPr>
          <w:rFonts w:hint="eastAsia" w:ascii="宋体" w:hAnsi="宋体" w:eastAsia="宋体" w:cs="宋体"/>
          <w:b w:val="0"/>
          <w:bCs w:val="0"/>
          <w:i w:val="0"/>
          <w:caps w:val="0"/>
          <w:color w:val="auto"/>
          <w:spacing w:val="0"/>
          <w:sz w:val="28"/>
          <w:szCs w:val="28"/>
          <w:highlight w:val="none"/>
          <w:lang w:eastAsia="zh-CN"/>
        </w:rPr>
        <w:t>。乙方</w:t>
      </w:r>
      <w:r>
        <w:rPr>
          <w:rFonts w:hint="eastAsia" w:ascii="宋体" w:hAnsi="宋体" w:cs="宋体"/>
          <w:b w:val="0"/>
          <w:bCs w:val="0"/>
          <w:i w:val="0"/>
          <w:caps w:val="0"/>
          <w:color w:val="auto"/>
          <w:spacing w:val="0"/>
          <w:sz w:val="28"/>
          <w:szCs w:val="28"/>
          <w:highlight w:val="none"/>
          <w:lang w:eastAsia="zh-CN"/>
        </w:rPr>
        <w:t>按</w:t>
      </w:r>
      <w:r>
        <w:rPr>
          <w:rFonts w:hint="eastAsia" w:ascii="宋体" w:hAnsi="宋体" w:eastAsia="宋体" w:cs="宋体"/>
          <w:b w:val="0"/>
          <w:bCs w:val="0"/>
          <w:i w:val="0"/>
          <w:caps w:val="0"/>
          <w:color w:val="auto"/>
          <w:spacing w:val="0"/>
          <w:sz w:val="28"/>
          <w:szCs w:val="28"/>
          <w:highlight w:val="none"/>
          <w:lang w:eastAsia="zh-CN"/>
        </w:rPr>
        <w:t>甲方</w:t>
      </w:r>
      <w:r>
        <w:rPr>
          <w:rFonts w:hint="eastAsia" w:ascii="宋体" w:hAnsi="宋体" w:cs="宋体"/>
          <w:b w:val="0"/>
          <w:bCs w:val="0"/>
          <w:i w:val="0"/>
          <w:caps w:val="0"/>
          <w:color w:val="auto"/>
          <w:spacing w:val="0"/>
          <w:sz w:val="28"/>
          <w:szCs w:val="28"/>
          <w:highlight w:val="none"/>
          <w:lang w:eastAsia="zh-CN"/>
        </w:rPr>
        <w:t>要求</w:t>
      </w:r>
      <w:r>
        <w:rPr>
          <w:rFonts w:hint="eastAsia" w:ascii="宋体" w:hAnsi="宋体" w:eastAsia="宋体" w:cs="宋体"/>
          <w:b w:val="0"/>
          <w:bCs w:val="0"/>
          <w:i w:val="0"/>
          <w:caps w:val="0"/>
          <w:color w:val="auto"/>
          <w:spacing w:val="0"/>
          <w:sz w:val="28"/>
          <w:szCs w:val="28"/>
          <w:highlight w:val="none"/>
          <w:lang w:eastAsia="zh-CN"/>
        </w:rPr>
        <w:t>完成所有检测项目工作，检测</w:t>
      </w:r>
      <w:r>
        <w:rPr>
          <w:rFonts w:hint="eastAsia" w:cs="宋体"/>
          <w:b w:val="0"/>
          <w:bCs w:val="0"/>
          <w:i w:val="0"/>
          <w:caps w:val="0"/>
          <w:color w:val="auto"/>
          <w:spacing w:val="0"/>
          <w:sz w:val="28"/>
          <w:szCs w:val="28"/>
          <w:highlight w:val="none"/>
          <w:lang w:eastAsia="zh-CN"/>
        </w:rPr>
        <w:t>要求和</w:t>
      </w:r>
      <w:r>
        <w:rPr>
          <w:rFonts w:hint="eastAsia" w:ascii="宋体" w:hAnsi="宋体" w:eastAsia="宋体" w:cs="宋体"/>
          <w:b w:val="0"/>
          <w:bCs w:val="0"/>
          <w:i w:val="0"/>
          <w:caps w:val="0"/>
          <w:color w:val="auto"/>
          <w:spacing w:val="0"/>
          <w:sz w:val="28"/>
          <w:szCs w:val="28"/>
          <w:highlight w:val="none"/>
          <w:lang w:eastAsia="zh-CN"/>
        </w:rPr>
        <w:t>数量</w:t>
      </w:r>
      <w:r>
        <w:rPr>
          <w:rFonts w:hint="eastAsia" w:cs="宋体"/>
          <w:b w:val="0"/>
          <w:bCs w:val="0"/>
          <w:i w:val="0"/>
          <w:caps w:val="0"/>
          <w:color w:val="auto"/>
          <w:spacing w:val="0"/>
          <w:sz w:val="28"/>
          <w:szCs w:val="28"/>
          <w:highlight w:val="none"/>
          <w:lang w:eastAsia="zh-CN"/>
        </w:rPr>
        <w:t>达到当地住建局有关部门验收标准要求，</w:t>
      </w:r>
      <w:r>
        <w:rPr>
          <w:rFonts w:hint="eastAsia" w:ascii="宋体" w:hAnsi="宋体" w:eastAsia="宋体" w:cs="宋体"/>
          <w:b w:val="0"/>
          <w:bCs w:val="0"/>
          <w:i w:val="0"/>
          <w:caps w:val="0"/>
          <w:color w:val="auto"/>
          <w:spacing w:val="0"/>
          <w:sz w:val="28"/>
          <w:szCs w:val="28"/>
          <w:highlight w:val="none"/>
          <w:lang w:eastAsia="zh-CN"/>
        </w:rPr>
        <w:t>按要求提供合格有效的检测报告后，及时向甲方提出付款申请，并开具增值税专用发票</w:t>
      </w:r>
      <w:r>
        <w:rPr>
          <w:rFonts w:hint="eastAsia" w:cs="宋体"/>
          <w:b w:val="0"/>
          <w:bCs w:val="0"/>
          <w:i w:val="0"/>
          <w:caps w:val="0"/>
          <w:color w:val="auto"/>
          <w:spacing w:val="0"/>
          <w:sz w:val="28"/>
          <w:szCs w:val="28"/>
          <w:highlight w:val="none"/>
          <w:lang w:eastAsia="zh-CN"/>
        </w:rPr>
        <w:t>，</w:t>
      </w:r>
      <w:r>
        <w:rPr>
          <w:rFonts w:hint="eastAsia" w:ascii="宋体" w:hAnsi="宋体" w:eastAsia="宋体" w:cs="宋体"/>
          <w:b w:val="0"/>
          <w:bCs w:val="0"/>
          <w:i w:val="0"/>
          <w:caps w:val="0"/>
          <w:color w:val="auto"/>
          <w:spacing w:val="0"/>
          <w:sz w:val="28"/>
          <w:szCs w:val="28"/>
          <w:highlight w:val="none"/>
          <w:lang w:eastAsia="zh-CN"/>
        </w:rPr>
        <w:t>甲方按财务业务流程及时办理费用结算</w:t>
      </w:r>
      <w:r>
        <w:rPr>
          <w:rFonts w:hint="eastAsia" w:ascii="宋体" w:hAnsi="宋体" w:eastAsia="宋体" w:cs="宋体"/>
          <w:b w:val="0"/>
          <w:bCs w:val="0"/>
          <w:i w:val="0"/>
          <w:caps w:val="0"/>
          <w:color w:val="auto"/>
          <w:spacing w:val="0"/>
          <w:sz w:val="28"/>
          <w:szCs w:val="28"/>
          <w:highlight w:val="none"/>
        </w:rPr>
        <w:t>。</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2" w:firstLineChars="200"/>
        <w:textAlignment w:val="auto"/>
        <w:outlineLvl w:val="9"/>
        <w:rPr>
          <w:rFonts w:hint="eastAsia" w:ascii="宋体" w:hAnsi="宋体" w:eastAsia="宋体" w:cs="宋体"/>
          <w:b w:val="0"/>
          <w:bCs w:val="0"/>
          <w:i w:val="0"/>
          <w:caps w:val="0"/>
          <w:color w:val="auto"/>
          <w:spacing w:val="0"/>
          <w:sz w:val="28"/>
          <w:szCs w:val="28"/>
          <w:highlight w:val="none"/>
        </w:rPr>
      </w:pPr>
      <w:r>
        <w:rPr>
          <w:rStyle w:val="10"/>
          <w:rFonts w:hint="eastAsia" w:ascii="宋体" w:hAnsi="宋体" w:eastAsia="宋体" w:cs="宋体"/>
          <w:b/>
          <w:bCs/>
          <w:i w:val="0"/>
          <w:caps w:val="0"/>
          <w:color w:val="auto"/>
          <w:spacing w:val="0"/>
          <w:sz w:val="28"/>
          <w:szCs w:val="28"/>
          <w:highlight w:val="none"/>
        </w:rPr>
        <w:t>五、</w:t>
      </w:r>
      <w:r>
        <w:rPr>
          <w:rStyle w:val="10"/>
          <w:rFonts w:hint="eastAsia" w:ascii="宋体" w:hAnsi="宋体" w:eastAsia="宋体" w:cs="宋体"/>
          <w:b/>
          <w:bCs/>
          <w:i w:val="0"/>
          <w:caps w:val="0"/>
          <w:color w:val="auto"/>
          <w:spacing w:val="0"/>
          <w:sz w:val="28"/>
          <w:szCs w:val="28"/>
          <w:highlight w:val="none"/>
          <w:lang w:eastAsia="zh-CN"/>
        </w:rPr>
        <w:t>双方</w:t>
      </w:r>
      <w:r>
        <w:rPr>
          <w:rStyle w:val="10"/>
          <w:rFonts w:hint="eastAsia" w:ascii="宋体" w:hAnsi="宋体" w:eastAsia="宋体" w:cs="宋体"/>
          <w:b/>
          <w:bCs/>
          <w:i w:val="0"/>
          <w:caps w:val="0"/>
          <w:color w:val="auto"/>
          <w:spacing w:val="0"/>
          <w:sz w:val="28"/>
          <w:szCs w:val="28"/>
          <w:highlight w:val="none"/>
        </w:rPr>
        <w:t>权利与义务</w:t>
      </w:r>
    </w:p>
    <w:p>
      <w:pPr>
        <w:adjustRightInd w:val="0"/>
        <w:snapToGrid w:val="0"/>
        <w:spacing w:line="500" w:lineRule="exact"/>
        <w:ind w:firstLine="567"/>
        <w:rPr>
          <w:rFonts w:ascii="黑体" w:eastAsia="黑体"/>
          <w:color w:val="000000"/>
        </w:rPr>
      </w:pPr>
      <w:r>
        <w:rPr>
          <w:rStyle w:val="10"/>
          <w:rFonts w:hint="eastAsia" w:ascii="宋体" w:hAnsi="宋体" w:cs="宋体"/>
          <w:bCs/>
          <w:i w:val="0"/>
          <w:caps w:val="0"/>
          <w:color w:val="auto"/>
          <w:spacing w:val="0"/>
          <w:sz w:val="28"/>
          <w:szCs w:val="28"/>
          <w:highlight w:val="none"/>
          <w:lang w:val="en-US" w:eastAsia="zh-CN" w:bidi="ar-SA"/>
        </w:rPr>
        <w:t>（一）</w:t>
      </w:r>
      <w:r>
        <w:rPr>
          <w:rStyle w:val="10"/>
          <w:rFonts w:hint="eastAsia" w:ascii="宋体" w:hAnsi="宋体" w:eastAsia="宋体" w:cs="宋体"/>
          <w:bCs/>
          <w:i w:val="0"/>
          <w:caps w:val="0"/>
          <w:color w:val="auto"/>
          <w:spacing w:val="0"/>
          <w:sz w:val="28"/>
          <w:szCs w:val="28"/>
          <w:highlight w:val="none"/>
          <w:lang w:val="en-US" w:eastAsia="zh-CN" w:bidi="ar-SA"/>
        </w:rPr>
        <w:t>甲方的权利和义务：</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1、甲方不得将同一单位工程中的同一类型检测项目委托其他检测机构进行检测。</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2、双方签订本合同后，由甲方在开展检测活动之前，将本合同报送建设主管部门指定的机构进行登记。当本合同工程概况中所列信息以及委托的检测项目等发生变化时，甲方应及时办理本合同变更登记手续。</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3、甲方负责与乙方联系。如甲方代表发生变更，甲方应书面告知乙方。</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4、甲方应于检测活动开始前</w:t>
      </w:r>
      <w:r>
        <w:rPr>
          <w:rFonts w:hint="eastAsia" w:asciiTheme="minorEastAsia" w:hAnsiTheme="minorEastAsia" w:eastAsiaTheme="minorEastAsia" w:cstheme="minorEastAsia"/>
          <w:color w:val="000000"/>
          <w:sz w:val="28"/>
          <w:szCs w:val="28"/>
          <w:u w:val="single"/>
        </w:rPr>
        <w:t>三</w:t>
      </w:r>
      <w:r>
        <w:rPr>
          <w:rFonts w:hint="eastAsia" w:asciiTheme="minorEastAsia" w:hAnsiTheme="minorEastAsia" w:eastAsiaTheme="minorEastAsia" w:cstheme="minorEastAsia"/>
          <w:color w:val="000000"/>
          <w:sz w:val="28"/>
          <w:szCs w:val="28"/>
        </w:rPr>
        <w:t>日内向乙方提供本检测业务有关的资料及文件，并对资料的可靠性负责。</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5、委托检测前，甲方应将见证单位和见证人员以书面形式通知乙方。见证人员发生变更的，甲方应及时书面告知乙方。</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6、在委托见证取样类样品检测前，甲方应填写检测委托单。委托单应采用现行本市统一样式，并经见证人员和取样人员当场签字确认。</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7、检测项目属于工程类检测的，甲方应提前</w:t>
      </w:r>
      <w:r>
        <w:rPr>
          <w:rFonts w:hint="eastAsia" w:asciiTheme="minorEastAsia" w:hAnsiTheme="minorEastAsia" w:eastAsiaTheme="minorEastAsia" w:cstheme="minorEastAsia"/>
          <w:color w:val="000000"/>
          <w:sz w:val="28"/>
          <w:szCs w:val="28"/>
          <w:u w:val="single"/>
        </w:rPr>
        <w:t>壹</w:t>
      </w:r>
      <w:r>
        <w:rPr>
          <w:rFonts w:hint="eastAsia" w:asciiTheme="minorEastAsia" w:hAnsiTheme="minorEastAsia" w:eastAsiaTheme="minorEastAsia" w:cstheme="minorEastAsia"/>
          <w:color w:val="000000"/>
          <w:sz w:val="28"/>
          <w:szCs w:val="28"/>
        </w:rPr>
        <w:t>日将现场检测日期通知乙方。见证人员应对工程现场检测进行见证，并在现场检测原始记录上签字确认。</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8、甲方应当负责与本工程检测业务有关的第三人的协调，为乙方提供必要的外部工作条件。现场检测时，甲方应派人协助乙方完成现场检测。</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9、甲方不得以任何方式要求乙方出具虚假检测报告。</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10、甲方应当负责与本工程检测业务有关的第三方的协商，为乙方提供必要的外部工作条件。</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11、从乙方获取工程检测咨询服务的权利。</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12、对在建工程的各类检测数据有知情权，合同执行过程，可随时查询。</w:t>
      </w:r>
    </w:p>
    <w:p>
      <w:pPr>
        <w:adjustRightInd w:val="0"/>
        <w:snapToGrid w:val="0"/>
        <w:spacing w:line="500" w:lineRule="exact"/>
        <w:ind w:firstLine="567"/>
        <w:rPr>
          <w:rStyle w:val="10"/>
          <w:rFonts w:hint="eastAsia" w:asciiTheme="minorEastAsia" w:hAnsiTheme="minorEastAsia" w:eastAsiaTheme="minorEastAsia" w:cstheme="minorEastAsia"/>
          <w:bCs/>
          <w:i w:val="0"/>
          <w:caps w:val="0"/>
          <w:color w:val="auto"/>
          <w:spacing w:val="0"/>
          <w:sz w:val="28"/>
          <w:szCs w:val="28"/>
          <w:highlight w:val="none"/>
          <w:lang w:val="en-US" w:eastAsia="zh-CN" w:bidi="ar-SA"/>
        </w:rPr>
      </w:pPr>
      <w:r>
        <w:rPr>
          <w:rStyle w:val="10"/>
          <w:rFonts w:hint="eastAsia" w:asciiTheme="minorEastAsia" w:hAnsiTheme="minorEastAsia" w:eastAsiaTheme="minorEastAsia" w:cstheme="minorEastAsia"/>
          <w:bCs/>
          <w:i w:val="0"/>
          <w:caps w:val="0"/>
          <w:color w:val="auto"/>
          <w:spacing w:val="0"/>
          <w:sz w:val="28"/>
          <w:szCs w:val="28"/>
          <w:highlight w:val="none"/>
          <w:lang w:val="en-US" w:eastAsia="zh-CN" w:bidi="ar-SA"/>
        </w:rPr>
        <w:t>（二）乙方的权利和义务</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1、乙方应向甲方提供与本工程检测业务有关的资料，包括建设工程检测资质证书、检测机构评估认可证书及其附表的复印件。</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2、乙方承诺与行政机关、法律法规授权的具有管理公共事务职能的组织以及本工程相关的设计单位、施工单位、监理单位无隶属关系或者其他利害关系。</w:t>
      </w:r>
    </w:p>
    <w:p>
      <w:pPr>
        <w:pStyle w:val="5"/>
        <w:wordWrap/>
        <w:spacing w:line="50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3、检测项目属于工程类检测的，乙方应事先编制检测方案报送甲方。</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4、乙方应在甲方通知的日期进场开展检测活动。</w:t>
      </w:r>
    </w:p>
    <w:p>
      <w:pPr>
        <w:adjustRightInd w:val="0"/>
        <w:snapToGrid w:val="0"/>
        <w:spacing w:line="500" w:lineRule="exact"/>
        <w:ind w:firstLine="567"/>
        <w:rPr>
          <w:rFonts w:hint="eastAsia" w:asciiTheme="minorEastAsia" w:hAnsiTheme="minorEastAsia" w:eastAsiaTheme="minorEastAsia" w:cstheme="minorEastAsia"/>
          <w:color w:val="000000"/>
          <w:spacing w:val="-4"/>
          <w:sz w:val="28"/>
          <w:szCs w:val="28"/>
        </w:rPr>
      </w:pPr>
      <w:r>
        <w:rPr>
          <w:rFonts w:hint="eastAsia" w:asciiTheme="minorEastAsia" w:hAnsiTheme="minorEastAsia" w:eastAsiaTheme="minorEastAsia" w:cstheme="minorEastAsia"/>
          <w:color w:val="000000"/>
          <w:spacing w:val="-4"/>
          <w:sz w:val="28"/>
          <w:szCs w:val="28"/>
        </w:rPr>
        <w:t>5、</w:t>
      </w:r>
      <w:r>
        <w:rPr>
          <w:rFonts w:hint="eastAsia" w:asciiTheme="minorEastAsia" w:hAnsiTheme="minorEastAsia" w:eastAsiaTheme="minorEastAsia" w:cstheme="minorEastAsia"/>
          <w:color w:val="000000"/>
          <w:sz w:val="28"/>
          <w:szCs w:val="28"/>
        </w:rPr>
        <w:t>乙方现场检测时应遵守工程安全管理及其他工程现场管理制度。</w:t>
      </w:r>
    </w:p>
    <w:p>
      <w:pPr>
        <w:pStyle w:val="5"/>
        <w:wordWrap/>
        <w:spacing w:line="500" w:lineRule="exact"/>
        <w:rPr>
          <w:rFonts w:hint="eastAsia" w:asciiTheme="minorEastAsia" w:hAnsiTheme="minorEastAsia" w:eastAsiaTheme="minorEastAsia" w:cstheme="minorEastAsia"/>
          <w:color w:val="000000"/>
          <w:spacing w:val="-4"/>
          <w:sz w:val="28"/>
          <w:szCs w:val="28"/>
        </w:rPr>
      </w:pPr>
      <w:r>
        <w:rPr>
          <w:rFonts w:hint="eastAsia" w:asciiTheme="minorEastAsia" w:hAnsiTheme="minorEastAsia" w:eastAsiaTheme="minorEastAsia" w:cstheme="minorEastAsia"/>
          <w:color w:val="000000"/>
          <w:spacing w:val="-4"/>
          <w:sz w:val="28"/>
          <w:szCs w:val="28"/>
        </w:rPr>
        <w:t>6、</w:t>
      </w:r>
      <w:r>
        <w:rPr>
          <w:rFonts w:hint="eastAsia" w:asciiTheme="minorEastAsia" w:hAnsiTheme="minorEastAsia" w:eastAsiaTheme="minorEastAsia" w:cstheme="minorEastAsia"/>
          <w:color w:val="000000"/>
          <w:sz w:val="28"/>
          <w:szCs w:val="28"/>
        </w:rPr>
        <w:t>对于已纳入本市建设工程检测信息管理系统内的检测项目，乙方应使用该系统实施检测和管理，并出具带有防伪标记和校验码的检测报告</w:t>
      </w:r>
      <w:r>
        <w:rPr>
          <w:rFonts w:hint="eastAsia" w:asciiTheme="minorEastAsia" w:hAnsiTheme="minorEastAsia" w:eastAsiaTheme="minorEastAsia" w:cstheme="minorEastAsia"/>
          <w:color w:val="000000"/>
          <w:spacing w:val="-4"/>
          <w:sz w:val="28"/>
          <w:szCs w:val="28"/>
        </w:rPr>
        <w:t>。</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7、检测结果不合格的，乙方应在获得检测结果后24小时内通知甲方。</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8、按检测相应的服务内容收取检测费用，并出具检测费用清单。</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9、在基桩、地基基础、主体结构、建筑节能及单位工程验收前，乙方应向甲方提供《建设工程检测报告确认证明》，对工程检测内容、数量和不合格项等情况作出说明。</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10、乙方有义务为委托方解释有关检测标准及提供有关技术咨询。</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11、乙方按有关部颁标准为甲方提供检测，同时满足甲方有关工程检测试验的合理要求。</w:t>
      </w:r>
    </w:p>
    <w:p>
      <w:pPr>
        <w:adjustRightInd w:val="0"/>
        <w:snapToGrid w:val="0"/>
        <w:spacing w:line="500" w:lineRule="exact"/>
        <w:ind w:firstLine="567"/>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12、乙方负责对出具 的检测报告进行审核、批准，确保检测报告准确、完整，并对出具的检查报告、测试数据、结论意见的科学性、真实性、可靠性负责。</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2" w:firstLineChars="200"/>
        <w:textAlignment w:val="auto"/>
        <w:outlineLvl w:val="9"/>
        <w:rPr>
          <w:rFonts w:hint="eastAsia" w:ascii="宋体" w:hAnsi="宋体" w:eastAsia="宋体" w:cs="宋体"/>
          <w:b w:val="0"/>
          <w:bCs w:val="0"/>
          <w:i w:val="0"/>
          <w:caps w:val="0"/>
          <w:color w:val="auto"/>
          <w:spacing w:val="0"/>
          <w:sz w:val="28"/>
          <w:szCs w:val="28"/>
          <w:highlight w:val="none"/>
        </w:rPr>
      </w:pPr>
      <w:r>
        <w:rPr>
          <w:rStyle w:val="10"/>
          <w:rFonts w:hint="eastAsia" w:ascii="宋体" w:hAnsi="宋体" w:eastAsia="宋体" w:cs="宋体"/>
          <w:b/>
          <w:bCs/>
          <w:i w:val="0"/>
          <w:caps w:val="0"/>
          <w:color w:val="auto"/>
          <w:spacing w:val="0"/>
          <w:sz w:val="28"/>
          <w:szCs w:val="28"/>
          <w:highlight w:val="none"/>
        </w:rPr>
        <w:t>六、检测标准</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Fonts w:hint="eastAsia" w:ascii="宋体" w:hAnsi="宋体" w:eastAsia="宋体" w:cs="宋体"/>
          <w:b w:val="0"/>
          <w:bCs w:val="0"/>
          <w:i w:val="0"/>
          <w:caps w:val="0"/>
          <w:color w:val="auto"/>
          <w:spacing w:val="0"/>
          <w:sz w:val="28"/>
          <w:szCs w:val="28"/>
          <w:highlight w:val="none"/>
        </w:rPr>
      </w:pPr>
      <w:r>
        <w:rPr>
          <w:rFonts w:hint="eastAsia" w:ascii="宋体" w:hAnsi="宋体" w:eastAsia="宋体" w:cs="宋体"/>
          <w:b w:val="0"/>
          <w:bCs w:val="0"/>
          <w:i w:val="0"/>
          <w:caps w:val="0"/>
          <w:color w:val="auto"/>
          <w:spacing w:val="0"/>
          <w:sz w:val="28"/>
          <w:szCs w:val="28"/>
          <w:highlight w:val="none"/>
        </w:rPr>
        <w:t>1</w:t>
      </w:r>
      <w:r>
        <w:rPr>
          <w:rFonts w:hint="eastAsia" w:ascii="宋体" w:hAnsi="宋体" w:eastAsia="宋体" w:cs="宋体"/>
          <w:b w:val="0"/>
          <w:bCs w:val="0"/>
          <w:i w:val="0"/>
          <w:caps w:val="0"/>
          <w:color w:val="auto"/>
          <w:spacing w:val="0"/>
          <w:sz w:val="28"/>
          <w:szCs w:val="28"/>
          <w:highlight w:val="none"/>
          <w:lang w:val="en-US" w:eastAsia="zh-CN"/>
        </w:rPr>
        <w:t>.</w:t>
      </w:r>
      <w:r>
        <w:rPr>
          <w:rFonts w:hint="eastAsia" w:ascii="宋体" w:hAnsi="宋体" w:eastAsia="宋体" w:cs="宋体"/>
          <w:b w:val="0"/>
          <w:bCs w:val="0"/>
          <w:i w:val="0"/>
          <w:caps w:val="0"/>
          <w:color w:val="auto"/>
          <w:spacing w:val="0"/>
          <w:sz w:val="28"/>
          <w:szCs w:val="28"/>
          <w:highlight w:val="none"/>
        </w:rPr>
        <w:t>甲方明确检测标准</w:t>
      </w:r>
      <w:r>
        <w:rPr>
          <w:rFonts w:hint="eastAsia" w:ascii="宋体" w:hAnsi="宋体" w:eastAsia="宋体" w:cs="宋体"/>
          <w:b w:val="0"/>
          <w:bCs w:val="0"/>
          <w:i w:val="0"/>
          <w:caps w:val="0"/>
          <w:color w:val="auto"/>
          <w:spacing w:val="0"/>
          <w:sz w:val="28"/>
          <w:szCs w:val="28"/>
          <w:highlight w:val="none"/>
          <w:lang w:eastAsia="zh-CN"/>
        </w:rPr>
        <w:t>（</w:t>
      </w:r>
      <w:r>
        <w:rPr>
          <w:rFonts w:hint="eastAsia" w:ascii="宋体" w:hAnsi="宋体" w:eastAsia="宋体" w:cs="宋体"/>
          <w:b w:val="0"/>
          <w:bCs w:val="0"/>
          <w:i w:val="0"/>
          <w:caps w:val="0"/>
          <w:color w:val="auto"/>
          <w:spacing w:val="0"/>
          <w:sz w:val="28"/>
          <w:szCs w:val="28"/>
          <w:highlight w:val="none"/>
        </w:rPr>
        <w:t>国家标准、行业标准或企业标准</w:t>
      </w:r>
      <w:r>
        <w:rPr>
          <w:rFonts w:hint="eastAsia" w:ascii="宋体" w:hAnsi="宋体" w:eastAsia="宋体" w:cs="宋体"/>
          <w:b w:val="0"/>
          <w:bCs w:val="0"/>
          <w:i w:val="0"/>
          <w:caps w:val="0"/>
          <w:color w:val="auto"/>
          <w:spacing w:val="0"/>
          <w:sz w:val="28"/>
          <w:szCs w:val="28"/>
          <w:highlight w:val="none"/>
          <w:lang w:eastAsia="zh-CN"/>
        </w:rPr>
        <w:t>）</w:t>
      </w:r>
      <w:r>
        <w:rPr>
          <w:rFonts w:hint="eastAsia" w:ascii="宋体" w:hAnsi="宋体" w:eastAsia="宋体" w:cs="宋体"/>
          <w:b w:val="0"/>
          <w:bCs w:val="0"/>
          <w:i w:val="0"/>
          <w:caps w:val="0"/>
          <w:color w:val="auto"/>
          <w:spacing w:val="0"/>
          <w:sz w:val="28"/>
          <w:szCs w:val="28"/>
          <w:highlight w:val="none"/>
        </w:rPr>
        <w:t>情况下，按甲方指定标准进行检测。</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Fonts w:hint="eastAsia" w:ascii="宋体" w:hAnsi="宋体" w:eastAsia="宋体" w:cs="宋体"/>
          <w:b w:val="0"/>
          <w:bCs w:val="0"/>
          <w:i w:val="0"/>
          <w:caps w:val="0"/>
          <w:color w:val="auto"/>
          <w:spacing w:val="0"/>
          <w:sz w:val="28"/>
          <w:szCs w:val="28"/>
          <w:highlight w:val="none"/>
        </w:rPr>
      </w:pPr>
      <w:r>
        <w:rPr>
          <w:rFonts w:hint="eastAsia" w:ascii="宋体" w:hAnsi="宋体" w:eastAsia="宋体" w:cs="宋体"/>
          <w:b w:val="0"/>
          <w:bCs w:val="0"/>
          <w:i w:val="0"/>
          <w:caps w:val="0"/>
          <w:color w:val="auto"/>
          <w:spacing w:val="0"/>
          <w:sz w:val="28"/>
          <w:szCs w:val="28"/>
          <w:highlight w:val="none"/>
        </w:rPr>
        <w:t>2</w:t>
      </w:r>
      <w:r>
        <w:rPr>
          <w:rFonts w:hint="eastAsia" w:ascii="宋体" w:hAnsi="宋体" w:eastAsia="宋体" w:cs="宋体"/>
          <w:b w:val="0"/>
          <w:bCs w:val="0"/>
          <w:i w:val="0"/>
          <w:caps w:val="0"/>
          <w:color w:val="auto"/>
          <w:spacing w:val="0"/>
          <w:sz w:val="28"/>
          <w:szCs w:val="28"/>
          <w:highlight w:val="none"/>
          <w:lang w:val="en-US" w:eastAsia="zh-CN"/>
        </w:rPr>
        <w:t>.</w:t>
      </w:r>
      <w:r>
        <w:rPr>
          <w:rFonts w:hint="eastAsia" w:ascii="宋体" w:hAnsi="宋体" w:eastAsia="宋体" w:cs="宋体"/>
          <w:b w:val="0"/>
          <w:bCs w:val="0"/>
          <w:i w:val="0"/>
          <w:caps w:val="0"/>
          <w:color w:val="auto"/>
          <w:spacing w:val="0"/>
          <w:sz w:val="28"/>
          <w:szCs w:val="28"/>
          <w:highlight w:val="none"/>
        </w:rPr>
        <w:t>甲方未明确检测标准，按工程施工验收规定的标准执行。</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Fonts w:hint="eastAsia" w:ascii="宋体" w:hAnsi="宋体" w:eastAsia="宋体" w:cs="宋体"/>
          <w:b w:val="0"/>
          <w:bCs w:val="0"/>
          <w:i w:val="0"/>
          <w:caps w:val="0"/>
          <w:color w:val="auto"/>
          <w:spacing w:val="0"/>
          <w:sz w:val="28"/>
          <w:szCs w:val="28"/>
          <w:highlight w:val="none"/>
        </w:rPr>
      </w:pPr>
      <w:r>
        <w:rPr>
          <w:rFonts w:hint="eastAsia" w:ascii="宋体" w:hAnsi="宋体" w:eastAsia="宋体" w:cs="宋体"/>
          <w:b w:val="0"/>
          <w:bCs w:val="0"/>
          <w:i w:val="0"/>
          <w:caps w:val="0"/>
          <w:color w:val="auto"/>
          <w:spacing w:val="0"/>
          <w:sz w:val="28"/>
          <w:szCs w:val="28"/>
          <w:highlight w:val="none"/>
        </w:rPr>
        <w:t>3</w:t>
      </w:r>
      <w:r>
        <w:rPr>
          <w:rFonts w:hint="eastAsia" w:ascii="宋体" w:hAnsi="宋体" w:eastAsia="宋体" w:cs="宋体"/>
          <w:b w:val="0"/>
          <w:bCs w:val="0"/>
          <w:i w:val="0"/>
          <w:caps w:val="0"/>
          <w:color w:val="auto"/>
          <w:spacing w:val="0"/>
          <w:sz w:val="28"/>
          <w:szCs w:val="28"/>
          <w:highlight w:val="none"/>
          <w:lang w:val="en-US" w:eastAsia="zh-CN"/>
        </w:rPr>
        <w:t>.</w:t>
      </w:r>
      <w:r>
        <w:rPr>
          <w:rFonts w:hint="eastAsia" w:ascii="宋体" w:hAnsi="宋体" w:eastAsia="宋体" w:cs="宋体"/>
          <w:b w:val="0"/>
          <w:bCs w:val="0"/>
          <w:i w:val="0"/>
          <w:caps w:val="0"/>
          <w:color w:val="auto"/>
          <w:spacing w:val="0"/>
          <w:sz w:val="28"/>
          <w:szCs w:val="28"/>
          <w:highlight w:val="none"/>
        </w:rPr>
        <w:t>各类标准执行优先等级：国家标准行业标准企业标准。</w:t>
      </w:r>
    </w:p>
    <w:p>
      <w:pPr>
        <w:adjustRightInd w:val="0"/>
        <w:snapToGrid w:val="0"/>
        <w:spacing w:line="500" w:lineRule="exact"/>
        <w:ind w:firstLine="567"/>
        <w:rPr>
          <w:rStyle w:val="10"/>
          <w:rFonts w:hint="eastAsia" w:ascii="宋体" w:hAnsi="宋体" w:eastAsia="宋体" w:cs="宋体"/>
          <w:bCs/>
          <w:i w:val="0"/>
          <w:caps w:val="0"/>
          <w:color w:val="auto"/>
          <w:spacing w:val="0"/>
          <w:sz w:val="28"/>
          <w:szCs w:val="28"/>
          <w:highlight w:val="none"/>
          <w:lang w:val="en-US" w:eastAsia="zh-CN" w:bidi="ar-SA"/>
        </w:rPr>
      </w:pPr>
      <w:r>
        <w:rPr>
          <w:rStyle w:val="10"/>
          <w:rFonts w:hint="eastAsia" w:ascii="宋体" w:hAnsi="宋体" w:eastAsia="宋体" w:cs="宋体"/>
          <w:bCs/>
          <w:i w:val="0"/>
          <w:caps w:val="0"/>
          <w:color w:val="auto"/>
          <w:spacing w:val="0"/>
          <w:sz w:val="28"/>
          <w:szCs w:val="28"/>
          <w:highlight w:val="none"/>
          <w:lang w:val="en-US" w:eastAsia="zh-CN" w:bidi="ar-SA"/>
        </w:rPr>
        <w:t>七、对检测结论异议的处理</w:t>
      </w:r>
    </w:p>
    <w:p>
      <w:pPr>
        <w:adjustRightInd w:val="0"/>
        <w:snapToGrid w:val="0"/>
        <w:spacing w:line="500" w:lineRule="exact"/>
        <w:ind w:firstLine="567"/>
        <w:rPr>
          <w:rFonts w:hint="eastAsia" w:ascii="宋体" w:hAnsi="宋体" w:eastAsia="宋体" w:cs="宋体"/>
          <w:b w:val="0"/>
          <w:bCs w:val="0"/>
          <w:i w:val="0"/>
          <w:caps w:val="0"/>
          <w:color w:val="auto"/>
          <w:spacing w:val="0"/>
          <w:sz w:val="28"/>
          <w:szCs w:val="28"/>
          <w:highlight w:val="none"/>
          <w:lang w:val="en-US" w:eastAsia="zh-CN" w:bidi="ar-SA"/>
        </w:rPr>
      </w:pPr>
      <w:r>
        <w:rPr>
          <w:rFonts w:hint="eastAsia" w:ascii="宋体" w:hAnsi="宋体" w:eastAsia="宋体" w:cs="宋体"/>
          <w:b w:val="0"/>
          <w:bCs w:val="0"/>
          <w:i w:val="0"/>
          <w:caps w:val="0"/>
          <w:color w:val="auto"/>
          <w:spacing w:val="0"/>
          <w:sz w:val="28"/>
          <w:szCs w:val="28"/>
          <w:highlight w:val="none"/>
          <w:lang w:val="en-US" w:eastAsia="zh-CN" w:bidi="ar-SA"/>
        </w:rPr>
        <w:t>甲方对检测结论有异议的，可由双方共同认可的检测机构复检。复检结论与原检测结论相同，由甲方支付复检费用；反之，则由乙方承担复检费用。对复检结论仍有异议的，可向建设主管部门申请专家论证解决。</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2" w:firstLineChars="200"/>
        <w:textAlignment w:val="auto"/>
        <w:outlineLvl w:val="9"/>
        <w:rPr>
          <w:rStyle w:val="10"/>
          <w:rFonts w:hint="eastAsia" w:ascii="宋体" w:hAnsi="宋体" w:eastAsia="宋体" w:cs="宋体"/>
          <w:b/>
          <w:bCs/>
          <w:i w:val="0"/>
          <w:caps w:val="0"/>
          <w:color w:val="auto"/>
          <w:spacing w:val="0"/>
          <w:sz w:val="28"/>
          <w:szCs w:val="28"/>
          <w:highlight w:val="none"/>
          <w:lang w:eastAsia="zh-CN"/>
        </w:rPr>
      </w:pPr>
      <w:r>
        <w:rPr>
          <w:rStyle w:val="10"/>
          <w:rFonts w:hint="eastAsia" w:cs="宋体"/>
          <w:b/>
          <w:bCs/>
          <w:i w:val="0"/>
          <w:caps w:val="0"/>
          <w:color w:val="auto"/>
          <w:spacing w:val="0"/>
          <w:sz w:val="28"/>
          <w:szCs w:val="28"/>
          <w:highlight w:val="none"/>
          <w:lang w:eastAsia="zh-CN"/>
        </w:rPr>
        <w:t>八</w:t>
      </w:r>
      <w:r>
        <w:rPr>
          <w:rStyle w:val="10"/>
          <w:rFonts w:hint="eastAsia" w:ascii="宋体" w:hAnsi="宋体" w:eastAsia="宋体" w:cs="宋体"/>
          <w:b/>
          <w:bCs/>
          <w:i w:val="0"/>
          <w:caps w:val="0"/>
          <w:color w:val="auto"/>
          <w:spacing w:val="0"/>
          <w:sz w:val="28"/>
          <w:szCs w:val="28"/>
          <w:highlight w:val="none"/>
        </w:rPr>
        <w:t>、</w:t>
      </w:r>
      <w:r>
        <w:rPr>
          <w:rStyle w:val="10"/>
          <w:rFonts w:hint="eastAsia" w:ascii="宋体" w:hAnsi="宋体" w:eastAsia="宋体" w:cs="宋体"/>
          <w:b/>
          <w:bCs/>
          <w:i w:val="0"/>
          <w:caps w:val="0"/>
          <w:color w:val="auto"/>
          <w:spacing w:val="0"/>
          <w:sz w:val="28"/>
          <w:szCs w:val="28"/>
          <w:highlight w:val="none"/>
          <w:lang w:eastAsia="zh-CN"/>
        </w:rPr>
        <w:t>违约责任</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Style w:val="10"/>
          <w:rFonts w:hint="eastAsia" w:ascii="宋体" w:hAnsi="宋体" w:eastAsia="宋体" w:cs="宋体"/>
          <w:b w:val="0"/>
          <w:bCs w:val="0"/>
          <w:i w:val="0"/>
          <w:caps w:val="0"/>
          <w:color w:val="auto"/>
          <w:spacing w:val="0"/>
          <w:sz w:val="28"/>
          <w:szCs w:val="28"/>
          <w:highlight w:val="none"/>
          <w:lang w:eastAsia="zh-CN"/>
        </w:rPr>
      </w:pPr>
      <w:r>
        <w:rPr>
          <w:rStyle w:val="10"/>
          <w:rFonts w:hint="eastAsia" w:ascii="宋体" w:hAnsi="宋体" w:eastAsia="宋体" w:cs="宋体"/>
          <w:b w:val="0"/>
          <w:bCs w:val="0"/>
          <w:i w:val="0"/>
          <w:caps w:val="0"/>
          <w:color w:val="auto"/>
          <w:spacing w:val="0"/>
          <w:sz w:val="28"/>
          <w:szCs w:val="28"/>
          <w:highlight w:val="none"/>
          <w:lang w:val="en-US" w:eastAsia="zh-CN"/>
        </w:rPr>
        <w:t>1</w:t>
      </w:r>
      <w:r>
        <w:rPr>
          <w:rFonts w:hint="eastAsia" w:ascii="宋体" w:hAnsi="宋体" w:eastAsia="宋体" w:cs="宋体"/>
          <w:b w:val="0"/>
          <w:bCs w:val="0"/>
          <w:i w:val="0"/>
          <w:caps w:val="0"/>
          <w:color w:val="auto"/>
          <w:spacing w:val="0"/>
          <w:sz w:val="28"/>
          <w:szCs w:val="28"/>
          <w:highlight w:val="none"/>
          <w:lang w:val="en-US" w:eastAsia="zh-CN"/>
        </w:rPr>
        <w:t>.</w:t>
      </w:r>
      <w:r>
        <w:rPr>
          <w:rStyle w:val="10"/>
          <w:rFonts w:hint="eastAsia" w:ascii="宋体" w:hAnsi="宋体" w:eastAsia="宋体" w:cs="宋体"/>
          <w:b w:val="0"/>
          <w:bCs w:val="0"/>
          <w:i w:val="0"/>
          <w:caps w:val="0"/>
          <w:color w:val="auto"/>
          <w:spacing w:val="0"/>
          <w:sz w:val="28"/>
          <w:szCs w:val="28"/>
          <w:highlight w:val="none"/>
          <w:lang w:eastAsia="zh-CN"/>
        </w:rPr>
        <w:t>因乙方检测数据不准确或差错引起工程延误，或未按期按质提交本合同检测报告拖延工期造成甲方缺失，由乙方继续完善检测工作任务，并视造成的损失及浪费大小，甲方有权减收或免收检测费。</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right="0" w:rightChars="0" w:firstLine="560" w:firstLineChars="200"/>
        <w:textAlignment w:val="auto"/>
        <w:outlineLvl w:val="9"/>
        <w:rPr>
          <w:rStyle w:val="10"/>
          <w:rFonts w:hint="eastAsia" w:cs="宋体"/>
          <w:b w:val="0"/>
          <w:bCs w:val="0"/>
          <w:i w:val="0"/>
          <w:caps w:val="0"/>
          <w:color w:val="auto"/>
          <w:spacing w:val="0"/>
          <w:sz w:val="28"/>
          <w:szCs w:val="28"/>
          <w:highlight w:val="none"/>
          <w:lang w:val="en-US" w:eastAsia="zh-CN"/>
        </w:rPr>
      </w:pPr>
      <w:r>
        <w:rPr>
          <w:rStyle w:val="10"/>
          <w:rFonts w:hint="eastAsia" w:ascii="宋体" w:hAnsi="宋体" w:eastAsia="宋体" w:cs="宋体"/>
          <w:b w:val="0"/>
          <w:bCs w:val="0"/>
          <w:i w:val="0"/>
          <w:caps w:val="0"/>
          <w:color w:val="auto"/>
          <w:spacing w:val="0"/>
          <w:sz w:val="28"/>
          <w:szCs w:val="28"/>
          <w:highlight w:val="none"/>
          <w:lang w:val="en-US" w:eastAsia="zh-CN"/>
        </w:rPr>
        <w:t>2</w:t>
      </w:r>
      <w:r>
        <w:rPr>
          <w:rFonts w:hint="eastAsia" w:ascii="宋体" w:hAnsi="宋体" w:eastAsia="宋体" w:cs="宋体"/>
          <w:b w:val="0"/>
          <w:bCs w:val="0"/>
          <w:i w:val="0"/>
          <w:caps w:val="0"/>
          <w:color w:val="auto"/>
          <w:spacing w:val="0"/>
          <w:sz w:val="28"/>
          <w:szCs w:val="28"/>
          <w:highlight w:val="none"/>
          <w:lang w:val="en-US" w:eastAsia="zh-CN"/>
        </w:rPr>
        <w:t>.</w:t>
      </w:r>
      <w:r>
        <w:rPr>
          <w:rStyle w:val="10"/>
          <w:rFonts w:hint="eastAsia" w:ascii="宋体" w:hAnsi="宋体" w:eastAsia="宋体" w:cs="宋体"/>
          <w:b w:val="0"/>
          <w:bCs w:val="0"/>
          <w:i w:val="0"/>
          <w:caps w:val="0"/>
          <w:color w:val="auto"/>
          <w:spacing w:val="0"/>
          <w:sz w:val="28"/>
          <w:szCs w:val="28"/>
          <w:highlight w:val="none"/>
          <w:lang w:eastAsia="zh-CN"/>
        </w:rPr>
        <w:t>因检测错误而造成工程重大质量事故，乙方除免收损失部分的服务检测费外，还应付给甲方直接受损失部分的检测费</w:t>
      </w:r>
      <w:r>
        <w:rPr>
          <w:rStyle w:val="10"/>
          <w:rFonts w:hint="eastAsia" w:ascii="宋体" w:hAnsi="宋体" w:eastAsia="宋体" w:cs="宋体"/>
          <w:b w:val="0"/>
          <w:bCs w:val="0"/>
          <w:i w:val="0"/>
          <w:caps w:val="0"/>
          <w:color w:val="auto"/>
          <w:spacing w:val="0"/>
          <w:sz w:val="28"/>
          <w:szCs w:val="28"/>
          <w:highlight w:val="none"/>
          <w:u w:val="single"/>
          <w:lang w:val="en-US" w:eastAsia="zh-CN"/>
        </w:rPr>
        <w:t>2</w:t>
      </w:r>
      <w:r>
        <w:rPr>
          <w:rStyle w:val="10"/>
          <w:rFonts w:hint="eastAsia" w:ascii="宋体" w:hAnsi="宋体" w:eastAsia="宋体" w:cs="宋体"/>
          <w:b w:val="0"/>
          <w:bCs w:val="0"/>
          <w:i w:val="0"/>
          <w:caps w:val="0"/>
          <w:color w:val="auto"/>
          <w:spacing w:val="0"/>
          <w:sz w:val="28"/>
          <w:szCs w:val="28"/>
          <w:highlight w:val="none"/>
          <w:lang w:val="en-US" w:eastAsia="zh-CN"/>
        </w:rPr>
        <w:t>倍</w:t>
      </w:r>
      <w:r>
        <w:rPr>
          <w:rStyle w:val="10"/>
          <w:rFonts w:hint="eastAsia" w:ascii="宋体" w:hAnsi="宋体" w:eastAsia="宋体" w:cs="宋体"/>
          <w:b w:val="0"/>
          <w:bCs w:val="0"/>
          <w:i w:val="0"/>
          <w:caps w:val="0"/>
          <w:color w:val="auto"/>
          <w:spacing w:val="0"/>
          <w:sz w:val="28"/>
          <w:szCs w:val="28"/>
          <w:highlight w:val="none"/>
          <w:lang w:eastAsia="zh-CN"/>
        </w:rPr>
        <w:t>的赔偿金。</w:t>
      </w:r>
      <w:r>
        <w:rPr>
          <w:rStyle w:val="10"/>
          <w:rFonts w:hint="eastAsia" w:cs="宋体"/>
          <w:b w:val="0"/>
          <w:bCs w:val="0"/>
          <w:i w:val="0"/>
          <w:caps w:val="0"/>
          <w:color w:val="auto"/>
          <w:spacing w:val="0"/>
          <w:sz w:val="28"/>
          <w:szCs w:val="28"/>
          <w:highlight w:val="none"/>
          <w:lang w:val="en-US" w:eastAsia="zh-CN"/>
        </w:rPr>
        <w:t xml:space="preserve">                                                                                                     </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right="0" w:rightChars="0" w:firstLine="560" w:firstLineChars="200"/>
        <w:textAlignment w:val="auto"/>
        <w:outlineLvl w:val="9"/>
        <w:rPr>
          <w:rStyle w:val="10"/>
          <w:rFonts w:hint="eastAsia" w:ascii="宋体" w:hAnsi="宋体" w:eastAsia="宋体" w:cs="宋体"/>
          <w:b w:val="0"/>
          <w:bCs w:val="0"/>
          <w:i w:val="0"/>
          <w:caps w:val="0"/>
          <w:color w:val="auto"/>
          <w:spacing w:val="0"/>
          <w:sz w:val="28"/>
          <w:szCs w:val="28"/>
          <w:highlight w:val="none"/>
          <w:lang w:eastAsia="zh-CN"/>
        </w:rPr>
      </w:pPr>
      <w:r>
        <w:rPr>
          <w:rStyle w:val="10"/>
          <w:rFonts w:hint="eastAsia" w:ascii="宋体" w:hAnsi="宋体" w:eastAsia="宋体" w:cs="宋体"/>
          <w:b w:val="0"/>
          <w:bCs w:val="0"/>
          <w:i w:val="0"/>
          <w:caps w:val="0"/>
          <w:color w:val="auto"/>
          <w:spacing w:val="0"/>
          <w:sz w:val="28"/>
          <w:szCs w:val="28"/>
          <w:highlight w:val="none"/>
          <w:lang w:val="en-US" w:eastAsia="zh-CN"/>
        </w:rPr>
        <w:t>3.</w:t>
      </w:r>
      <w:r>
        <w:rPr>
          <w:rStyle w:val="10"/>
          <w:rFonts w:hint="eastAsia" w:ascii="宋体" w:hAnsi="宋体" w:eastAsia="宋体" w:cs="宋体"/>
          <w:b w:val="0"/>
          <w:bCs w:val="0"/>
          <w:i w:val="0"/>
          <w:caps w:val="0"/>
          <w:color w:val="auto"/>
          <w:spacing w:val="0"/>
          <w:sz w:val="28"/>
          <w:szCs w:val="28"/>
          <w:highlight w:val="none"/>
          <w:lang w:eastAsia="zh-CN"/>
        </w:rPr>
        <w:t>甲方由于变更计划、提供的资料不准确、未按期提供检测必需的资料或工作条件而造成检测工作的返工、窝工，经甲方书面确认后，按乙方实际消耗的工作量增付费用。</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Style w:val="10"/>
          <w:rFonts w:hint="eastAsia" w:ascii="宋体" w:hAnsi="宋体" w:eastAsia="宋体" w:cs="宋体"/>
          <w:b w:val="0"/>
          <w:bCs w:val="0"/>
          <w:i w:val="0"/>
          <w:caps w:val="0"/>
          <w:color w:val="auto"/>
          <w:spacing w:val="0"/>
          <w:sz w:val="28"/>
          <w:szCs w:val="28"/>
          <w:highlight w:val="none"/>
          <w:lang w:eastAsia="zh-CN"/>
        </w:rPr>
      </w:pPr>
      <w:r>
        <w:rPr>
          <w:rStyle w:val="10"/>
          <w:rFonts w:hint="eastAsia" w:ascii="宋体" w:hAnsi="宋体" w:eastAsia="宋体" w:cs="宋体"/>
          <w:b w:val="0"/>
          <w:bCs w:val="0"/>
          <w:i w:val="0"/>
          <w:caps w:val="0"/>
          <w:color w:val="auto"/>
          <w:spacing w:val="0"/>
          <w:sz w:val="28"/>
          <w:szCs w:val="28"/>
          <w:highlight w:val="none"/>
          <w:lang w:val="en-US" w:eastAsia="zh-CN"/>
        </w:rPr>
        <w:t>4</w:t>
      </w:r>
      <w:r>
        <w:rPr>
          <w:rFonts w:hint="eastAsia" w:ascii="宋体" w:hAnsi="宋体" w:eastAsia="宋体" w:cs="宋体"/>
          <w:b w:val="0"/>
          <w:bCs w:val="0"/>
          <w:i w:val="0"/>
          <w:caps w:val="0"/>
          <w:color w:val="auto"/>
          <w:spacing w:val="0"/>
          <w:sz w:val="28"/>
          <w:szCs w:val="28"/>
          <w:highlight w:val="none"/>
          <w:lang w:val="en-US" w:eastAsia="zh-CN"/>
        </w:rPr>
        <w:t>.</w:t>
      </w:r>
      <w:r>
        <w:rPr>
          <w:rStyle w:val="10"/>
          <w:rFonts w:hint="eastAsia" w:ascii="宋体" w:hAnsi="宋体" w:eastAsia="宋体" w:cs="宋体"/>
          <w:b w:val="0"/>
          <w:bCs w:val="0"/>
          <w:i w:val="0"/>
          <w:caps w:val="0"/>
          <w:color w:val="auto"/>
          <w:spacing w:val="0"/>
          <w:sz w:val="28"/>
          <w:szCs w:val="28"/>
          <w:highlight w:val="none"/>
          <w:lang w:eastAsia="zh-CN"/>
        </w:rPr>
        <w:t>因甲方责任造成检测工作的重大返工，经甲方书面确认后，可另行增加委托检测费用。</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Style w:val="10"/>
          <w:rFonts w:hint="eastAsia" w:ascii="宋体" w:hAnsi="宋体" w:eastAsia="宋体" w:cs="宋体"/>
          <w:b w:val="0"/>
          <w:bCs w:val="0"/>
          <w:i w:val="0"/>
          <w:caps w:val="0"/>
          <w:color w:val="auto"/>
          <w:spacing w:val="0"/>
          <w:sz w:val="28"/>
          <w:szCs w:val="28"/>
          <w:highlight w:val="none"/>
          <w:lang w:eastAsia="zh-CN"/>
        </w:rPr>
      </w:pPr>
      <w:r>
        <w:rPr>
          <w:rStyle w:val="10"/>
          <w:rFonts w:hint="eastAsia" w:ascii="宋体" w:hAnsi="宋体" w:eastAsia="宋体" w:cs="宋体"/>
          <w:b w:val="0"/>
          <w:bCs w:val="0"/>
          <w:i w:val="0"/>
          <w:caps w:val="0"/>
          <w:color w:val="auto"/>
          <w:spacing w:val="0"/>
          <w:sz w:val="28"/>
          <w:szCs w:val="28"/>
          <w:highlight w:val="none"/>
          <w:lang w:val="en-US" w:eastAsia="zh-CN"/>
        </w:rPr>
        <w:t>5</w:t>
      </w:r>
      <w:r>
        <w:rPr>
          <w:rFonts w:hint="eastAsia" w:ascii="宋体" w:hAnsi="宋体" w:eastAsia="宋体" w:cs="宋体"/>
          <w:b w:val="0"/>
          <w:bCs w:val="0"/>
          <w:i w:val="0"/>
          <w:caps w:val="0"/>
          <w:color w:val="auto"/>
          <w:spacing w:val="0"/>
          <w:sz w:val="28"/>
          <w:szCs w:val="28"/>
          <w:highlight w:val="none"/>
          <w:lang w:val="en-US" w:eastAsia="zh-CN"/>
        </w:rPr>
        <w:t>.</w:t>
      </w:r>
      <w:r>
        <w:rPr>
          <w:rStyle w:val="10"/>
          <w:rFonts w:hint="eastAsia" w:ascii="宋体" w:hAnsi="宋体" w:eastAsia="宋体" w:cs="宋体"/>
          <w:b w:val="0"/>
          <w:bCs w:val="0"/>
          <w:i w:val="0"/>
          <w:caps w:val="0"/>
          <w:color w:val="auto"/>
          <w:spacing w:val="0"/>
          <w:sz w:val="28"/>
          <w:szCs w:val="28"/>
          <w:highlight w:val="none"/>
          <w:lang w:eastAsia="zh-CN"/>
        </w:rPr>
        <w:t>乙方根据本合同约定承担了违约责任后，若甲方的损失仍未得到充分弥补的，甲方有权向乙方追偿因其违约行为而遭受的费用、责任或损失，</w:t>
      </w:r>
      <w:r>
        <w:rPr>
          <w:rFonts w:hint="eastAsia" w:ascii="宋体" w:hAnsi="宋体" w:eastAsia="宋体" w:cs="宋体"/>
          <w:color w:val="auto"/>
          <w:sz w:val="28"/>
          <w:szCs w:val="28"/>
          <w:highlight w:val="none"/>
        </w:rPr>
        <w:t>赔偿范围包括但不限于诉讼费、律师费、公证费、鉴定费、差旅费等。</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Style w:val="10"/>
          <w:rFonts w:hint="eastAsia" w:ascii="宋体" w:hAnsi="宋体" w:eastAsia="宋体" w:cs="宋体"/>
          <w:b w:val="0"/>
          <w:bCs w:val="0"/>
          <w:i w:val="0"/>
          <w:caps w:val="0"/>
          <w:color w:val="auto"/>
          <w:spacing w:val="0"/>
          <w:sz w:val="28"/>
          <w:szCs w:val="28"/>
          <w:highlight w:val="none"/>
          <w:lang w:eastAsia="zh-CN"/>
        </w:rPr>
      </w:pPr>
      <w:r>
        <w:rPr>
          <w:rStyle w:val="10"/>
          <w:rFonts w:hint="eastAsia" w:ascii="宋体" w:hAnsi="宋体" w:eastAsia="宋体" w:cs="宋体"/>
          <w:b w:val="0"/>
          <w:bCs w:val="0"/>
          <w:i w:val="0"/>
          <w:caps w:val="0"/>
          <w:color w:val="auto"/>
          <w:spacing w:val="0"/>
          <w:sz w:val="28"/>
          <w:szCs w:val="28"/>
          <w:highlight w:val="none"/>
          <w:lang w:eastAsia="zh-CN"/>
        </w:rPr>
        <w:t>其他：</w:t>
      </w:r>
      <w:r>
        <w:rPr>
          <w:rStyle w:val="10"/>
          <w:rFonts w:hint="eastAsia" w:ascii="宋体" w:hAnsi="宋体" w:eastAsia="宋体" w:cs="宋体"/>
          <w:b w:val="0"/>
          <w:bCs w:val="0"/>
          <w:i w:val="0"/>
          <w:caps w:val="0"/>
          <w:color w:val="auto"/>
          <w:spacing w:val="0"/>
          <w:sz w:val="28"/>
          <w:szCs w:val="28"/>
          <w:highlight w:val="none"/>
          <w:u w:val="single"/>
          <w:lang w:eastAsia="zh-CN"/>
        </w:rPr>
        <w:t xml:space="preserve"> /  </w:t>
      </w:r>
      <w:r>
        <w:rPr>
          <w:rStyle w:val="10"/>
          <w:rFonts w:hint="eastAsia" w:ascii="宋体" w:hAnsi="宋体" w:eastAsia="宋体" w:cs="宋体"/>
          <w:b w:val="0"/>
          <w:bCs w:val="0"/>
          <w:i w:val="0"/>
          <w:caps w:val="0"/>
          <w:color w:val="auto"/>
          <w:spacing w:val="0"/>
          <w:sz w:val="28"/>
          <w:szCs w:val="28"/>
          <w:highlight w:val="none"/>
          <w:lang w:val="en-US" w:eastAsia="zh-CN"/>
        </w:rPr>
        <w:t xml:space="preserve">    </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2" w:firstLineChars="200"/>
        <w:textAlignment w:val="auto"/>
        <w:outlineLvl w:val="9"/>
        <w:rPr>
          <w:rStyle w:val="10"/>
          <w:rFonts w:hint="eastAsia" w:ascii="宋体" w:hAnsi="宋体" w:eastAsia="宋体" w:cs="宋体"/>
          <w:b/>
          <w:bCs/>
          <w:i w:val="0"/>
          <w:caps w:val="0"/>
          <w:color w:val="auto"/>
          <w:spacing w:val="0"/>
          <w:sz w:val="28"/>
          <w:szCs w:val="28"/>
          <w:highlight w:val="none"/>
          <w:lang w:eastAsia="zh-CN"/>
        </w:rPr>
      </w:pPr>
      <w:r>
        <w:rPr>
          <w:rStyle w:val="10"/>
          <w:rFonts w:hint="eastAsia" w:cs="宋体"/>
          <w:b/>
          <w:bCs/>
          <w:i w:val="0"/>
          <w:caps w:val="0"/>
          <w:color w:val="auto"/>
          <w:spacing w:val="0"/>
          <w:sz w:val="28"/>
          <w:szCs w:val="28"/>
          <w:highlight w:val="none"/>
          <w:lang w:eastAsia="zh-CN"/>
        </w:rPr>
        <w:t>九</w:t>
      </w:r>
      <w:r>
        <w:rPr>
          <w:rStyle w:val="10"/>
          <w:rFonts w:hint="eastAsia" w:ascii="宋体" w:hAnsi="宋体" w:eastAsia="宋体" w:cs="宋体"/>
          <w:b/>
          <w:bCs/>
          <w:i w:val="0"/>
          <w:caps w:val="0"/>
          <w:color w:val="auto"/>
          <w:spacing w:val="0"/>
          <w:sz w:val="28"/>
          <w:szCs w:val="28"/>
          <w:highlight w:val="none"/>
        </w:rPr>
        <w:t>、</w:t>
      </w:r>
      <w:r>
        <w:rPr>
          <w:rStyle w:val="10"/>
          <w:rFonts w:hint="eastAsia" w:ascii="宋体" w:hAnsi="宋体" w:eastAsia="宋体" w:cs="宋体"/>
          <w:b/>
          <w:bCs/>
          <w:i w:val="0"/>
          <w:caps w:val="0"/>
          <w:color w:val="auto"/>
          <w:spacing w:val="0"/>
          <w:sz w:val="28"/>
          <w:szCs w:val="28"/>
          <w:highlight w:val="none"/>
          <w:lang w:eastAsia="zh-CN"/>
        </w:rPr>
        <w:t>争议解决</w:t>
      </w:r>
      <w:r>
        <w:rPr>
          <w:rStyle w:val="10"/>
          <w:rFonts w:hint="eastAsia" w:ascii="宋体" w:hAnsi="宋体" w:eastAsia="宋体" w:cs="宋体"/>
          <w:b/>
          <w:bCs/>
          <w:i w:val="0"/>
          <w:caps w:val="0"/>
          <w:color w:val="auto"/>
          <w:spacing w:val="0"/>
          <w:sz w:val="28"/>
          <w:szCs w:val="28"/>
          <w:highlight w:val="none"/>
          <w:lang w:val="en-US" w:eastAsia="zh-CN"/>
        </w:rPr>
        <w:t xml:space="preserve"> </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Style w:val="10"/>
          <w:rFonts w:hint="eastAsia" w:ascii="宋体" w:hAnsi="宋体" w:eastAsia="宋体" w:cs="宋体"/>
          <w:b w:val="0"/>
          <w:bCs w:val="0"/>
          <w:i w:val="0"/>
          <w:caps w:val="0"/>
          <w:color w:val="auto"/>
          <w:spacing w:val="0"/>
          <w:sz w:val="28"/>
          <w:szCs w:val="28"/>
          <w:highlight w:val="none"/>
          <w:lang w:eastAsia="zh-CN"/>
        </w:rPr>
      </w:pPr>
      <w:r>
        <w:rPr>
          <w:rStyle w:val="10"/>
          <w:rFonts w:hint="eastAsia" w:ascii="宋体" w:hAnsi="宋体" w:eastAsia="宋体" w:cs="宋体"/>
          <w:b w:val="0"/>
          <w:bCs w:val="0"/>
          <w:i w:val="0"/>
          <w:caps w:val="0"/>
          <w:color w:val="auto"/>
          <w:spacing w:val="0"/>
          <w:sz w:val="28"/>
          <w:szCs w:val="28"/>
          <w:highlight w:val="none"/>
          <w:lang w:val="en-US" w:eastAsia="zh-CN"/>
        </w:rPr>
        <w:t>1</w:t>
      </w:r>
      <w:r>
        <w:rPr>
          <w:rFonts w:hint="eastAsia" w:ascii="宋体" w:hAnsi="宋体" w:eastAsia="宋体" w:cs="宋体"/>
          <w:b w:val="0"/>
          <w:bCs w:val="0"/>
          <w:i w:val="0"/>
          <w:caps w:val="0"/>
          <w:color w:val="auto"/>
          <w:spacing w:val="0"/>
          <w:sz w:val="28"/>
          <w:szCs w:val="28"/>
          <w:highlight w:val="none"/>
          <w:lang w:val="en-US" w:eastAsia="zh-CN"/>
        </w:rPr>
        <w:t>.</w:t>
      </w:r>
      <w:r>
        <w:rPr>
          <w:rStyle w:val="10"/>
          <w:rFonts w:hint="eastAsia" w:ascii="宋体" w:hAnsi="宋体" w:eastAsia="宋体" w:cs="宋体"/>
          <w:b w:val="0"/>
          <w:bCs w:val="0"/>
          <w:i w:val="0"/>
          <w:caps w:val="0"/>
          <w:color w:val="auto"/>
          <w:spacing w:val="0"/>
          <w:sz w:val="28"/>
          <w:szCs w:val="28"/>
          <w:highlight w:val="none"/>
          <w:lang w:eastAsia="zh-CN"/>
        </w:rPr>
        <w:t>甲、乙任一方不履行合同的，造成守约方损失的，过错方应承担赔偿责任。</w:t>
      </w:r>
    </w:p>
    <w:p>
      <w:pPr>
        <w:pStyle w:val="7"/>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Style w:val="10"/>
          <w:rFonts w:hint="eastAsia" w:ascii="宋体" w:hAnsi="宋体" w:eastAsia="宋体" w:cs="宋体"/>
          <w:b w:val="0"/>
          <w:bCs w:val="0"/>
          <w:i w:val="0"/>
          <w:caps w:val="0"/>
          <w:color w:val="auto"/>
          <w:spacing w:val="0"/>
          <w:sz w:val="28"/>
          <w:szCs w:val="28"/>
          <w:highlight w:val="none"/>
          <w:lang w:val="en-US" w:eastAsia="zh-CN"/>
        </w:rPr>
      </w:pPr>
      <w:r>
        <w:rPr>
          <w:rStyle w:val="10"/>
          <w:rFonts w:hint="eastAsia" w:ascii="宋体" w:hAnsi="宋体" w:eastAsia="宋体" w:cs="宋体"/>
          <w:b w:val="0"/>
          <w:bCs w:val="0"/>
          <w:i w:val="0"/>
          <w:caps w:val="0"/>
          <w:color w:val="auto"/>
          <w:spacing w:val="0"/>
          <w:sz w:val="28"/>
          <w:szCs w:val="28"/>
          <w:highlight w:val="none"/>
          <w:lang w:val="en-US" w:eastAsia="zh-CN"/>
        </w:rPr>
        <w:t>2.本合同在履行过程中发生争议，双方应友好协商解决，不能协商解决的，按以下第</w:t>
      </w:r>
      <w:r>
        <w:rPr>
          <w:rStyle w:val="10"/>
          <w:rFonts w:hint="eastAsia" w:ascii="宋体" w:hAnsi="宋体" w:eastAsia="宋体" w:cs="宋体"/>
          <w:b w:val="0"/>
          <w:bCs w:val="0"/>
          <w:i w:val="0"/>
          <w:caps w:val="0"/>
          <w:color w:val="auto"/>
          <w:spacing w:val="0"/>
          <w:sz w:val="28"/>
          <w:szCs w:val="28"/>
          <w:highlight w:val="none"/>
          <w:u w:val="single"/>
          <w:lang w:val="en-US" w:eastAsia="zh-CN"/>
        </w:rPr>
        <w:t xml:space="preserve"> 1 </w:t>
      </w:r>
      <w:r>
        <w:rPr>
          <w:rStyle w:val="10"/>
          <w:rFonts w:hint="eastAsia" w:ascii="宋体" w:hAnsi="宋体" w:eastAsia="宋体" w:cs="宋体"/>
          <w:b w:val="0"/>
          <w:bCs w:val="0"/>
          <w:i w:val="0"/>
          <w:caps w:val="0"/>
          <w:color w:val="auto"/>
          <w:spacing w:val="0"/>
          <w:sz w:val="28"/>
          <w:szCs w:val="28"/>
          <w:highlight w:val="none"/>
          <w:lang w:val="en-US" w:eastAsia="zh-CN"/>
        </w:rPr>
        <w:t>种方式执行。</w:t>
      </w:r>
    </w:p>
    <w:p>
      <w:pPr>
        <w:pStyle w:val="7"/>
        <w:keepNext w:val="0"/>
        <w:keepLines w:val="0"/>
        <w:pageBreakBefore w:val="0"/>
        <w:widowControl/>
        <w:numPr>
          <w:ilvl w:val="0"/>
          <w:numId w:val="2"/>
        </w:numPr>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Style w:val="10"/>
          <w:rFonts w:hint="eastAsia" w:ascii="宋体" w:hAnsi="宋体" w:eastAsia="宋体" w:cs="宋体"/>
          <w:b w:val="0"/>
          <w:bCs w:val="0"/>
          <w:i w:val="0"/>
          <w:caps w:val="0"/>
          <w:color w:val="auto"/>
          <w:spacing w:val="0"/>
          <w:sz w:val="28"/>
          <w:szCs w:val="28"/>
          <w:highlight w:val="none"/>
        </w:rPr>
      </w:pPr>
      <w:r>
        <w:rPr>
          <w:rStyle w:val="10"/>
          <w:rFonts w:hint="eastAsia" w:ascii="宋体" w:hAnsi="宋体" w:eastAsia="宋体" w:cs="宋体"/>
          <w:b w:val="0"/>
          <w:bCs w:val="0"/>
          <w:i w:val="0"/>
          <w:caps w:val="0"/>
          <w:color w:val="auto"/>
          <w:spacing w:val="0"/>
          <w:sz w:val="28"/>
          <w:szCs w:val="28"/>
          <w:highlight w:val="none"/>
          <w:lang w:eastAsia="zh-CN"/>
        </w:rPr>
        <w:t>向甲方所在地有管辖权人民法院起诉；</w:t>
      </w:r>
    </w:p>
    <w:p>
      <w:pPr>
        <w:pStyle w:val="7"/>
        <w:keepNext w:val="0"/>
        <w:keepLines w:val="0"/>
        <w:pageBreakBefore w:val="0"/>
        <w:widowControl/>
        <w:numPr>
          <w:ilvl w:val="0"/>
          <w:numId w:val="2"/>
        </w:numPr>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0" w:firstLineChars="200"/>
        <w:textAlignment w:val="auto"/>
        <w:outlineLvl w:val="9"/>
        <w:rPr>
          <w:rFonts w:hint="eastAsia" w:ascii="宋体" w:hAnsi="宋体" w:eastAsia="宋体" w:cs="宋体"/>
          <w:b w:val="0"/>
          <w:bCs w:val="0"/>
          <w:i w:val="0"/>
          <w:caps w:val="0"/>
          <w:color w:val="auto"/>
          <w:spacing w:val="0"/>
          <w:sz w:val="28"/>
          <w:szCs w:val="28"/>
          <w:highlight w:val="none"/>
        </w:rPr>
      </w:pPr>
      <w:r>
        <w:rPr>
          <w:rStyle w:val="10"/>
          <w:rFonts w:hint="eastAsia" w:ascii="宋体" w:hAnsi="宋体" w:eastAsia="宋体" w:cs="宋体"/>
          <w:b w:val="0"/>
          <w:bCs w:val="0"/>
          <w:i w:val="0"/>
          <w:caps w:val="0"/>
          <w:color w:val="auto"/>
          <w:spacing w:val="0"/>
          <w:sz w:val="28"/>
          <w:szCs w:val="28"/>
          <w:highlight w:val="none"/>
          <w:lang w:eastAsia="zh-CN"/>
        </w:rPr>
        <w:t xml:space="preserve">提交 </w:t>
      </w:r>
      <w:r>
        <w:rPr>
          <w:rStyle w:val="10"/>
          <w:rFonts w:hint="eastAsia" w:ascii="宋体" w:hAnsi="宋体" w:eastAsia="宋体" w:cs="宋体"/>
          <w:b w:val="0"/>
          <w:bCs w:val="0"/>
          <w:i w:val="0"/>
          <w:caps w:val="0"/>
          <w:color w:val="auto"/>
          <w:spacing w:val="0"/>
          <w:sz w:val="28"/>
          <w:szCs w:val="28"/>
          <w:highlight w:val="none"/>
          <w:u w:val="single"/>
          <w:lang w:eastAsia="zh-CN"/>
        </w:rPr>
        <w:t xml:space="preserve">  /  </w:t>
      </w:r>
      <w:r>
        <w:rPr>
          <w:rStyle w:val="10"/>
          <w:rFonts w:hint="eastAsia" w:ascii="宋体" w:hAnsi="宋体" w:eastAsia="宋体" w:cs="宋体"/>
          <w:b w:val="0"/>
          <w:bCs w:val="0"/>
          <w:i w:val="0"/>
          <w:caps w:val="0"/>
          <w:color w:val="auto"/>
          <w:spacing w:val="0"/>
          <w:sz w:val="28"/>
          <w:szCs w:val="28"/>
          <w:highlight w:val="none"/>
          <w:lang w:eastAsia="zh-CN"/>
        </w:rPr>
        <w:t>仲裁委员会仲裁，按申请仲裁时该仲裁委员会有效的仲裁规则进行仲裁。</w:t>
      </w:r>
    </w:p>
    <w:p>
      <w:pPr>
        <w:pStyle w:val="7"/>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80" w:lineRule="exact"/>
        <w:ind w:left="0" w:leftChars="0" w:right="0" w:rightChars="0" w:firstLine="562" w:firstLineChars="200"/>
        <w:textAlignment w:val="auto"/>
        <w:outlineLvl w:val="9"/>
        <w:rPr>
          <w:rStyle w:val="10"/>
          <w:rFonts w:hint="eastAsia" w:ascii="宋体" w:hAnsi="宋体" w:eastAsia="宋体" w:cs="宋体"/>
          <w:b/>
          <w:bCs/>
          <w:i w:val="0"/>
          <w:caps w:val="0"/>
          <w:color w:val="auto"/>
          <w:spacing w:val="0"/>
          <w:sz w:val="28"/>
          <w:szCs w:val="28"/>
          <w:highlight w:val="none"/>
          <w:lang w:eastAsia="zh-CN"/>
        </w:rPr>
      </w:pPr>
      <w:r>
        <w:rPr>
          <w:rStyle w:val="10"/>
          <w:rFonts w:hint="eastAsia" w:cs="宋体"/>
          <w:b/>
          <w:bCs/>
          <w:i w:val="0"/>
          <w:caps w:val="0"/>
          <w:color w:val="auto"/>
          <w:spacing w:val="0"/>
          <w:sz w:val="28"/>
          <w:szCs w:val="28"/>
          <w:highlight w:val="none"/>
          <w:lang w:eastAsia="zh-CN"/>
        </w:rPr>
        <w:t>十</w:t>
      </w:r>
      <w:r>
        <w:rPr>
          <w:rStyle w:val="10"/>
          <w:rFonts w:hint="eastAsia" w:ascii="宋体" w:hAnsi="宋体" w:eastAsia="宋体" w:cs="宋体"/>
          <w:b/>
          <w:bCs/>
          <w:i w:val="0"/>
          <w:caps w:val="0"/>
          <w:color w:val="auto"/>
          <w:spacing w:val="0"/>
          <w:sz w:val="28"/>
          <w:szCs w:val="28"/>
          <w:highlight w:val="none"/>
        </w:rPr>
        <w:t>、</w:t>
      </w:r>
      <w:r>
        <w:rPr>
          <w:rStyle w:val="10"/>
          <w:rFonts w:hint="eastAsia" w:ascii="宋体" w:hAnsi="宋体" w:eastAsia="宋体" w:cs="宋体"/>
          <w:b/>
          <w:bCs/>
          <w:i w:val="0"/>
          <w:caps w:val="0"/>
          <w:color w:val="auto"/>
          <w:spacing w:val="0"/>
          <w:sz w:val="28"/>
          <w:szCs w:val="28"/>
          <w:highlight w:val="none"/>
          <w:lang w:eastAsia="zh-CN"/>
        </w:rPr>
        <w:t>附则</w:t>
      </w:r>
    </w:p>
    <w:p>
      <w:pPr>
        <w:keepNext w:val="0"/>
        <w:keepLines w:val="0"/>
        <w:pageBreakBefore w:val="0"/>
        <w:kinsoku/>
        <w:wordWrap/>
        <w:overflowPunct/>
        <w:topLinePunct w:val="0"/>
        <w:autoSpaceDE w:val="0"/>
        <w:autoSpaceDN w:val="0"/>
        <w:bidi w:val="0"/>
        <w:adjustRightInd w:val="0"/>
        <w:spacing w:beforeAutospacing="0" w:afterAutospacing="0" w:line="580" w:lineRule="exact"/>
        <w:ind w:left="0" w:leftChars="0" w:right="0" w:rightChars="0"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本合同有效期限自双方签字且盖章之日起至双方履约完成时止，正本</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捌</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份，甲、乙方各执</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肆</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份。</w:t>
      </w:r>
    </w:p>
    <w:p>
      <w:pPr>
        <w:keepNext w:val="0"/>
        <w:keepLines w:val="0"/>
        <w:pageBreakBefore w:val="0"/>
        <w:kinsoku/>
        <w:wordWrap/>
        <w:overflowPunct/>
        <w:topLinePunct w:val="0"/>
        <w:autoSpaceDE w:val="0"/>
        <w:autoSpaceDN w:val="0"/>
        <w:bidi w:val="0"/>
        <w:adjustRightInd w:val="0"/>
        <w:spacing w:beforeAutospacing="0" w:afterAutospacing="0" w:line="580" w:lineRule="exact"/>
        <w:ind w:left="0" w:leftChars="0" w:right="0" w:rightChars="0" w:firstLine="560" w:firstLineChars="200"/>
        <w:jc w:val="left"/>
        <w:rPr>
          <w:rStyle w:val="10"/>
          <w:rFonts w:hint="eastAsia" w:ascii="宋体" w:hAnsi="宋体" w:eastAsia="宋体" w:cs="宋体"/>
          <w:b w:val="0"/>
          <w:bCs w:val="0"/>
          <w:i w:val="0"/>
          <w:caps w:val="0"/>
          <w:color w:val="auto"/>
          <w:spacing w:val="0"/>
          <w:sz w:val="28"/>
          <w:szCs w:val="28"/>
          <w:highlight w:val="none"/>
          <w:lang w:eastAsia="zh-CN"/>
        </w:rPr>
      </w:pPr>
      <w:r>
        <w:rPr>
          <w:rStyle w:val="10"/>
          <w:rFonts w:hint="eastAsia" w:ascii="宋体" w:hAnsi="宋体" w:eastAsia="宋体" w:cs="宋体"/>
          <w:b w:val="0"/>
          <w:bCs w:val="0"/>
          <w:i w:val="0"/>
          <w:caps w:val="0"/>
          <w:color w:val="auto"/>
          <w:spacing w:val="0"/>
          <w:sz w:val="28"/>
          <w:szCs w:val="28"/>
          <w:highlight w:val="none"/>
          <w:lang w:eastAsia="zh-CN"/>
        </w:rPr>
        <w:t>（以下无合同正文）</w:t>
      </w:r>
    </w:p>
    <w:p>
      <w:pPr>
        <w:keepNext w:val="0"/>
        <w:keepLines w:val="0"/>
        <w:pageBreakBefore w:val="0"/>
        <w:widowControl w:val="0"/>
        <w:kinsoku/>
        <w:wordWrap/>
        <w:overflowPunct/>
        <w:topLinePunct w:val="0"/>
        <w:autoSpaceDE/>
        <w:autoSpaceDN/>
        <w:bidi w:val="0"/>
        <w:adjustRightInd w:val="0"/>
        <w:snapToGrid w:val="0"/>
        <w:spacing w:line="580" w:lineRule="exact"/>
        <w:ind w:right="0" w:rightChars="0"/>
        <w:jc w:val="both"/>
        <w:textAlignment w:val="auto"/>
        <w:outlineLvl w:val="9"/>
        <w:rPr>
          <w:rFonts w:hint="eastAsia" w:ascii="宋体" w:hAnsi="宋体" w:eastAsia="宋体" w:cs="宋体"/>
          <w:color w:val="auto"/>
          <w:sz w:val="28"/>
          <w:szCs w:val="28"/>
          <w:highlight w:val="none"/>
        </w:rPr>
      </w:pPr>
    </w:p>
    <w:p>
      <w:pPr>
        <w:pStyle w:val="3"/>
        <w:rPr>
          <w:rFonts w:hint="eastAsia" w:ascii="宋体" w:hAnsi="宋体" w:eastAsia="宋体" w:cs="宋体"/>
          <w:color w:val="auto"/>
          <w:sz w:val="28"/>
          <w:szCs w:val="28"/>
          <w:highlight w:val="none"/>
        </w:rPr>
      </w:pPr>
    </w:p>
    <w:p>
      <w:pPr>
        <w:pStyle w:val="3"/>
        <w:rPr>
          <w:rFonts w:hint="eastAsia" w:ascii="宋体" w:hAnsi="宋体" w:eastAsia="宋体" w:cs="宋体"/>
          <w:color w:val="auto"/>
          <w:sz w:val="28"/>
          <w:szCs w:val="28"/>
          <w:highlight w:val="none"/>
        </w:rPr>
      </w:pPr>
    </w:p>
    <w:p>
      <w:pPr>
        <w:pStyle w:val="3"/>
        <w:rPr>
          <w:rFonts w:hint="eastAsia" w:ascii="宋体" w:hAnsi="宋体" w:eastAsia="宋体" w:cs="宋体"/>
          <w:color w:val="auto"/>
          <w:sz w:val="28"/>
          <w:szCs w:val="28"/>
          <w:highlight w:val="none"/>
        </w:rPr>
      </w:pPr>
    </w:p>
    <w:p>
      <w:pPr>
        <w:pStyle w:val="3"/>
        <w:rPr>
          <w:rFonts w:hint="eastAsia" w:ascii="宋体" w:hAnsi="宋体" w:eastAsia="宋体" w:cs="宋体"/>
          <w:color w:val="auto"/>
          <w:sz w:val="28"/>
          <w:szCs w:val="28"/>
          <w:highlight w:val="none"/>
        </w:rPr>
      </w:pPr>
    </w:p>
    <w:p>
      <w:pPr>
        <w:pageBreakBefore w:val="0"/>
        <w:kinsoku/>
        <w:wordWrap/>
        <w:overflowPunct/>
        <w:topLinePunct w:val="0"/>
        <w:bidi w:val="0"/>
        <w:snapToGrid w:val="0"/>
        <w:spacing w:line="540" w:lineRule="exact"/>
        <w:ind w:left="0" w:leftChars="0" w:firstLine="0" w:firstLineChars="0"/>
        <w:rPr>
          <w:rFonts w:hint="eastAsia" w:ascii="宋体" w:hAnsi="宋体" w:eastAsia="宋体" w:cs="宋体"/>
          <w:color w:val="auto"/>
          <w:sz w:val="28"/>
          <w:szCs w:val="28"/>
        </w:rPr>
      </w:pPr>
    </w:p>
    <w:p>
      <w:pPr>
        <w:pageBreakBefore w:val="0"/>
        <w:kinsoku/>
        <w:wordWrap/>
        <w:overflowPunct/>
        <w:topLinePunct w:val="0"/>
        <w:bidi w:val="0"/>
        <w:snapToGrid w:val="0"/>
        <w:spacing w:line="540" w:lineRule="exact"/>
        <w:ind w:left="0" w:leftChars="0" w:firstLine="0" w:firstLineChars="0"/>
        <w:rPr>
          <w:rFonts w:hint="eastAsia" w:ascii="宋体" w:hAnsi="宋体" w:eastAsia="宋体" w:cs="宋体"/>
          <w:color w:val="auto"/>
          <w:sz w:val="28"/>
          <w:szCs w:val="28"/>
        </w:rPr>
      </w:pPr>
    </w:p>
    <w:p>
      <w:pPr>
        <w:pageBreakBefore w:val="0"/>
        <w:kinsoku/>
        <w:wordWrap/>
        <w:overflowPunct/>
        <w:topLinePunct w:val="0"/>
        <w:bidi w:val="0"/>
        <w:snapToGrid w:val="0"/>
        <w:spacing w:line="540" w:lineRule="exact"/>
        <w:ind w:left="0" w:leftChars="0" w:firstLine="0" w:firstLineChars="0"/>
        <w:rPr>
          <w:rFonts w:hint="eastAsia" w:ascii="宋体" w:hAnsi="宋体" w:eastAsia="宋体" w:cs="宋体"/>
          <w:color w:val="auto"/>
          <w:sz w:val="28"/>
          <w:szCs w:val="28"/>
        </w:rPr>
      </w:pPr>
    </w:p>
    <w:p>
      <w:pPr>
        <w:pageBreakBefore w:val="0"/>
        <w:kinsoku/>
        <w:wordWrap/>
        <w:overflowPunct/>
        <w:topLinePunct w:val="0"/>
        <w:bidi w:val="0"/>
        <w:snapToGrid w:val="0"/>
        <w:spacing w:line="540" w:lineRule="exact"/>
        <w:ind w:left="0" w:leftChars="0" w:firstLine="0" w:firstLineChars="0"/>
        <w:rPr>
          <w:rFonts w:hint="eastAsia" w:ascii="宋体" w:hAnsi="宋体" w:eastAsia="宋体" w:cs="宋体"/>
          <w:color w:val="auto"/>
          <w:sz w:val="28"/>
          <w:szCs w:val="28"/>
        </w:rPr>
      </w:pPr>
    </w:p>
    <w:p>
      <w:pPr>
        <w:pageBreakBefore w:val="0"/>
        <w:kinsoku/>
        <w:wordWrap/>
        <w:overflowPunct/>
        <w:topLinePunct w:val="0"/>
        <w:bidi w:val="0"/>
        <w:snapToGrid w:val="0"/>
        <w:spacing w:line="540" w:lineRule="exact"/>
        <w:ind w:left="0" w:leftChars="0" w:firstLine="0" w:firstLineChars="0"/>
        <w:rPr>
          <w:rFonts w:ascii="宋体" w:hAnsi="宋体" w:eastAsia="宋体" w:cs="宋体"/>
          <w:color w:val="auto"/>
          <w:sz w:val="28"/>
          <w:szCs w:val="28"/>
        </w:rPr>
      </w:pPr>
      <w:r>
        <w:rPr>
          <w:rFonts w:hint="eastAsia" w:ascii="宋体" w:hAnsi="宋体" w:eastAsia="宋体" w:cs="宋体"/>
          <w:color w:val="auto"/>
          <w:sz w:val="28"/>
          <w:szCs w:val="28"/>
        </w:rPr>
        <w:t>（本页为合同编号：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的合同的签署页）</w:t>
      </w:r>
    </w:p>
    <w:p>
      <w:pPr>
        <w:pStyle w:val="7"/>
        <w:keepNext w:val="0"/>
        <w:keepLines w:val="0"/>
        <w:widowControl/>
        <w:suppressLineNumbers w:val="0"/>
        <w:rPr>
          <w:color w:val="000000"/>
          <w:sz w:val="28"/>
          <w:szCs w:val="28"/>
        </w:rPr>
      </w:pPr>
    </w:p>
    <w:p>
      <w:pPr>
        <w:pStyle w:val="7"/>
        <w:keepNext w:val="0"/>
        <w:keepLines w:val="0"/>
        <w:widowControl/>
        <w:suppressLineNumbers w:val="0"/>
        <w:rPr>
          <w:color w:val="000000"/>
          <w:sz w:val="28"/>
          <w:szCs w:val="28"/>
        </w:rPr>
      </w:pPr>
      <w:r>
        <w:rPr>
          <w:color w:val="000000"/>
          <w:sz w:val="28"/>
          <w:szCs w:val="28"/>
        </w:rPr>
        <w:t>甲方（盖章）：广西电网有限责任公司</w:t>
      </w:r>
      <w:r>
        <w:rPr>
          <w:rFonts w:hint="eastAsia"/>
          <w:color w:val="000000"/>
          <w:sz w:val="28"/>
          <w:szCs w:val="28"/>
          <w:lang w:eastAsia="zh-CN"/>
        </w:rPr>
        <w:t>贵港平南</w:t>
      </w:r>
      <w:r>
        <w:rPr>
          <w:color w:val="000000"/>
          <w:sz w:val="28"/>
          <w:szCs w:val="28"/>
        </w:rPr>
        <w:t>供电局</w:t>
      </w:r>
    </w:p>
    <w:p>
      <w:pPr>
        <w:pStyle w:val="7"/>
        <w:keepNext w:val="0"/>
        <w:keepLines w:val="0"/>
        <w:widowControl/>
        <w:suppressLineNumbers w:val="0"/>
        <w:rPr>
          <w:color w:val="000000"/>
          <w:sz w:val="28"/>
          <w:szCs w:val="28"/>
        </w:rPr>
      </w:pPr>
      <w:r>
        <w:rPr>
          <w:color w:val="000000"/>
          <w:sz w:val="28"/>
          <w:szCs w:val="28"/>
        </w:rPr>
        <w:t>法定代表人（负责人）或授权代表（签名）：</w:t>
      </w:r>
    </w:p>
    <w:p>
      <w:pPr>
        <w:pStyle w:val="3"/>
        <w:ind w:left="0" w:leftChars="0" w:firstLine="0" w:firstLineChars="0"/>
        <w:jc w:val="both"/>
        <w:rPr>
          <w:rFonts w:hint="eastAsia" w:ascii="宋体" w:hAnsi="宋体" w:eastAsia="宋体" w:cs="宋体"/>
          <w:color w:val="auto"/>
          <w:sz w:val="28"/>
          <w:szCs w:val="28"/>
          <w:highlight w:val="none"/>
        </w:rPr>
      </w:pPr>
      <w:r>
        <w:rPr>
          <w:rFonts w:ascii="宋体" w:hAnsi="宋体" w:eastAsia="宋体" w:cs="宋体"/>
          <w:sz w:val="28"/>
          <w:szCs w:val="28"/>
        </w:rPr>
        <w:t>签订日期：</w:t>
      </w:r>
      <w:r>
        <w:rPr>
          <w:rFonts w:ascii="宋体" w:hAnsi="宋体" w:eastAsia="宋体" w:cs="宋体"/>
          <w:sz w:val="28"/>
          <w:szCs w:val="28"/>
          <w:u w:val="single"/>
        </w:rPr>
        <w:t> </w:t>
      </w:r>
      <w:r>
        <w:rPr>
          <w:rFonts w:hint="eastAsia" w:ascii="宋体" w:hAnsi="宋体" w:eastAsia="宋体" w:cs="宋体"/>
          <w:sz w:val="28"/>
          <w:szCs w:val="28"/>
          <w:u w:val="single"/>
          <w:lang w:val="en-US" w:eastAsia="zh-CN"/>
        </w:rPr>
        <w:t xml:space="preserve">      </w:t>
      </w:r>
      <w:r>
        <w:rPr>
          <w:rFonts w:ascii="宋体" w:hAnsi="宋体" w:eastAsia="宋体" w:cs="宋体"/>
          <w:sz w:val="28"/>
          <w:szCs w:val="28"/>
        </w:rPr>
        <w:t>年</w:t>
      </w:r>
      <w:r>
        <w:rPr>
          <w:rFonts w:ascii="宋体" w:hAnsi="宋体" w:eastAsia="宋体" w:cs="宋体"/>
          <w:sz w:val="28"/>
          <w:szCs w:val="28"/>
          <w:u w:val="single"/>
        </w:rPr>
        <w:t> </w:t>
      </w:r>
      <w:r>
        <w:rPr>
          <w:rFonts w:hint="eastAsia" w:ascii="宋体" w:hAnsi="宋体" w:eastAsia="宋体" w:cs="宋体"/>
          <w:sz w:val="28"/>
          <w:szCs w:val="28"/>
          <w:u w:val="single"/>
          <w:lang w:val="en-US" w:eastAsia="zh-CN"/>
        </w:rPr>
        <w:t xml:space="preserve">     </w:t>
      </w:r>
      <w:r>
        <w:rPr>
          <w:rFonts w:ascii="宋体" w:hAnsi="宋体" w:eastAsia="宋体" w:cs="宋体"/>
          <w:sz w:val="28"/>
          <w:szCs w:val="28"/>
        </w:rPr>
        <w:t>月</w:t>
      </w:r>
      <w:r>
        <w:rPr>
          <w:rFonts w:ascii="宋体" w:hAnsi="宋体" w:eastAsia="宋体" w:cs="宋体"/>
          <w:sz w:val="28"/>
          <w:szCs w:val="28"/>
          <w:u w:val="single"/>
        </w:rPr>
        <w:t> </w:t>
      </w:r>
      <w:r>
        <w:rPr>
          <w:rFonts w:hint="eastAsia" w:ascii="宋体" w:hAnsi="宋体" w:eastAsia="宋体" w:cs="宋体"/>
          <w:sz w:val="28"/>
          <w:szCs w:val="28"/>
          <w:u w:val="single"/>
          <w:lang w:val="en-US" w:eastAsia="zh-CN"/>
        </w:rPr>
        <w:t xml:space="preserve">      </w:t>
      </w:r>
      <w:r>
        <w:rPr>
          <w:rFonts w:ascii="宋体" w:hAnsi="宋体" w:eastAsia="宋体" w:cs="宋体"/>
          <w:sz w:val="28"/>
          <w:szCs w:val="28"/>
        </w:rPr>
        <w:t>日</w:t>
      </w:r>
    </w:p>
    <w:p>
      <w:pPr>
        <w:pStyle w:val="3"/>
        <w:rPr>
          <w:rFonts w:hint="eastAsia" w:ascii="宋体" w:hAnsi="宋体" w:eastAsia="宋体" w:cs="宋体"/>
          <w:color w:val="auto"/>
          <w:sz w:val="28"/>
          <w:szCs w:val="28"/>
          <w:highlight w:val="none"/>
        </w:rPr>
      </w:pPr>
    </w:p>
    <w:p>
      <w:pPr>
        <w:pStyle w:val="3"/>
        <w:rPr>
          <w:rFonts w:hint="eastAsia" w:ascii="宋体" w:hAnsi="宋体" w:eastAsia="宋体" w:cs="宋体"/>
          <w:color w:val="auto"/>
          <w:sz w:val="28"/>
          <w:szCs w:val="28"/>
          <w:highlight w:val="none"/>
        </w:rPr>
      </w:pPr>
    </w:p>
    <w:p>
      <w:pPr>
        <w:rPr>
          <w:rFonts w:hint="eastAsia" w:ascii="宋体" w:hAnsi="宋体" w:eastAsia="宋体" w:cs="宋体"/>
          <w:color w:val="000000"/>
          <w:sz w:val="28"/>
          <w:szCs w:val="28"/>
          <w:lang w:val="en-US" w:eastAsia="zh-CN" w:bidi="ar-SA"/>
        </w:rPr>
      </w:pPr>
      <w:r>
        <w:rPr>
          <w:rFonts w:hint="eastAsia"/>
          <w:color w:val="000000"/>
          <w:sz w:val="28"/>
          <w:szCs w:val="28"/>
          <w:lang w:eastAsia="zh-CN"/>
        </w:rPr>
        <w:t>乙方</w:t>
      </w:r>
      <w:r>
        <w:rPr>
          <w:color w:val="000000"/>
          <w:sz w:val="28"/>
          <w:szCs w:val="28"/>
        </w:rPr>
        <w:t>（盖章）：</w:t>
      </w:r>
      <w:sdt>
        <w:sdtPr>
          <w:rPr>
            <w:rFonts w:hint="eastAsia" w:asciiTheme="minorEastAsia" w:hAnsiTheme="minorEastAsia" w:eastAsiaTheme="minorEastAsia" w:cstheme="minorEastAsia"/>
            <w:color w:val="auto"/>
            <w:sz w:val="28"/>
            <w:szCs w:val="28"/>
            <w:u w:val="none"/>
          </w:rPr>
          <w:alias w:val="乙方当事人全称"/>
          <w:tag w:val="乙方当事人全称"/>
          <w:id w:val="147472829"/>
          <w:placeholder>
            <w:docPart w:val="{cb9a33ba-66a0-420e-8b3e-814631b88d95}"/>
          </w:placeholder>
          <w:text/>
        </w:sdtPr>
        <w:sdtEndPr>
          <w:rPr>
            <w:rFonts w:hint="eastAsia" w:asciiTheme="minorEastAsia" w:hAnsiTheme="minorEastAsia" w:eastAsiaTheme="minorEastAsia" w:cstheme="minorEastAsia"/>
            <w:color w:val="auto"/>
            <w:sz w:val="28"/>
            <w:szCs w:val="28"/>
            <w:u w:val="single"/>
          </w:rPr>
        </w:sdtEndPr>
        <w:sdtContent>
          <w:permStart w:id="14" w:edGrp="everyone"/>
          <w:r>
            <w:rPr>
              <w:rFonts w:hint="eastAsia" w:ascii="宋体" w:hAnsi="宋体" w:cs="宋体"/>
              <w:bCs/>
              <w:color w:val="auto"/>
              <w:sz w:val="28"/>
              <w:szCs w:val="28"/>
              <w:u w:val="none"/>
            </w:rPr>
            <w:t>广西</w:t>
          </w:r>
          <w:r>
            <w:rPr>
              <w:rFonts w:hint="eastAsia" w:ascii="宋体" w:hAnsi="宋体" w:cs="宋体"/>
              <w:bCs/>
              <w:color w:val="auto"/>
              <w:sz w:val="28"/>
              <w:szCs w:val="28"/>
              <w:u w:val="none"/>
              <w:lang w:eastAsia="zh-CN"/>
            </w:rPr>
            <w:t>奕群建筑科技</w:t>
          </w:r>
          <w:r>
            <w:rPr>
              <w:rFonts w:hint="eastAsia" w:ascii="宋体" w:hAnsi="宋体" w:cs="宋体"/>
              <w:bCs/>
              <w:color w:val="auto"/>
              <w:sz w:val="28"/>
              <w:szCs w:val="28"/>
              <w:u w:val="none"/>
            </w:rPr>
            <w:t>有限</w:t>
          </w:r>
          <w:r>
            <w:rPr>
              <w:rFonts w:hint="eastAsia" w:asciiTheme="minorEastAsia" w:hAnsiTheme="minorEastAsia" w:eastAsiaTheme="minorEastAsia" w:cstheme="minorEastAsia"/>
              <w:color w:val="auto"/>
              <w:sz w:val="28"/>
              <w:szCs w:val="28"/>
              <w:u w:val="none"/>
            </w:rPr>
            <w:t>公司</w:t>
          </w:r>
          <w:permEnd w:id="14"/>
        </w:sdtContent>
      </w:sdt>
    </w:p>
    <w:p>
      <w:pPr>
        <w:pStyle w:val="7"/>
        <w:keepNext w:val="0"/>
        <w:keepLines w:val="0"/>
        <w:widowControl/>
        <w:suppressLineNumbers w:val="0"/>
        <w:rPr>
          <w:color w:val="000000"/>
          <w:sz w:val="28"/>
          <w:szCs w:val="28"/>
        </w:rPr>
      </w:pPr>
      <w:r>
        <w:rPr>
          <w:color w:val="000000"/>
          <w:sz w:val="28"/>
          <w:szCs w:val="28"/>
        </w:rPr>
        <w:t>法定代表人（负责人）或授权代表（签名）：</w:t>
      </w:r>
    </w:p>
    <w:p>
      <w:pPr>
        <w:pStyle w:val="3"/>
        <w:ind w:left="0" w:leftChars="0" w:firstLine="0" w:firstLineChars="0"/>
        <w:jc w:val="both"/>
        <w:rPr>
          <w:rFonts w:hint="eastAsia" w:ascii="宋体" w:hAnsi="宋体" w:eastAsia="宋体" w:cs="宋体"/>
          <w:color w:val="auto"/>
          <w:sz w:val="28"/>
          <w:szCs w:val="28"/>
          <w:highlight w:val="none"/>
        </w:rPr>
      </w:pPr>
      <w:r>
        <w:rPr>
          <w:rFonts w:ascii="宋体" w:hAnsi="宋体" w:eastAsia="宋体" w:cs="宋体"/>
          <w:sz w:val="28"/>
          <w:szCs w:val="28"/>
        </w:rPr>
        <w:t>签订日期：</w:t>
      </w:r>
      <w:r>
        <w:rPr>
          <w:rFonts w:ascii="宋体" w:hAnsi="宋体" w:eastAsia="宋体" w:cs="宋体"/>
          <w:sz w:val="28"/>
          <w:szCs w:val="28"/>
          <w:u w:val="single"/>
        </w:rPr>
        <w:t> </w:t>
      </w:r>
      <w:r>
        <w:rPr>
          <w:rFonts w:hint="eastAsia" w:ascii="宋体" w:hAnsi="宋体" w:eastAsia="宋体" w:cs="宋体"/>
          <w:sz w:val="28"/>
          <w:szCs w:val="28"/>
          <w:u w:val="single"/>
          <w:lang w:val="en-US" w:eastAsia="zh-CN"/>
        </w:rPr>
        <w:t xml:space="preserve">      </w:t>
      </w:r>
      <w:r>
        <w:rPr>
          <w:rFonts w:ascii="宋体" w:hAnsi="宋体" w:eastAsia="宋体" w:cs="宋体"/>
          <w:sz w:val="28"/>
          <w:szCs w:val="28"/>
        </w:rPr>
        <w:t>年</w:t>
      </w:r>
      <w:r>
        <w:rPr>
          <w:rFonts w:ascii="宋体" w:hAnsi="宋体" w:eastAsia="宋体" w:cs="宋体"/>
          <w:sz w:val="28"/>
          <w:szCs w:val="28"/>
          <w:u w:val="single"/>
        </w:rPr>
        <w:t> </w:t>
      </w:r>
      <w:r>
        <w:rPr>
          <w:rFonts w:hint="eastAsia" w:ascii="宋体" w:hAnsi="宋体" w:eastAsia="宋体" w:cs="宋体"/>
          <w:sz w:val="28"/>
          <w:szCs w:val="28"/>
          <w:u w:val="single"/>
          <w:lang w:val="en-US" w:eastAsia="zh-CN"/>
        </w:rPr>
        <w:t xml:space="preserve">     </w:t>
      </w:r>
      <w:r>
        <w:rPr>
          <w:rFonts w:ascii="宋体" w:hAnsi="宋体" w:eastAsia="宋体" w:cs="宋体"/>
          <w:sz w:val="28"/>
          <w:szCs w:val="28"/>
        </w:rPr>
        <w:t>月</w:t>
      </w:r>
      <w:r>
        <w:rPr>
          <w:rFonts w:ascii="宋体" w:hAnsi="宋体" w:eastAsia="宋体" w:cs="宋体"/>
          <w:sz w:val="28"/>
          <w:szCs w:val="28"/>
          <w:u w:val="single"/>
        </w:rPr>
        <w:t> </w:t>
      </w:r>
      <w:r>
        <w:rPr>
          <w:rFonts w:hint="eastAsia" w:ascii="宋体" w:hAnsi="宋体" w:eastAsia="宋体" w:cs="宋体"/>
          <w:sz w:val="28"/>
          <w:szCs w:val="28"/>
          <w:u w:val="single"/>
          <w:lang w:val="en-US" w:eastAsia="zh-CN"/>
        </w:rPr>
        <w:t xml:space="preserve">      </w:t>
      </w:r>
      <w:r>
        <w:rPr>
          <w:rFonts w:ascii="宋体" w:hAnsi="宋体" w:eastAsia="宋体" w:cs="宋体"/>
          <w:sz w:val="28"/>
          <w:szCs w:val="28"/>
        </w:rPr>
        <w:t>日</w:t>
      </w:r>
    </w:p>
    <w:p>
      <w:pPr>
        <w:keepNext w:val="0"/>
        <w:keepLines w:val="0"/>
        <w:pageBreakBefore w:val="0"/>
        <w:widowControl/>
        <w:kinsoku/>
        <w:wordWrap/>
        <w:overflowPunct/>
        <w:topLinePunct w:val="0"/>
        <w:autoSpaceDN w:val="0"/>
        <w:bidi w:val="0"/>
        <w:snapToGrid w:val="0"/>
        <w:spacing w:beforeAutospacing="0" w:afterAutospacing="0" w:line="580" w:lineRule="exact"/>
        <w:ind w:left="0" w:leftChars="0" w:right="0" w:rightChars="0" w:firstLine="560" w:firstLineChars="200"/>
        <w:textAlignment w:val="baseline"/>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autoSpaceDN w:val="0"/>
        <w:bidi w:val="0"/>
        <w:snapToGrid w:val="0"/>
        <w:spacing w:beforeAutospacing="0" w:afterAutospacing="0" w:line="580" w:lineRule="exact"/>
        <w:ind w:left="0" w:leftChars="0" w:right="0" w:rightChars="0" w:firstLine="560" w:firstLineChars="200"/>
        <w:textAlignment w:val="baseline"/>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autoSpaceDN w:val="0"/>
        <w:bidi w:val="0"/>
        <w:snapToGrid w:val="0"/>
        <w:spacing w:beforeAutospacing="0" w:afterAutospacing="0" w:line="580" w:lineRule="exact"/>
        <w:ind w:left="0" w:leftChars="0" w:right="0" w:rightChars="0" w:firstLine="560" w:firstLineChars="200"/>
        <w:textAlignment w:val="baseline"/>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autoSpaceDN w:val="0"/>
        <w:bidi w:val="0"/>
        <w:snapToGrid w:val="0"/>
        <w:spacing w:beforeAutospacing="0" w:afterAutospacing="0" w:line="580" w:lineRule="exact"/>
        <w:ind w:left="0" w:leftChars="0" w:right="0" w:rightChars="0" w:firstLine="560" w:firstLineChars="200"/>
        <w:textAlignment w:val="baseline"/>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autoSpaceDN w:val="0"/>
        <w:bidi w:val="0"/>
        <w:snapToGrid w:val="0"/>
        <w:spacing w:beforeAutospacing="0" w:afterAutospacing="0" w:line="580" w:lineRule="exact"/>
        <w:ind w:left="0" w:leftChars="0" w:right="0" w:rightChars="0" w:firstLine="560" w:firstLineChars="200"/>
        <w:textAlignment w:val="baseline"/>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autoSpaceDN w:val="0"/>
        <w:bidi w:val="0"/>
        <w:snapToGrid w:val="0"/>
        <w:spacing w:beforeAutospacing="0" w:afterAutospacing="0" w:line="580" w:lineRule="exact"/>
        <w:ind w:left="0" w:leftChars="0" w:right="0" w:rightChars="0" w:firstLine="560" w:firstLineChars="200"/>
        <w:textAlignment w:val="baseline"/>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autoSpaceDN w:val="0"/>
        <w:bidi w:val="0"/>
        <w:snapToGrid w:val="0"/>
        <w:spacing w:beforeAutospacing="0" w:afterAutospacing="0" w:line="580" w:lineRule="exact"/>
        <w:ind w:left="0" w:leftChars="0" w:right="0" w:rightChars="0" w:firstLine="560" w:firstLineChars="200"/>
        <w:textAlignment w:val="baseline"/>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autoSpaceDN w:val="0"/>
        <w:bidi w:val="0"/>
        <w:snapToGrid w:val="0"/>
        <w:spacing w:beforeAutospacing="0" w:afterAutospacing="0" w:line="580" w:lineRule="exact"/>
        <w:ind w:left="0" w:leftChars="0" w:right="0" w:rightChars="0" w:firstLine="560" w:firstLineChars="200"/>
        <w:textAlignment w:val="baseline"/>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autoSpaceDN w:val="0"/>
        <w:bidi w:val="0"/>
        <w:snapToGrid w:val="0"/>
        <w:spacing w:beforeAutospacing="0" w:afterAutospacing="0" w:line="580" w:lineRule="exact"/>
        <w:ind w:right="0" w:rightChars="0"/>
        <w:textAlignment w:val="baseline"/>
        <w:rPr>
          <w:rFonts w:hint="eastAsia" w:ascii="宋体" w:hAnsi="宋体" w:eastAsia="宋体" w:cs="宋体"/>
          <w:color w:val="auto"/>
          <w:sz w:val="28"/>
          <w:szCs w:val="28"/>
          <w:highlight w:val="none"/>
        </w:rPr>
      </w:pPr>
    </w:p>
    <w:p>
      <w:pPr>
        <w:widowControl/>
        <w:spacing w:line="360" w:lineRule="auto"/>
        <w:jc w:val="left"/>
        <w:outlineLvl w:val="0"/>
        <w:rPr>
          <w:rFonts w:ascii="宋体" w:hAnsi="宋体"/>
          <w:b/>
          <w:color w:val="auto"/>
          <w:kern w:val="0"/>
          <w:sz w:val="36"/>
          <w:szCs w:val="36"/>
        </w:rPr>
      </w:pPr>
      <w:r>
        <w:rPr>
          <w:rFonts w:hint="eastAsia" w:ascii="宋体" w:hAnsi="宋体"/>
          <w:b/>
          <w:color w:val="auto"/>
          <w:kern w:val="0"/>
          <w:sz w:val="36"/>
          <w:szCs w:val="36"/>
        </w:rPr>
        <w:t>附件1：</w:t>
      </w:r>
    </w:p>
    <w:p>
      <w:pPr>
        <w:widowControl/>
        <w:spacing w:line="360" w:lineRule="auto"/>
        <w:jc w:val="both"/>
        <w:outlineLvl w:val="0"/>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对应主合同编号：</w:t>
      </w:r>
      <w:r>
        <w:rPr>
          <w:rFonts w:hint="eastAsia" w:ascii="宋体" w:hAnsi="宋体" w:eastAsia="宋体" w:cs="宋体"/>
          <w:color w:val="auto"/>
          <w:sz w:val="28"/>
          <w:szCs w:val="28"/>
          <w:highlight w:val="none"/>
        </w:rPr>
        <w:t xml:space="preserve"> </w:t>
      </w:r>
    </w:p>
    <w:p>
      <w:pPr>
        <w:widowControl/>
        <w:spacing w:line="360" w:lineRule="auto"/>
        <w:jc w:val="center"/>
        <w:outlineLvl w:val="0"/>
        <w:rPr>
          <w:rFonts w:hint="eastAsia" w:ascii="宋体" w:hAnsi="宋体"/>
          <w:b/>
          <w:color w:val="auto"/>
          <w:kern w:val="0"/>
          <w:sz w:val="44"/>
          <w:szCs w:val="44"/>
        </w:rPr>
      </w:pPr>
      <w:r>
        <w:rPr>
          <w:rFonts w:hint="eastAsia" w:ascii="宋体" w:hAnsi="宋体"/>
          <w:b/>
          <w:color w:val="auto"/>
          <w:kern w:val="0"/>
          <w:sz w:val="44"/>
          <w:szCs w:val="44"/>
        </w:rPr>
        <w:t>广西电网有限责任公司贵港</w:t>
      </w:r>
      <w:r>
        <w:rPr>
          <w:rFonts w:hint="eastAsia" w:ascii="宋体" w:hAnsi="宋体"/>
          <w:b/>
          <w:color w:val="auto"/>
          <w:kern w:val="0"/>
          <w:sz w:val="44"/>
          <w:szCs w:val="44"/>
          <w:lang w:eastAsia="zh-CN"/>
        </w:rPr>
        <w:t>平南</w:t>
      </w:r>
      <w:r>
        <w:rPr>
          <w:rFonts w:hint="eastAsia" w:ascii="宋体" w:hAnsi="宋体"/>
          <w:b/>
          <w:color w:val="auto"/>
          <w:kern w:val="0"/>
          <w:sz w:val="44"/>
          <w:szCs w:val="44"/>
        </w:rPr>
        <w:t>供电局</w:t>
      </w:r>
    </w:p>
    <w:p>
      <w:pPr>
        <w:widowControl/>
        <w:spacing w:line="360" w:lineRule="auto"/>
        <w:jc w:val="center"/>
        <w:outlineLvl w:val="0"/>
        <w:rPr>
          <w:rFonts w:hint="eastAsia" w:ascii="宋体" w:hAnsi="宋体"/>
          <w:b/>
          <w:color w:val="auto"/>
          <w:kern w:val="0"/>
          <w:sz w:val="44"/>
          <w:szCs w:val="44"/>
        </w:rPr>
      </w:pPr>
      <w:r>
        <w:rPr>
          <w:rFonts w:hint="eastAsia" w:ascii="宋体" w:hAnsi="宋体"/>
          <w:b/>
          <w:color w:val="auto"/>
          <w:kern w:val="0"/>
          <w:sz w:val="44"/>
          <w:szCs w:val="44"/>
        </w:rPr>
        <w:t>安全生产管理协议</w:t>
      </w:r>
    </w:p>
    <w:p>
      <w:pPr>
        <w:pStyle w:val="3"/>
      </w:pP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为坚持依法治安，贯彻“安全第一、预防为主、以人为本、综合治理”的安全生产方针和“一切事故都可以预防”的安全理念，强化安全生产责任体系、管理体系和监督体系建设，确保电网安全、设备安全和人身安全，经甲方</w:t>
      </w:r>
      <w:r>
        <w:rPr>
          <w:rFonts w:hint="eastAsia" w:ascii="宋体" w:hAnsi="宋体" w:cs="宋体"/>
          <w:bCs/>
          <w:color w:val="auto"/>
          <w:sz w:val="28"/>
          <w:szCs w:val="28"/>
          <w:u w:val="single"/>
        </w:rPr>
        <w:t xml:space="preserve"> 广西电网有限责任公司贵港供电局 </w:t>
      </w:r>
      <w:r>
        <w:rPr>
          <w:rFonts w:hint="eastAsia" w:ascii="宋体" w:hAnsi="宋体" w:cs="宋体"/>
          <w:bCs/>
          <w:color w:val="auto"/>
          <w:sz w:val="28"/>
          <w:szCs w:val="28"/>
        </w:rPr>
        <w:t>和乙方</w:t>
      </w:r>
      <w:r>
        <w:rPr>
          <w:rFonts w:hint="eastAsia" w:ascii="宋体" w:hAnsi="宋体" w:cs="宋体"/>
          <w:bCs/>
          <w:color w:val="auto"/>
          <w:sz w:val="28"/>
          <w:szCs w:val="28"/>
          <w:u w:val="single"/>
        </w:rPr>
        <w:t xml:space="preserve"> 广西</w:t>
      </w:r>
      <w:r>
        <w:rPr>
          <w:rFonts w:hint="eastAsia" w:ascii="宋体" w:hAnsi="宋体" w:cs="宋体"/>
          <w:bCs/>
          <w:color w:val="auto"/>
          <w:sz w:val="28"/>
          <w:szCs w:val="28"/>
          <w:u w:val="single"/>
          <w:lang w:eastAsia="zh-CN"/>
        </w:rPr>
        <w:t>奕群建筑科技</w:t>
      </w:r>
      <w:r>
        <w:rPr>
          <w:rFonts w:hint="eastAsia" w:ascii="宋体" w:hAnsi="宋体" w:cs="宋体"/>
          <w:bCs/>
          <w:color w:val="auto"/>
          <w:sz w:val="28"/>
          <w:szCs w:val="28"/>
          <w:u w:val="single"/>
        </w:rPr>
        <w:t xml:space="preserve">有限公司 </w:t>
      </w:r>
      <w:r>
        <w:rPr>
          <w:rFonts w:hint="eastAsia" w:ascii="宋体" w:hAnsi="宋体" w:cs="宋体"/>
          <w:bCs/>
          <w:color w:val="auto"/>
          <w:sz w:val="28"/>
          <w:szCs w:val="28"/>
        </w:rPr>
        <w:t>平等协商，对</w:t>
      </w:r>
      <w:r>
        <w:rPr>
          <w:rFonts w:hint="eastAsia" w:ascii="宋体" w:hAnsi="宋体" w:cs="宋体"/>
          <w:bCs/>
          <w:color w:val="auto"/>
          <w:sz w:val="28"/>
          <w:szCs w:val="28"/>
          <w:u w:val="single"/>
        </w:rPr>
        <w:t xml:space="preserve"> </w:t>
      </w:r>
      <w:r>
        <w:rPr>
          <w:rFonts w:hint="eastAsia" w:cs="宋体"/>
          <w:b w:val="0"/>
          <w:bCs w:val="0"/>
          <w:color w:val="auto"/>
          <w:kern w:val="0"/>
          <w:sz w:val="28"/>
          <w:szCs w:val="28"/>
          <w:highlight w:val="none"/>
          <w:u w:val="single"/>
          <w:lang w:eastAsia="zh-CN"/>
        </w:rPr>
        <w:t>贵港平南供电局职工食堂项目质量检测技</w:t>
      </w:r>
      <w:r>
        <w:rPr>
          <w:rFonts w:hint="eastAsia" w:ascii="宋体" w:hAnsi="宋体" w:cs="宋体"/>
          <w:b w:val="0"/>
          <w:bCs w:val="0"/>
          <w:color w:val="auto"/>
          <w:sz w:val="28"/>
          <w:szCs w:val="28"/>
          <w:highlight w:val="none"/>
          <w:u w:val="single"/>
          <w:lang w:eastAsia="zh-CN"/>
        </w:rPr>
        <w:t>术</w:t>
      </w:r>
      <w:r>
        <w:rPr>
          <w:rFonts w:hint="eastAsia" w:ascii="宋体" w:hAnsi="宋体" w:cs="宋体"/>
          <w:bCs/>
          <w:color w:val="auto"/>
          <w:sz w:val="28"/>
          <w:szCs w:val="28"/>
          <w:u w:val="single"/>
        </w:rPr>
        <w:t xml:space="preserve">服务  </w:t>
      </w:r>
      <w:r>
        <w:rPr>
          <w:rFonts w:hint="eastAsia" w:ascii="宋体" w:hAnsi="宋体" w:cs="宋体"/>
          <w:bCs/>
          <w:color w:val="auto"/>
          <w:sz w:val="28"/>
          <w:szCs w:val="28"/>
        </w:rPr>
        <w:t>项目达成以下安全生产管理协议。</w:t>
      </w:r>
    </w:p>
    <w:p>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0"/>
        <w:rPr>
          <w:rFonts w:ascii="宋体" w:hAnsi="宋体" w:cs="宋体"/>
          <w:b/>
          <w:color w:val="auto"/>
          <w:kern w:val="0"/>
          <w:sz w:val="28"/>
          <w:szCs w:val="28"/>
        </w:rPr>
      </w:pPr>
      <w:r>
        <w:rPr>
          <w:rFonts w:hint="eastAsia" w:ascii="宋体" w:hAnsi="宋体" w:cs="宋体"/>
          <w:b/>
          <w:color w:val="auto"/>
          <w:kern w:val="0"/>
          <w:sz w:val="28"/>
          <w:szCs w:val="28"/>
        </w:rPr>
        <w:t>第一条    双方必须共同遵守的法律、法规、规章制度</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应包括但不限于以下内容：</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《中华人民共和国安全生产法》（中华人民共和国主席令第13号）</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《中华人民共和国劳动法》(1994年7月5日第八届全国人民代表大会常务委员会第八次会议通过，2009年8月27日第十一届全国人民代表大会常务委员会第十次会议修订)</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《中华人民共和国环境保护法》（1989年12月26日第七届全国人民代表大会常务委员会第十一次会议通过，2014年4月24日第十二届全国人民代表大会常务委员会第八次会议修订))</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《中华人民共和国消防法》(1998年4月29日第九届全国人民代表人会常务委员会第二次会议通过，2008年10月28日第十一届全国人民代表大会常务委员会第五次会议修订)</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《建设工程安全生产管理条例》（国务院第393号令）</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《生产安全事故报告和调查处理条例》（国务院第493号令）</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《电力安全事故应急处置和调查处理条例》（国务院第599号令）</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《电力建设安全工作规程第2部分:电力线路》（DL5009.2-2013）</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《电力建设安全工作规程第3部分:变电站》（DL5009.3-2013）</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《中国南方电网有限责任公司电力安全工作规程》(Q/CSG 510001－2015)</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《中国南方电网有限责任公司安全生产问责管理规定》（Q/CSG210002-2015）</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《中国南方电网有限责任公司安全生产风险管理工作规定》（QCSG210008-2014）</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《中国南方电网有限责任公司基建项目管理办法》（QCSG213003-2015）</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《中国南方电网有限责任公司基建工程安全文明施工管理规定》（Q/CSG21005－2010）</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《中国南方电网有限责任公司电力事故事件调查规程》（Q/CSG210020－2014）</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关于印发《中国南方电网有限责任公司电力事故事件调查规程》补充修订内容的通知（南方电网安监〔2019〕12号）</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《中国南方电网有限责任公司业扩管理办法》（Q/CSG214026-2013）</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《广西电网有限责任公司人身安全红线违规问责管理办法（试行）》（Q/CSG-GXPG 2092001-2021）</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《关于印发广西电网公司外包项目违规经济处罚指导意见的通知》（桂电安监〔2022〕70号）</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《贵港供电局人身安全红线违规问责业务指导书》（Q/CSG-GXPG-GGG2094004-2022）</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《贵港供电局现场作业违规扣分条款》（2022第2版  贵供电安监【2022】8号）</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《关于明确贵港网区防电弧用品使用要求的通知》（贵供电安监〔2021〕24号）</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国家有关安全生产的法律、法规和上级主管部门制订的其他规章制度和工作规定。</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中国南方电网有限责任公司、广西电网有限责任公司颁布的其他安全生产规程、制度及与安全技术有关的标准。</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甲方制定的安全生产管理制度、标准、现场规程。</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以上法律、法规、规程、规范及技术标准如经修订，以最新版本为准。</w:t>
      </w:r>
    </w:p>
    <w:p>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0"/>
        <w:rPr>
          <w:rFonts w:ascii="宋体" w:hAnsi="宋体" w:cs="宋体"/>
          <w:b/>
          <w:color w:val="auto"/>
          <w:kern w:val="0"/>
          <w:sz w:val="28"/>
          <w:szCs w:val="28"/>
        </w:rPr>
      </w:pPr>
      <w:r>
        <w:rPr>
          <w:rFonts w:hint="eastAsia" w:ascii="宋体" w:hAnsi="宋体" w:cs="宋体"/>
          <w:b/>
          <w:color w:val="auto"/>
          <w:kern w:val="0"/>
          <w:sz w:val="28"/>
          <w:szCs w:val="28"/>
        </w:rPr>
        <w:t>第二条    甲方安全职责、权利和义务</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应包括但不限于以下内容：</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1、甲方有权对乙方的安全资质进行审查，确定其是否符合有关安全生产的要求。</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2、属于在甲方电力生产区域内的作业，甲方应按照《中国南方电网有限责任公司电力安全工作规程》的要求，填写安全技术交底单。</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3、交底前，甲方应向乙方介绍生产现场的情况，并按安全技术交底单要求，做好安全措施。</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4、完成施工应采取的安全措施后，在开工前，甲方负责向乙方的工作负责人、工程技术人员以及安监人员在现场按安全技术交底单内容逐项进行安全技术交底。</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5、当乙方按工程进度需变更施工工作区域时，甲方应在变更前对变更的区域重新进行技术交底。</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6、在划定的施工工作区域内出现下列情况时，应视为危险性生产区域作业，甲方必须进行专门的安全技术交底工作：带电作业、现场带电距离不符合“安规”规定的安全距离要求、起吊作业、爆破作业、SF6设备解体检修作业、地下有隐蔽管线、组塔(架)作业等有可能造成火灾、爆炸、触电、中毒、窒息、机械伤害、烧烫伤、高空坠落、交通伤害的情况。在界定为危险性生产区域作业时，除前列安全技术交底单内容外，甲方还需列出并配合乙方做好专门的安全措施。</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7、甲方有权对乙方提交的重大施工和在危险性生产区域作业方案和安全技术措施进行审查，并监督乙方严格执行。</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8、甲方必须和乙方共同维护好所有安全技术交底内容的安全措施。</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9、甲方有权对乙方的施工人员进行施工前的安全教育和考试，有权拒绝考试不合格者进入电力生产区域和甲方划定的施工工作区内工作。</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10、甲方安全管理人员有权对乙方施工中出现的违反本协议的行为、危及甲方安全生产、危及人身和设备安全的违章作业、安全质量问题当场纠正和制止、发整改通知、按规定提出要求施工单位自学整改、约谈提示、警示教育、诫勉批评、脱产学习、停工整顿等处理意见。</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11、甲方有权组织或参加由乙方责任引起的人身、电网事故、设备事故和障碍的调查处理工作，要求乙方提供相关材料及配合工作，监督乙方按“四不放过”的原则，处理好事故。并有权向乙方提出相应赔偿或处罚要求。</w:t>
      </w:r>
    </w:p>
    <w:p>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0"/>
        <w:rPr>
          <w:rFonts w:ascii="宋体" w:hAnsi="宋体" w:cs="宋体"/>
          <w:b/>
          <w:color w:val="auto"/>
          <w:kern w:val="0"/>
          <w:sz w:val="28"/>
          <w:szCs w:val="28"/>
        </w:rPr>
      </w:pPr>
      <w:r>
        <w:rPr>
          <w:rFonts w:hint="eastAsia" w:ascii="宋体" w:hAnsi="宋体" w:cs="宋体"/>
          <w:b/>
          <w:color w:val="auto"/>
          <w:kern w:val="0"/>
          <w:sz w:val="28"/>
          <w:szCs w:val="28"/>
        </w:rPr>
        <w:t>第三条    乙方的安全职责、权利和义务</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应包括但不限于以下内容：</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乙方必须严格执行国家、南方电网有限责任公司、广西电网有限责任公司以及甲方的相关的安全管理制度、标准、现场规程。负责承担贵港网区范围内的安全文明施工和监督工作，履行对施工范围内的消防和保卫工作。</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2、乙方必须和甲方共同维护好所有安全技术交底内容的安全措施。乙方在施工过程中不得随意移动、改变甲方在施工现场设置的安全措施，如确因工作需要应经甲方同意，在甲方的监督下进行。</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3、属于在甲方电力生产区域内的作业，乙方均必须按《中国南方电网有限责任公司电力安全工作规程》的要求，填写工作票，详细列出工作的安全措施，并由双方履行工作票的“双签发”手续。</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4、乙方有权要求甲方做好工作票（安全技术交底单）所列出的安全措施。</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5、乙方的施工人员未经甲方许可不得进入甲方的运行中设备区域。确因施工需要，需经甲方同意并在甲方现场监督下，方能进入作业。</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6、在划定的施工作区域内出现下列情况时，应视为危险性生产区域作业：带电作业、现场带电距离不符合《安规》规定的安全距离要求、起吊作业、爆破做业、SF6设备解体检修作业、地下有隐蔽管线、组塔(架)作业，危及生产区域的作业、以及有可能造成火灾、爆炸、触电、中毒、窒息、机械伤害、烧烫伤、高空坠落、交通伤害等情况，乙方须编制专门的施工安全技术措施方案并送甲方审视同意，并负责组织实施。</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在界定为危险性生产区域作业时，乙方有权要求甲方进行专门的安全技术交底工作并配合做好专门的安全措施。</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乙方应按规定做好相关工作人员的安全技术和技能培训，考试合格后方能参加工作。特殊作业(操作)人员，必须经过有关部门的安全培训，经考试合格，持证上岗。</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8、开工前乙方应对施工机械、施工工器具、安全工器具和安全防护设施进行—次检查，确保符合安全规定，而且不超过检验周期。</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 xml:space="preserve">   9、乙方必须接受甲方的安全监督检查，自觉遵守甲方现场管理规定，对甲方及工程监理提出的安全整改通知必须及时组织整改。</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10、乙方应接受并配合事故调查，按要求报送有关事故材料。</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11、乙方应对本单位施工人员的违章行为负责：甲方按《中国南方电网有限责任公司现场作业违章扣分管理办法（试行）》对乙方施工进行检查及扣分。</w:t>
      </w:r>
    </w:p>
    <w:p>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0"/>
        <w:rPr>
          <w:rFonts w:ascii="宋体" w:hAnsi="宋体" w:cs="宋体"/>
          <w:b/>
          <w:color w:val="auto"/>
          <w:kern w:val="0"/>
          <w:sz w:val="28"/>
          <w:szCs w:val="28"/>
        </w:rPr>
      </w:pPr>
      <w:r>
        <w:rPr>
          <w:rFonts w:hint="eastAsia" w:ascii="宋体" w:hAnsi="宋体" w:cs="宋体"/>
          <w:b/>
          <w:color w:val="auto"/>
          <w:kern w:val="0"/>
          <w:sz w:val="28"/>
          <w:szCs w:val="28"/>
        </w:rPr>
        <w:t>第四条  承包范围内的事故上报</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应包括但不限于以下内容：</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发生事故时，应当按照国家有关规定，甲方与乙方双方均应及时向上级主管单位或当地人民政府有关部门如实报告，报告内容包括事故发生的时间、地点、事故概况、正在采取的紧急措施等，严禁弄虚作假，隐瞒不报。同时甲、乙方双方均应接受和配合上级主管单位或当地人民政府有关部门的事故调查。</w:t>
      </w:r>
    </w:p>
    <w:p>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0"/>
        <w:rPr>
          <w:rFonts w:ascii="宋体" w:hAnsi="宋体" w:cs="宋体"/>
          <w:b/>
          <w:color w:val="auto"/>
          <w:kern w:val="0"/>
          <w:sz w:val="28"/>
          <w:szCs w:val="28"/>
        </w:rPr>
      </w:pPr>
      <w:r>
        <w:rPr>
          <w:rFonts w:hint="eastAsia" w:ascii="宋体" w:hAnsi="宋体" w:cs="宋体"/>
          <w:b/>
          <w:color w:val="auto"/>
          <w:kern w:val="0"/>
          <w:sz w:val="28"/>
          <w:szCs w:val="28"/>
        </w:rPr>
        <w:t>第五条  处理措施</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应包括但不限于以下内容：</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凡因乙方原因造成的事故/事件、给甲方或第三人造成的人身、财产损失，由乙方承担全部经济赔偿费用和责任，并承担甲乙双方在本工程合同中约定的违约责任。因乙方原因造成事故/事件导致甲方向第三人承担赔偿责任的，赔偿费用由乙方承担。</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highlight w:val="yellow"/>
        </w:rPr>
      </w:pPr>
      <w:r>
        <w:rPr>
          <w:rFonts w:hint="eastAsia" w:ascii="宋体" w:hAnsi="宋体" w:cs="宋体"/>
          <w:bCs/>
          <w:color w:val="auto"/>
          <w:sz w:val="28"/>
          <w:szCs w:val="28"/>
        </w:rPr>
        <w:t>1、甲方发现乙方在施工过程中发生《贵港供电局现场作业违规扣分条款》所规定的违规行为的，按以下标准对施工单位及监理单位进行经济处罚，罚金由贵港供电局根据实际情况从施工单位、监理单位进度款、结算款中及时扣除。</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（1）</w:t>
      </w:r>
      <w:r>
        <w:rPr>
          <w:rFonts w:hint="eastAsia" w:ascii="宋体" w:hAnsi="宋体" w:cs="宋体"/>
          <w:color w:val="auto"/>
          <w:sz w:val="28"/>
          <w:szCs w:val="28"/>
        </w:rPr>
        <w:t>项目合同金额在200万元及以上的，每起违规建议扣罚违规施工单位的金额为：红线违规10000元，A类违规5000元，B类违规2000元。对履职不到位的监理单位实施联责处罚，红线违规2000元，A类违规1000元，B类违规500元。</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（2）</w:t>
      </w:r>
      <w:r>
        <w:rPr>
          <w:rFonts w:hint="eastAsia" w:ascii="宋体" w:hAnsi="宋体" w:cs="宋体"/>
          <w:color w:val="auto"/>
          <w:sz w:val="28"/>
          <w:szCs w:val="28"/>
        </w:rPr>
        <w:t>项目合同金额在200万元以下的，每起违规建议扣罚违规施工单位的金额为：红线违规5000元，A类违规2000元，B类违规1000元。对履职不到位的监理单位实施联责处罚，红线违规1000元，A类违规500元，B类违规300元。</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2、甲方发现乙方有红线违章行为，乙方被问责人员在一个自然年内（每年1月1日至12月31日）发生《贵港供电局人身安全红线违规问责业务指导书》所明确的15条红线违规行为的，对有关人员按以下标准进行问责：</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（1）主要责任人：取消进场作业资格12个月，满12个月后需经安全规程培训考试合格，方能恢复进场作业资格。</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2）工作组其他人员（工作票或工作派工单所列人员）：发生第一次红线违规，取消进场作业资格1个月，满1个月后需经安全培训后方可恢复进场作业资格；发生第二次红线违规，取消进场作业资格12个月，满12个月后需经安全规程培训考试合格，方能恢复进场作业资格。</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3）负有责任的现场监理人员：监理范围内施工人员发生红线违规，第一次取消进场监理资格1个月，满1个月后需经安全培训后，方可恢复进场监理资格；第二次取消进场监理资格12个月，满12个月后需经安全培训后，方可恢复进场监理资格。</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4）施工项目部负责人：施工人员发生第一次红线违规，对施工项目部负责人进行约谈及警示教育；施工人员发生第二次红线违规，取消施工项目部负责人资格12个月，满12个月后需经安全规程培训考试合格，方能恢复施工项目部负责人资格。</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5）监理项目部负责人：施工人员发生第一次红线违规，对有监理责任的监理项目部负责人进行约谈及警示教育；施工人员发生第二次红线违规，取消有监理责任的监理项目部负责人资格12个月，满12个月后需经安全培训后，方可恢复监理项目部负责人资格。</w:t>
      </w:r>
    </w:p>
    <w:p>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6）施工人员在操作低压刀闸及无防护的低压柜低压开关、开断配电电缆、带电装表接电等作业中，严格按《关于明确贵港网区防电弧用品使用要求的通知》（贵供电安监〔2021〕24号）的要求，穿戴防电弧用品，具体穿戴要求详见《关于明确贵港网区防电弧用品使用要求的通知》（贵供电安监〔2021〕24号）。违反本通知要求，按红线违规进行经济处罚及问责。</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（7）承包商在一个自然年内，承包公司系统各单位项目建设累计发生红线违规3次，取消公司系统内投标资格6个月；累计发生5次，取消公司系统内投标资格12个月。处分期满，按照有关程序办理恢复手续。</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3、对上述乙方承担的赔偿费用和违约金，甲方将发出违约通知单，乙方同意在限期内向甲方指定的银行账户支付赔偿费用和违约金。乙方拒不支付的，甲方可在其他任一应向乙方支付的工程项目费用中，扣除相应金额用于冲抵该笔赔偿金或违约金，并有权解除乙方本项工程合同或终止乙方在甲方电力生产区域的本次施工。乙方自行承担因此产生的损失，并赔偿甲方因此受到的损失。</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4、合同履行期限内发生乙方责任的事故或三级及以上事件，甲方有权解除乙方本项工程合同或终止乙方在甲方电力生产区域的本次施工。</w:t>
      </w:r>
    </w:p>
    <w:p>
      <w:pPr>
        <w:pStyle w:val="5"/>
        <w:keepNext w:val="0"/>
        <w:keepLines w:val="0"/>
        <w:pageBreakBefore w:val="0"/>
        <w:kinsoku/>
        <w:wordWrap/>
        <w:overflowPunct/>
        <w:topLinePunct w:val="0"/>
        <w:autoSpaceDE/>
        <w:autoSpaceDN/>
        <w:bidi w:val="0"/>
        <w:adjustRightInd/>
        <w:snapToGrid/>
        <w:spacing w:after="0" w:line="360" w:lineRule="auto"/>
        <w:ind w:left="0" w:leftChars="0" w:firstLine="560" w:firstLineChars="200"/>
        <w:textAlignment w:val="auto"/>
        <w:rPr>
          <w:rFonts w:ascii="宋体" w:hAnsi="宋体" w:cs="宋体"/>
          <w:bCs/>
          <w:color w:val="auto"/>
          <w:sz w:val="28"/>
          <w:szCs w:val="28"/>
        </w:rPr>
      </w:pPr>
      <w:r>
        <w:rPr>
          <w:rFonts w:hint="eastAsia" w:ascii="宋体" w:hAnsi="宋体" w:cs="宋体"/>
          <w:bCs/>
          <w:color w:val="auto"/>
          <w:sz w:val="28"/>
          <w:szCs w:val="28"/>
        </w:rPr>
        <w:t>5、凡因乙方责任造成的事故和障碍，乙方按《中华人民共和国民法典》及双方签订的施工合同、安全生产协议以及贵港供电局相关安全生产管理制度条款向甲方承担违约责任。同时造成甲方损失的，按《中华人民共和国民法典》及贵港供电局相关安全生产管理制度奖惩条款承担相应的赔偿责任和双方约定的追加处罚。乙方自行承担因此产生的损失，并赔偿甲方因此受到的损失。</w:t>
      </w:r>
    </w:p>
    <w:p>
      <w:pPr>
        <w:widowControl/>
        <w:ind w:firstLine="560"/>
        <w:outlineLvl w:val="0"/>
        <w:rPr>
          <w:rFonts w:ascii="宋体" w:hAnsi="宋体" w:cs="宋体"/>
          <w:color w:val="auto"/>
          <w:kern w:val="0"/>
          <w:sz w:val="28"/>
          <w:szCs w:val="28"/>
        </w:rPr>
      </w:pPr>
    </w:p>
    <w:p>
      <w:pPr>
        <w:pStyle w:val="3"/>
        <w:rPr>
          <w:rFonts w:ascii="宋体" w:hAnsi="宋体" w:cs="宋体"/>
          <w:color w:val="auto"/>
          <w:sz w:val="28"/>
          <w:szCs w:val="28"/>
        </w:rPr>
      </w:pPr>
    </w:p>
    <w:p>
      <w:pPr>
        <w:widowControl/>
        <w:spacing w:line="360" w:lineRule="auto"/>
        <w:ind w:firstLine="560" w:firstLineChars="200"/>
        <w:jc w:val="lef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auto"/>
          <w:sz w:val="2"/>
          <w:szCs w:val="2"/>
        </w:rPr>
        <w:t>J</w:t>
      </w:r>
      <w:r>
        <w:rPr>
          <w:rFonts w:hint="eastAsia" w:asciiTheme="minorEastAsia" w:hAnsiTheme="minorEastAsia" w:eastAsiaTheme="minorEastAsia" w:cstheme="minorEastAsia"/>
          <w:color w:val="auto"/>
          <w:sz w:val="2"/>
          <w:szCs w:val="2"/>
          <w:u w:color="000000" w:themeColor="text1"/>
        </w:rPr>
        <w:t>F-FWZHTGZGZ</w:t>
      </w:r>
      <w:sdt>
        <w:sdtPr>
          <w:rPr>
            <w:rFonts w:hint="eastAsia" w:asciiTheme="minorEastAsia" w:hAnsiTheme="minorEastAsia" w:eastAsiaTheme="minorEastAsia" w:cstheme="minorEastAsia"/>
            <w:color w:val="auto"/>
            <w:kern w:val="0"/>
            <w:sz w:val="28"/>
            <w:szCs w:val="28"/>
          </w:rPr>
          <w:alias w:val="甲方当事人全称"/>
          <w:tag w:val="甲方当事人全称"/>
          <w:id w:val="147453709"/>
          <w:placeholder>
            <w:docPart w:val="{faf9226b-276d-443b-9ff0-94136606e35b}"/>
          </w:placeholder>
          <w:text/>
        </w:sdtPr>
        <w:sdtEndPr>
          <w:rPr>
            <w:rFonts w:hint="eastAsia" w:asciiTheme="minorEastAsia" w:hAnsiTheme="minorEastAsia" w:eastAsiaTheme="minorEastAsia" w:cstheme="minorEastAsia"/>
            <w:color w:val="auto"/>
            <w:kern w:val="0"/>
            <w:sz w:val="28"/>
            <w:szCs w:val="28"/>
            <w:u w:val="single"/>
          </w:rPr>
        </w:sdtEndPr>
        <w:sdtContent>
          <w:permStart w:id="15" w:edGrp="everyone"/>
          <w:r>
            <w:rPr>
              <w:rFonts w:hint="eastAsia" w:asciiTheme="minorEastAsia" w:hAnsiTheme="minorEastAsia" w:eastAsiaTheme="minorEastAsia" w:cstheme="minorEastAsia"/>
              <w:color w:val="auto"/>
              <w:sz w:val="28"/>
              <w:szCs w:val="28"/>
              <w:u w:val="single"/>
            </w:rPr>
            <w:t xml:space="preserve"> 广西电网有限责任公司贵港</w:t>
          </w:r>
          <w:r>
            <w:rPr>
              <w:rFonts w:hint="eastAsia" w:asciiTheme="minorEastAsia" w:hAnsiTheme="minorEastAsia" w:eastAsiaTheme="minorEastAsia" w:cstheme="minorEastAsia"/>
              <w:color w:val="auto"/>
              <w:sz w:val="28"/>
              <w:szCs w:val="28"/>
              <w:u w:val="single"/>
              <w:lang w:eastAsia="zh-CN"/>
            </w:rPr>
            <w:t>平南</w:t>
          </w:r>
          <w:r>
            <w:rPr>
              <w:rFonts w:hint="eastAsia" w:asciiTheme="minorEastAsia" w:hAnsiTheme="minorEastAsia" w:eastAsiaTheme="minorEastAsia" w:cstheme="minorEastAsia"/>
              <w:color w:val="auto"/>
              <w:sz w:val="28"/>
              <w:szCs w:val="28"/>
              <w:u w:val="single"/>
            </w:rPr>
            <w:t xml:space="preserve">供电局 </w:t>
          </w:r>
          <w:permEnd w:id="15"/>
        </w:sdtContent>
      </w:sdt>
    </w:p>
    <w:p>
      <w:pPr>
        <w:widowControl/>
        <w:spacing w:line="360" w:lineRule="auto"/>
        <w:ind w:firstLine="561"/>
        <w:jc w:val="lef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color w:val="auto"/>
          <w:sz w:val="28"/>
          <w:szCs w:val="28"/>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
          <w:szCs w:val="2"/>
          <w:u w:color="000000" w:themeColor="text1"/>
        </w:rPr>
        <w:t>JF-FWZHTFRZGZ</w:t>
      </w:r>
    </w:p>
    <w:p>
      <w:pPr>
        <w:widowControl/>
        <w:spacing w:line="360" w:lineRule="auto"/>
        <w:ind w:firstLine="561"/>
        <w:jc w:val="lef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auto"/>
          <w:sz w:val="2"/>
          <w:szCs w:val="2"/>
          <w:u w:color="000000" w:themeColor="text1"/>
        </w:rPr>
        <w:t>JF-FWZHTSJZGZ</w:t>
      </w:r>
    </w:p>
    <w:p>
      <w:pPr>
        <w:widowControl/>
        <w:spacing w:line="360" w:lineRule="auto"/>
        <w:ind w:firstLine="561"/>
        <w:jc w:val="left"/>
        <w:rPr>
          <w:rFonts w:asciiTheme="minorEastAsia" w:hAnsiTheme="minorEastAsia" w:eastAsiaTheme="minorEastAsia" w:cstheme="minorEastAsia"/>
          <w:color w:val="auto"/>
          <w:sz w:val="28"/>
          <w:szCs w:val="28"/>
        </w:rPr>
      </w:pPr>
    </w:p>
    <w:p>
      <w:pPr>
        <w:widowControl/>
        <w:spacing w:line="360" w:lineRule="auto"/>
        <w:ind w:firstLine="561"/>
        <w:jc w:val="left"/>
        <w:rPr>
          <w:rFonts w:asciiTheme="minorEastAsia" w:hAnsiTheme="minorEastAsia" w:eastAsiaTheme="minorEastAsia" w:cstheme="minorEastAsia"/>
          <w:color w:val="auto"/>
          <w:sz w:val="28"/>
          <w:szCs w:val="28"/>
        </w:rPr>
      </w:pPr>
    </w:p>
    <w:p>
      <w:pPr>
        <w:widowControl/>
        <w:spacing w:line="360" w:lineRule="auto"/>
        <w:ind w:firstLine="561"/>
        <w:jc w:val="lef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auto"/>
          <w:sz w:val="2"/>
          <w:szCs w:val="2"/>
        </w:rPr>
        <w:t>Y</w:t>
      </w:r>
      <w:r>
        <w:rPr>
          <w:rFonts w:hint="eastAsia" w:asciiTheme="minorEastAsia" w:hAnsiTheme="minorEastAsia" w:eastAsiaTheme="minorEastAsia" w:cstheme="minorEastAsia"/>
          <w:color w:val="auto"/>
          <w:sz w:val="2"/>
          <w:szCs w:val="2"/>
          <w:u w:color="000000" w:themeColor="text1"/>
        </w:rPr>
        <w:t>F-FWZHTGZGZ</w:t>
      </w:r>
      <w:sdt>
        <w:sdtPr>
          <w:rPr>
            <w:rFonts w:hint="eastAsia" w:asciiTheme="minorEastAsia" w:hAnsiTheme="minorEastAsia" w:eastAsiaTheme="minorEastAsia" w:cstheme="minorEastAsia"/>
            <w:color w:val="auto"/>
            <w:sz w:val="28"/>
            <w:szCs w:val="28"/>
            <w:u w:val="single"/>
          </w:rPr>
          <w:alias w:val="乙方当事人全称"/>
          <w:tag w:val="乙方当事人全称"/>
          <w:id w:val="147453643"/>
          <w:placeholder>
            <w:docPart w:val="{9db42029-f54c-4d79-b7ed-346f86c60cb7}"/>
          </w:placeholder>
          <w:text/>
        </w:sdtPr>
        <w:sdtEndPr>
          <w:rPr>
            <w:rFonts w:hint="eastAsia" w:asciiTheme="minorEastAsia" w:hAnsiTheme="minorEastAsia" w:eastAsiaTheme="minorEastAsia" w:cstheme="minorEastAsia"/>
            <w:color w:val="auto"/>
            <w:sz w:val="28"/>
            <w:szCs w:val="28"/>
            <w:u w:val="single"/>
          </w:rPr>
        </w:sdtEndPr>
        <w:sdtContent>
          <w:permStart w:id="16" w:edGrp="everyone"/>
          <w:r>
            <w:rPr>
              <w:rFonts w:hint="eastAsia" w:asciiTheme="minorEastAsia" w:hAnsiTheme="minorEastAsia" w:eastAsiaTheme="minorEastAsia" w:cstheme="minorEastAsia"/>
              <w:color w:val="auto"/>
              <w:sz w:val="28"/>
              <w:szCs w:val="28"/>
              <w:u w:val="single"/>
            </w:rPr>
            <w:t xml:space="preserve"> </w:t>
          </w:r>
          <w:r>
            <w:rPr>
              <w:rFonts w:hint="eastAsia" w:ascii="宋体" w:hAnsi="宋体" w:cs="宋体"/>
              <w:bCs/>
              <w:color w:val="auto"/>
              <w:sz w:val="28"/>
              <w:szCs w:val="28"/>
              <w:u w:val="single"/>
            </w:rPr>
            <w:t xml:space="preserve"> 广西</w:t>
          </w:r>
          <w:r>
            <w:rPr>
              <w:rFonts w:hint="eastAsia" w:ascii="宋体" w:hAnsi="宋体" w:cs="宋体"/>
              <w:bCs/>
              <w:color w:val="auto"/>
              <w:sz w:val="28"/>
              <w:szCs w:val="28"/>
              <w:u w:val="single"/>
              <w:lang w:eastAsia="zh-CN"/>
            </w:rPr>
            <w:t>奕群建筑科技</w:t>
          </w:r>
          <w:r>
            <w:rPr>
              <w:rFonts w:hint="eastAsia" w:ascii="宋体" w:hAnsi="宋体" w:cs="宋体"/>
              <w:bCs/>
              <w:color w:val="auto"/>
              <w:sz w:val="28"/>
              <w:szCs w:val="28"/>
              <w:u w:val="single"/>
            </w:rPr>
            <w:t>有限公司</w:t>
          </w:r>
          <w:r>
            <w:rPr>
              <w:rFonts w:hint="eastAsia" w:asciiTheme="minorEastAsia" w:hAnsiTheme="minorEastAsia" w:eastAsiaTheme="minorEastAsia" w:cstheme="minorEastAsia"/>
              <w:color w:val="auto"/>
              <w:sz w:val="28"/>
              <w:szCs w:val="28"/>
              <w:u w:val="single"/>
            </w:rPr>
            <w:t xml:space="preserve"> </w:t>
          </w:r>
          <w:permEnd w:id="16"/>
        </w:sdtContent>
      </w:sdt>
    </w:p>
    <w:p>
      <w:pPr>
        <w:widowControl/>
        <w:spacing w:line="360" w:lineRule="auto"/>
        <w:ind w:firstLine="561"/>
        <w:jc w:val="lef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color w:val="auto"/>
          <w:sz w:val="28"/>
          <w:szCs w:val="28"/>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
          <w:szCs w:val="2"/>
          <w:u w:color="000000" w:themeColor="text1"/>
        </w:rPr>
        <w:t>YF-FWZHTFRZGZ</w:t>
      </w:r>
    </w:p>
    <w:p>
      <w:pPr>
        <w:spacing w:line="360" w:lineRule="auto"/>
        <w:ind w:firstLine="560" w:firstLineChars="200"/>
        <w:rPr>
          <w:rFonts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auto"/>
          <w:sz w:val="2"/>
          <w:szCs w:val="2"/>
          <w:u w:color="000000" w:themeColor="text1"/>
        </w:rPr>
        <w:t>YF-FWZHTSJZGZ</w:t>
      </w:r>
    </w:p>
    <w:p>
      <w:pPr>
        <w:snapToGrid w:val="0"/>
        <w:jc w:val="center"/>
        <w:rPr>
          <w:rFonts w:ascii="宋体" w:hAnsi="宋体" w:cs="宋体"/>
          <w:b/>
          <w:color w:val="auto"/>
          <w:sz w:val="28"/>
          <w:szCs w:val="28"/>
        </w:rPr>
      </w:pPr>
    </w:p>
    <w:p>
      <w:pPr>
        <w:snapToGrid w:val="0"/>
        <w:rPr>
          <w:rFonts w:ascii="宋体" w:hAnsi="宋体" w:cs="宋体"/>
          <w:b/>
          <w:color w:val="auto"/>
          <w:sz w:val="28"/>
          <w:szCs w:val="28"/>
        </w:rPr>
      </w:pPr>
      <w:r>
        <w:rPr>
          <w:rFonts w:hint="eastAsia" w:ascii="宋体" w:hAnsi="宋体" w:cs="宋体"/>
          <w:b/>
          <w:color w:val="auto"/>
          <w:sz w:val="28"/>
          <w:szCs w:val="28"/>
        </w:rPr>
        <w:t>本协议与本工程承包合同为一整体合同文件。</w:t>
      </w:r>
    </w:p>
    <w:p>
      <w:pPr>
        <w:widowControl/>
        <w:spacing w:line="360" w:lineRule="auto"/>
        <w:jc w:val="left"/>
        <w:outlineLvl w:val="0"/>
        <w:rPr>
          <w:rFonts w:hint="eastAsia" w:ascii="宋体" w:hAnsi="宋体"/>
          <w:b/>
          <w:color w:val="auto"/>
          <w:kern w:val="0"/>
          <w:sz w:val="36"/>
          <w:szCs w:val="36"/>
        </w:rPr>
      </w:pPr>
      <w:r>
        <w:rPr>
          <w:rFonts w:hint="eastAsia" w:ascii="宋体" w:hAnsi="宋体"/>
          <w:b/>
          <w:color w:val="auto"/>
          <w:kern w:val="0"/>
          <w:sz w:val="36"/>
          <w:szCs w:val="36"/>
        </w:rPr>
        <w:t>附件2：</w:t>
      </w:r>
    </w:p>
    <w:p>
      <w:pPr>
        <w:widowControl/>
        <w:spacing w:line="360" w:lineRule="auto"/>
        <w:jc w:val="left"/>
        <w:outlineLvl w:val="0"/>
        <w:rPr>
          <w:rFonts w:hint="eastAsia" w:ascii="宋体" w:hAnsi="宋体"/>
          <w:b/>
          <w:color w:val="auto"/>
          <w:kern w:val="0"/>
          <w:sz w:val="36"/>
          <w:szCs w:val="36"/>
        </w:rPr>
      </w:pPr>
      <w:r>
        <w:rPr>
          <w:rFonts w:hint="eastAsia" w:ascii="宋体" w:hAnsi="宋体" w:eastAsia="宋体" w:cs="宋体"/>
          <w:b/>
          <w:color w:val="auto"/>
          <w:sz w:val="28"/>
          <w:szCs w:val="28"/>
          <w:highlight w:val="none"/>
        </w:rPr>
        <w:t>对应主合同编号</w:t>
      </w:r>
      <w:r>
        <w:rPr>
          <w:rFonts w:hint="eastAsia" w:ascii="宋体" w:hAnsi="宋体" w:eastAsia="宋体" w:cs="宋体"/>
          <w:color w:val="auto"/>
          <w:sz w:val="28"/>
          <w:szCs w:val="28"/>
          <w:highlight w:val="none"/>
        </w:rPr>
        <w:t>：</w:t>
      </w:r>
    </w:p>
    <w:p>
      <w:pPr>
        <w:pStyle w:val="3"/>
      </w:pPr>
    </w:p>
    <w:p>
      <w:pPr>
        <w:snapToGrid w:val="0"/>
        <w:jc w:val="center"/>
        <w:rPr>
          <w:rFonts w:ascii="宋体" w:hAnsi="宋体"/>
          <w:b/>
          <w:color w:val="auto"/>
          <w:sz w:val="36"/>
          <w:szCs w:val="36"/>
        </w:rPr>
      </w:pPr>
      <w:r>
        <w:rPr>
          <w:rFonts w:hint="eastAsia" w:ascii="宋体" w:hAnsi="宋体"/>
          <w:b/>
          <w:color w:val="auto"/>
          <w:sz w:val="36"/>
          <w:szCs w:val="36"/>
        </w:rPr>
        <w:t>廉洁协议书</w:t>
      </w:r>
    </w:p>
    <w:p>
      <w:pPr>
        <w:ind w:firstLine="560" w:firstLineChars="200"/>
        <w:rPr>
          <w:rFonts w:ascii="宋体" w:hAnsi="宋体" w:cs="宋体"/>
          <w:color w:val="auto"/>
          <w:sz w:val="28"/>
          <w:szCs w:val="28"/>
        </w:rPr>
      </w:pPr>
      <w:r>
        <w:rPr>
          <w:rFonts w:hint="eastAsia" w:ascii="宋体" w:hAnsi="宋体" w:cs="宋体"/>
          <w:color w:val="auto"/>
          <w:sz w:val="28"/>
          <w:szCs w:val="28"/>
        </w:rPr>
        <w:t>为了增强甲乙双方依法经营、廉洁从业意识，完善自我约束、自我监督机制，营造守法诚信、廉洁高效的工作环境，防止发生违法违纪行为，保护国家、集体和当事人的合法权益，根据国家有关法律法规和廉洁自律规定，特订立本廉洁协议书：</w:t>
      </w:r>
    </w:p>
    <w:p>
      <w:pPr>
        <w:ind w:firstLine="562" w:firstLineChars="200"/>
        <w:rPr>
          <w:rFonts w:ascii="宋体" w:hAnsi="宋体" w:cs="宋体"/>
          <w:b/>
          <w:color w:val="auto"/>
          <w:sz w:val="28"/>
          <w:szCs w:val="28"/>
        </w:rPr>
      </w:pPr>
      <w:r>
        <w:rPr>
          <w:rFonts w:hint="eastAsia" w:ascii="宋体" w:hAnsi="宋体" w:cs="宋体"/>
          <w:b/>
          <w:color w:val="auto"/>
          <w:sz w:val="28"/>
          <w:szCs w:val="28"/>
        </w:rPr>
        <w:t>第一条 甲、乙双方的共同责任</w:t>
      </w:r>
    </w:p>
    <w:p>
      <w:pPr>
        <w:ind w:firstLine="560" w:firstLineChars="200"/>
        <w:rPr>
          <w:rFonts w:ascii="宋体" w:hAnsi="宋体" w:cs="宋体"/>
          <w:color w:val="auto"/>
          <w:sz w:val="28"/>
          <w:szCs w:val="28"/>
        </w:rPr>
      </w:pPr>
      <w:r>
        <w:rPr>
          <w:rFonts w:hint="eastAsia" w:ascii="宋体" w:hAnsi="宋体" w:cs="宋体"/>
          <w:color w:val="auto"/>
          <w:sz w:val="28"/>
          <w:szCs w:val="28"/>
        </w:rPr>
        <w:t>（一）严格遵守国家关于市场准入、招标投标、工程建设、物资采购等市场经济活动的法律法规、政策以及廉洁建设规定。</w:t>
      </w:r>
    </w:p>
    <w:p>
      <w:pPr>
        <w:ind w:firstLine="560" w:firstLineChars="200"/>
        <w:rPr>
          <w:rFonts w:ascii="宋体" w:hAnsi="宋体" w:cs="宋体"/>
          <w:color w:val="auto"/>
          <w:sz w:val="28"/>
          <w:szCs w:val="28"/>
        </w:rPr>
      </w:pPr>
      <w:r>
        <w:rPr>
          <w:rFonts w:hint="eastAsia" w:ascii="宋体" w:hAnsi="宋体" w:cs="宋体"/>
          <w:color w:val="auto"/>
          <w:sz w:val="28"/>
          <w:szCs w:val="28"/>
        </w:rPr>
        <w:t>（二）严格履行合同约定，自觉承担合同义务。</w:t>
      </w:r>
    </w:p>
    <w:p>
      <w:pPr>
        <w:ind w:firstLine="560" w:firstLineChars="200"/>
        <w:rPr>
          <w:rFonts w:ascii="宋体" w:hAnsi="宋体" w:cs="宋体"/>
          <w:color w:val="auto"/>
          <w:sz w:val="28"/>
          <w:szCs w:val="28"/>
        </w:rPr>
      </w:pPr>
      <w:r>
        <w:rPr>
          <w:rFonts w:hint="eastAsia" w:ascii="宋体" w:hAnsi="宋体" w:cs="宋体"/>
          <w:color w:val="auto"/>
          <w:sz w:val="28"/>
          <w:szCs w:val="28"/>
        </w:rPr>
        <w:t>（三）业务活动必须坚持公平、公正、公开和诚实守信的原则（除法律法规另有规定者外），不得为获取不正当利益，损害国家、集体和对方利益，不违反招标投标、工程建设管理、物资采购等方面的规章制度。</w:t>
      </w:r>
    </w:p>
    <w:p>
      <w:pPr>
        <w:ind w:firstLine="560" w:firstLineChars="200"/>
        <w:rPr>
          <w:rFonts w:ascii="宋体" w:hAnsi="宋体" w:cs="宋体"/>
          <w:color w:val="auto"/>
          <w:sz w:val="28"/>
          <w:szCs w:val="28"/>
        </w:rPr>
      </w:pPr>
      <w:r>
        <w:rPr>
          <w:rFonts w:hint="eastAsia" w:ascii="宋体" w:hAnsi="宋体" w:cs="宋体"/>
          <w:color w:val="auto"/>
          <w:sz w:val="28"/>
          <w:szCs w:val="28"/>
        </w:rPr>
        <w:t>（四）建立健全自我制约制度，开展廉洁教育，公布举报方式，监督并认真查处违法违纪行为。</w:t>
      </w:r>
    </w:p>
    <w:p>
      <w:pPr>
        <w:ind w:firstLine="560" w:firstLineChars="200"/>
        <w:rPr>
          <w:rFonts w:ascii="宋体" w:hAnsi="宋体" w:cs="宋体"/>
          <w:color w:val="auto"/>
          <w:sz w:val="28"/>
          <w:szCs w:val="28"/>
        </w:rPr>
      </w:pPr>
      <w:r>
        <w:rPr>
          <w:rFonts w:hint="eastAsia" w:ascii="宋体" w:hAnsi="宋体" w:cs="宋体"/>
          <w:color w:val="auto"/>
          <w:sz w:val="28"/>
          <w:szCs w:val="28"/>
        </w:rPr>
        <w:t>（五）发现对方在业务活动中有违规、违纪、违法行为的，应及时提醒对方，情节严重的，应向有关纪检监察部门举报。</w:t>
      </w:r>
    </w:p>
    <w:p>
      <w:pPr>
        <w:ind w:firstLine="562" w:firstLineChars="200"/>
        <w:rPr>
          <w:rFonts w:ascii="宋体" w:hAnsi="宋体" w:cs="宋体"/>
          <w:b/>
          <w:color w:val="auto"/>
          <w:sz w:val="28"/>
          <w:szCs w:val="28"/>
        </w:rPr>
      </w:pPr>
      <w:r>
        <w:rPr>
          <w:rFonts w:hint="eastAsia" w:ascii="宋体" w:hAnsi="宋体" w:cs="宋体"/>
          <w:b/>
          <w:color w:val="auto"/>
          <w:sz w:val="28"/>
          <w:szCs w:val="28"/>
        </w:rPr>
        <w:t>第二条  甲方的责任</w:t>
      </w:r>
    </w:p>
    <w:p>
      <w:pPr>
        <w:ind w:firstLine="560" w:firstLineChars="200"/>
        <w:rPr>
          <w:rFonts w:ascii="宋体" w:hAnsi="宋体" w:cs="宋体"/>
          <w:color w:val="auto"/>
          <w:sz w:val="28"/>
          <w:szCs w:val="28"/>
        </w:rPr>
      </w:pPr>
      <w:r>
        <w:rPr>
          <w:rFonts w:hint="eastAsia" w:ascii="宋体" w:hAnsi="宋体" w:cs="宋体"/>
          <w:color w:val="auto"/>
          <w:sz w:val="28"/>
          <w:szCs w:val="28"/>
        </w:rPr>
        <w:t>甲方相关工作人员，在业务活动的事前、事中、事后，应遵守以下规定：</w:t>
      </w:r>
    </w:p>
    <w:p>
      <w:pPr>
        <w:ind w:firstLine="560" w:firstLineChars="200"/>
        <w:rPr>
          <w:rFonts w:ascii="宋体" w:hAnsi="宋体" w:cs="宋体"/>
          <w:color w:val="auto"/>
          <w:sz w:val="28"/>
          <w:szCs w:val="28"/>
        </w:rPr>
      </w:pPr>
      <w:r>
        <w:rPr>
          <w:rFonts w:hint="eastAsia" w:ascii="宋体" w:hAnsi="宋体" w:cs="宋体"/>
          <w:color w:val="auto"/>
          <w:sz w:val="28"/>
          <w:szCs w:val="28"/>
        </w:rPr>
        <w:t xml:space="preserve">（一）贯彻落实中国南方电网有限责任公司有关党风廉政建设责任制及廉洁从业的规定，建立企业诚信档案； </w:t>
      </w:r>
    </w:p>
    <w:p>
      <w:pPr>
        <w:ind w:firstLine="560" w:firstLineChars="200"/>
        <w:rPr>
          <w:rFonts w:ascii="宋体" w:hAnsi="宋体" w:cs="宋体"/>
          <w:color w:val="auto"/>
          <w:sz w:val="28"/>
          <w:szCs w:val="28"/>
        </w:rPr>
      </w:pPr>
      <w:r>
        <w:rPr>
          <w:rFonts w:hint="eastAsia" w:ascii="宋体" w:hAnsi="宋体" w:cs="宋体"/>
          <w:color w:val="auto"/>
          <w:sz w:val="28"/>
          <w:szCs w:val="28"/>
        </w:rPr>
        <w:t xml:space="preserve">（二）按照公平、公正、公开和诚实守信的原则开展各项业务活动，为乙方提供公平的竞争环境与平台； </w:t>
      </w:r>
    </w:p>
    <w:p>
      <w:pPr>
        <w:ind w:firstLine="560" w:firstLineChars="200"/>
        <w:rPr>
          <w:rFonts w:ascii="宋体" w:hAnsi="宋体" w:cs="宋体"/>
          <w:color w:val="auto"/>
          <w:sz w:val="28"/>
          <w:szCs w:val="28"/>
        </w:rPr>
      </w:pPr>
      <w:r>
        <w:rPr>
          <w:rFonts w:hint="eastAsia" w:ascii="宋体" w:hAnsi="宋体" w:cs="宋体"/>
          <w:color w:val="auto"/>
          <w:sz w:val="28"/>
          <w:szCs w:val="28"/>
        </w:rPr>
        <w:t xml:space="preserve">（三）不准向乙方泄漏涉及有关业务活动的秘密； </w:t>
      </w:r>
    </w:p>
    <w:p>
      <w:pPr>
        <w:ind w:firstLine="560" w:firstLineChars="200"/>
        <w:rPr>
          <w:rFonts w:ascii="宋体" w:hAnsi="宋体" w:cs="宋体"/>
          <w:color w:val="auto"/>
          <w:sz w:val="28"/>
          <w:szCs w:val="28"/>
        </w:rPr>
      </w:pPr>
      <w:r>
        <w:rPr>
          <w:rFonts w:hint="eastAsia" w:ascii="宋体" w:hAnsi="宋体" w:cs="宋体"/>
          <w:color w:val="auto"/>
          <w:sz w:val="28"/>
          <w:szCs w:val="28"/>
        </w:rPr>
        <w:t xml:space="preserve">（四）不准向乙方和相关单位索要或接受回扣、红包、礼金、购物卡、有价证券、贵重物品和好处费、感谢费等； </w:t>
      </w:r>
    </w:p>
    <w:p>
      <w:pPr>
        <w:ind w:firstLine="560" w:firstLineChars="200"/>
        <w:rPr>
          <w:rFonts w:ascii="宋体" w:hAnsi="宋体" w:cs="宋体"/>
          <w:color w:val="auto"/>
          <w:sz w:val="28"/>
          <w:szCs w:val="28"/>
        </w:rPr>
      </w:pPr>
      <w:r>
        <w:rPr>
          <w:rFonts w:hint="eastAsia" w:ascii="宋体" w:hAnsi="宋体" w:cs="宋体"/>
          <w:color w:val="auto"/>
          <w:sz w:val="28"/>
          <w:szCs w:val="28"/>
        </w:rPr>
        <w:t>（五）不准在乙方和相关单位报销任何应由甲方或个人支付的费用；</w:t>
      </w:r>
    </w:p>
    <w:p>
      <w:pPr>
        <w:ind w:firstLine="560" w:firstLineChars="200"/>
        <w:rPr>
          <w:rFonts w:ascii="宋体" w:hAnsi="宋体" w:cs="宋体"/>
          <w:color w:val="auto"/>
          <w:sz w:val="28"/>
          <w:szCs w:val="28"/>
        </w:rPr>
      </w:pPr>
      <w:r>
        <w:rPr>
          <w:rFonts w:hint="eastAsia" w:ascii="宋体" w:hAnsi="宋体" w:cs="宋体"/>
          <w:color w:val="auto"/>
          <w:sz w:val="28"/>
          <w:szCs w:val="28"/>
        </w:rPr>
        <w:t>（六）不准要求、暗示或接受乙方和相关单位为个人装修住房、婚丧嫁娶、配偶子女的工作安排以及境内外旅游等提供方便；</w:t>
      </w:r>
    </w:p>
    <w:p>
      <w:pPr>
        <w:ind w:firstLine="560" w:firstLineChars="200"/>
        <w:rPr>
          <w:rFonts w:ascii="宋体" w:hAnsi="宋体" w:cs="宋体"/>
          <w:color w:val="auto"/>
          <w:sz w:val="28"/>
          <w:szCs w:val="28"/>
        </w:rPr>
      </w:pPr>
      <w:r>
        <w:rPr>
          <w:rFonts w:hint="eastAsia" w:ascii="宋体" w:hAnsi="宋体" w:cs="宋体"/>
          <w:color w:val="auto"/>
          <w:sz w:val="28"/>
          <w:szCs w:val="28"/>
        </w:rPr>
        <w:t>（七）不准向乙方介绍配偶、子女、亲属参与与甲方有关的经济活动，不得以任何理由向乙方和相关单位推荐第三方单位；</w:t>
      </w:r>
    </w:p>
    <w:p>
      <w:pPr>
        <w:ind w:firstLine="560" w:firstLineChars="200"/>
        <w:rPr>
          <w:rFonts w:ascii="宋体" w:hAnsi="宋体" w:cs="宋体"/>
          <w:color w:val="auto"/>
          <w:sz w:val="28"/>
          <w:szCs w:val="28"/>
        </w:rPr>
      </w:pPr>
      <w:r>
        <w:rPr>
          <w:rFonts w:hint="eastAsia" w:ascii="宋体" w:hAnsi="宋体" w:cs="宋体"/>
          <w:color w:val="auto"/>
          <w:sz w:val="28"/>
          <w:szCs w:val="28"/>
        </w:rPr>
        <w:t>（八）不准参与影响相关工作正常和公正开展的其他活动；</w:t>
      </w:r>
    </w:p>
    <w:p>
      <w:pPr>
        <w:ind w:firstLine="560" w:firstLineChars="200"/>
        <w:rPr>
          <w:rFonts w:ascii="宋体" w:hAnsi="宋体" w:cs="宋体"/>
          <w:color w:val="auto"/>
          <w:sz w:val="28"/>
          <w:szCs w:val="28"/>
        </w:rPr>
      </w:pPr>
      <w:r>
        <w:rPr>
          <w:rFonts w:hint="eastAsia" w:ascii="宋体" w:hAnsi="宋体" w:cs="宋体"/>
          <w:color w:val="auto"/>
          <w:sz w:val="28"/>
          <w:szCs w:val="28"/>
        </w:rPr>
        <w:t>（九）不准违反《中共中央纪委关于严格禁止利用职务上的便利谋取不正当利益的若干规定》的内容。</w:t>
      </w:r>
    </w:p>
    <w:p>
      <w:pPr>
        <w:ind w:firstLine="562" w:firstLineChars="200"/>
        <w:rPr>
          <w:rFonts w:ascii="宋体" w:hAnsi="宋体" w:cs="宋体"/>
          <w:b/>
          <w:color w:val="auto"/>
          <w:sz w:val="28"/>
          <w:szCs w:val="28"/>
        </w:rPr>
      </w:pPr>
      <w:r>
        <w:rPr>
          <w:rFonts w:hint="eastAsia" w:ascii="宋体" w:hAnsi="宋体" w:cs="宋体"/>
          <w:b/>
          <w:color w:val="auto"/>
          <w:sz w:val="28"/>
          <w:szCs w:val="28"/>
        </w:rPr>
        <w:t>第三条  乙方的责任</w:t>
      </w:r>
    </w:p>
    <w:p>
      <w:pPr>
        <w:ind w:firstLine="560" w:firstLineChars="200"/>
        <w:rPr>
          <w:rFonts w:ascii="宋体" w:hAnsi="宋体" w:cs="宋体"/>
          <w:color w:val="auto"/>
          <w:sz w:val="28"/>
          <w:szCs w:val="28"/>
        </w:rPr>
      </w:pPr>
      <w:r>
        <w:rPr>
          <w:rFonts w:hint="eastAsia" w:ascii="宋体" w:hAnsi="宋体" w:cs="宋体"/>
          <w:color w:val="auto"/>
          <w:sz w:val="28"/>
          <w:szCs w:val="28"/>
        </w:rPr>
        <w:t>在与甲方业务交往过程中，按照有关法律法规和程序开展工作，严格执行国家的有关方针、政策，并遵守以下规定：</w:t>
      </w:r>
    </w:p>
    <w:p>
      <w:pPr>
        <w:ind w:firstLine="560" w:firstLineChars="200"/>
        <w:rPr>
          <w:rFonts w:ascii="宋体" w:hAnsi="宋体" w:cs="宋体"/>
          <w:color w:val="auto"/>
          <w:sz w:val="28"/>
          <w:szCs w:val="28"/>
        </w:rPr>
      </w:pPr>
      <w:r>
        <w:rPr>
          <w:rFonts w:hint="eastAsia" w:ascii="宋体" w:hAnsi="宋体" w:cs="宋体"/>
          <w:color w:val="auto"/>
          <w:sz w:val="28"/>
          <w:szCs w:val="28"/>
        </w:rPr>
        <w:t>（一）不准以任何理由为甲方和相关单位报销应由对方或个人支付的费用；</w:t>
      </w:r>
    </w:p>
    <w:p>
      <w:pPr>
        <w:ind w:firstLine="560" w:firstLineChars="200"/>
        <w:rPr>
          <w:rFonts w:ascii="宋体" w:hAnsi="宋体" w:cs="宋体"/>
          <w:color w:val="auto"/>
          <w:sz w:val="28"/>
          <w:szCs w:val="28"/>
        </w:rPr>
      </w:pPr>
      <w:r>
        <w:rPr>
          <w:rFonts w:hint="eastAsia" w:ascii="宋体" w:hAnsi="宋体" w:cs="宋体"/>
          <w:color w:val="auto"/>
          <w:sz w:val="28"/>
          <w:szCs w:val="28"/>
        </w:rPr>
        <w:t>（二）不准以任何理由向甲方负责人及其工作人员赠送回扣、红包、礼金、购物卡、有价证券、贵重物品和好处费、感谢费等；</w:t>
      </w:r>
    </w:p>
    <w:p>
      <w:pPr>
        <w:ind w:firstLine="560" w:firstLineChars="200"/>
        <w:rPr>
          <w:rFonts w:ascii="宋体" w:hAnsi="宋体" w:cs="宋体"/>
          <w:color w:val="auto"/>
          <w:sz w:val="28"/>
          <w:szCs w:val="28"/>
        </w:rPr>
      </w:pPr>
      <w:r>
        <w:rPr>
          <w:rFonts w:hint="eastAsia" w:ascii="宋体" w:hAnsi="宋体" w:cs="宋体"/>
          <w:color w:val="auto"/>
          <w:sz w:val="28"/>
          <w:szCs w:val="28"/>
        </w:rPr>
        <w:t>（三）不准以任何理由为甲方、与甲方相关的单位或个人提供高消费宴请及娱乐活动；</w:t>
      </w:r>
    </w:p>
    <w:p>
      <w:pPr>
        <w:ind w:firstLine="560" w:firstLineChars="200"/>
        <w:rPr>
          <w:rFonts w:ascii="宋体" w:hAnsi="宋体" w:cs="宋体"/>
          <w:color w:val="auto"/>
          <w:sz w:val="28"/>
          <w:szCs w:val="28"/>
        </w:rPr>
      </w:pPr>
      <w:r>
        <w:rPr>
          <w:rFonts w:hint="eastAsia" w:ascii="宋体" w:hAnsi="宋体" w:cs="宋体"/>
          <w:color w:val="auto"/>
          <w:sz w:val="28"/>
          <w:szCs w:val="28"/>
        </w:rPr>
        <w:t>（四）不准以任何理由为甲方、与甲方相关的单位或个人购置或提供通讯工具、交通工具和高档办公用品；</w:t>
      </w:r>
    </w:p>
    <w:p>
      <w:pPr>
        <w:ind w:firstLine="560" w:firstLineChars="200"/>
        <w:rPr>
          <w:rFonts w:ascii="宋体" w:hAnsi="宋体" w:cs="宋体"/>
          <w:color w:val="auto"/>
          <w:sz w:val="28"/>
          <w:szCs w:val="28"/>
        </w:rPr>
      </w:pPr>
      <w:r>
        <w:rPr>
          <w:rFonts w:hint="eastAsia" w:ascii="宋体" w:hAnsi="宋体" w:cs="宋体"/>
          <w:color w:val="auto"/>
          <w:sz w:val="28"/>
          <w:szCs w:val="28"/>
        </w:rPr>
        <w:t>（五）不准接受或暗示为甲方、与甲方相关的单位或个人装修住房、婚丧嫁取、配偶子女的工作安排以及境内外旅游等提供方便；</w:t>
      </w:r>
    </w:p>
    <w:p>
      <w:pPr>
        <w:ind w:firstLine="560" w:firstLineChars="200"/>
        <w:rPr>
          <w:rFonts w:ascii="宋体" w:hAnsi="宋体" w:cs="宋体"/>
          <w:color w:val="auto"/>
          <w:sz w:val="28"/>
          <w:szCs w:val="28"/>
        </w:rPr>
      </w:pPr>
      <w:r>
        <w:rPr>
          <w:rFonts w:hint="eastAsia" w:ascii="宋体" w:hAnsi="宋体" w:cs="宋体"/>
          <w:color w:val="auto"/>
          <w:sz w:val="28"/>
          <w:szCs w:val="28"/>
        </w:rPr>
        <w:t>（六）不准以谋取非正当利益为目的，擅自与甲方工作人员就业务问题进行私下商谈或者达成利益默契；</w:t>
      </w:r>
    </w:p>
    <w:p>
      <w:pPr>
        <w:pStyle w:val="11"/>
        <w:ind w:firstLine="560" w:firstLineChars="200"/>
        <w:rPr>
          <w:rFonts w:hAnsi="宋体" w:cs="宋体"/>
          <w:color w:val="auto"/>
          <w:sz w:val="28"/>
          <w:szCs w:val="28"/>
          <w:highlight w:val="none"/>
          <w:u w:val="single"/>
        </w:rPr>
      </w:pPr>
      <w:r>
        <w:rPr>
          <w:rFonts w:hint="eastAsia" w:hAnsi="宋体" w:cs="宋体"/>
          <w:color w:val="auto"/>
          <w:sz w:val="28"/>
          <w:szCs w:val="28"/>
        </w:rPr>
        <w:t>（七）发现甲方工作人员有违</w:t>
      </w:r>
      <w:r>
        <w:rPr>
          <w:rFonts w:hint="eastAsia" w:hAnsi="宋体" w:cs="宋体"/>
          <w:color w:val="auto"/>
          <w:sz w:val="28"/>
          <w:szCs w:val="28"/>
          <w:highlight w:val="none"/>
        </w:rPr>
        <w:t>反本廉洁协议书规定的，应向甲方单位举报。</w:t>
      </w:r>
      <w:r>
        <w:rPr>
          <w:rFonts w:hint="eastAsia" w:hAnsi="宋体" w:cs="宋体"/>
          <w:bCs/>
          <w:color w:val="auto"/>
          <w:sz w:val="28"/>
          <w:szCs w:val="28"/>
          <w:highlight w:val="none"/>
          <w:u w:val="single"/>
        </w:rPr>
        <w:t>广西电网有限责任公司贵港供电局</w:t>
      </w:r>
      <w:r>
        <w:rPr>
          <w:rFonts w:hint="eastAsia" w:hAnsi="宋体" w:cs="宋体"/>
          <w:b/>
          <w:color w:val="auto"/>
          <w:sz w:val="28"/>
          <w:szCs w:val="28"/>
          <w:highlight w:val="none"/>
          <w:u w:val="single"/>
        </w:rPr>
        <w:t>纪检监察部门投诉。通讯地址：</w:t>
      </w:r>
      <w:r>
        <w:rPr>
          <w:rFonts w:hint="eastAsia" w:hAnsi="宋体" w:cs="宋体"/>
          <w:bCs/>
          <w:color w:val="auto"/>
          <w:sz w:val="28"/>
          <w:szCs w:val="28"/>
          <w:highlight w:val="none"/>
          <w:u w:val="single"/>
        </w:rPr>
        <w:t>贵港市民主路89号</w:t>
      </w:r>
      <w:r>
        <w:rPr>
          <w:rFonts w:hint="eastAsia" w:hAnsi="宋体" w:cs="宋体"/>
          <w:b/>
          <w:color w:val="auto"/>
          <w:sz w:val="28"/>
          <w:szCs w:val="28"/>
          <w:highlight w:val="none"/>
          <w:u w:val="single"/>
        </w:rPr>
        <w:t>，邮政编码：</w:t>
      </w:r>
      <w:r>
        <w:rPr>
          <w:rFonts w:hint="eastAsia" w:hAnsi="宋体" w:cs="宋体"/>
          <w:bCs/>
          <w:color w:val="auto"/>
          <w:sz w:val="28"/>
          <w:szCs w:val="28"/>
          <w:highlight w:val="none"/>
          <w:u w:val="single"/>
        </w:rPr>
        <w:t>537100</w:t>
      </w:r>
      <w:r>
        <w:rPr>
          <w:rFonts w:hint="eastAsia" w:hAnsi="宋体" w:cs="宋体"/>
          <w:b/>
          <w:color w:val="auto"/>
          <w:sz w:val="28"/>
          <w:szCs w:val="28"/>
          <w:highlight w:val="none"/>
          <w:u w:val="single"/>
        </w:rPr>
        <w:t>；举报网站(邮箱)：</w:t>
      </w:r>
      <w:r>
        <w:rPr>
          <w:color w:val="auto"/>
          <w:highlight w:val="none"/>
        </w:rPr>
        <w:fldChar w:fldCharType="begin"/>
      </w:r>
      <w:r>
        <w:rPr>
          <w:color w:val="auto"/>
          <w:highlight w:val="none"/>
        </w:rPr>
        <w:instrText xml:space="preserve"> HYPERLINK "mailto:jjjb@gx.csg.cn" </w:instrText>
      </w:r>
      <w:r>
        <w:rPr>
          <w:color w:val="auto"/>
          <w:highlight w:val="none"/>
        </w:rPr>
        <w:fldChar w:fldCharType="separate"/>
      </w:r>
      <w:r>
        <w:rPr>
          <w:rFonts w:hint="eastAsia" w:hAnsi="宋体" w:cs="宋体"/>
          <w:bCs/>
          <w:color w:val="auto"/>
          <w:sz w:val="28"/>
          <w:szCs w:val="28"/>
          <w:highlight w:val="none"/>
          <w:u w:val="single"/>
        </w:rPr>
        <w:t>jjjb@gx.csg.cn</w:t>
      </w:r>
      <w:r>
        <w:rPr>
          <w:rFonts w:hint="eastAsia" w:hAnsi="宋体" w:cs="宋体"/>
          <w:bCs/>
          <w:color w:val="auto"/>
          <w:sz w:val="28"/>
          <w:szCs w:val="28"/>
          <w:highlight w:val="none"/>
          <w:u w:val="single"/>
        </w:rPr>
        <w:fldChar w:fldCharType="end"/>
      </w:r>
      <w:r>
        <w:rPr>
          <w:rFonts w:hint="eastAsia" w:hAnsi="宋体" w:cs="宋体"/>
          <w:b/>
          <w:color w:val="auto"/>
          <w:sz w:val="28"/>
          <w:szCs w:val="28"/>
          <w:highlight w:val="none"/>
          <w:u w:val="single"/>
        </w:rPr>
        <w:t>。</w:t>
      </w:r>
    </w:p>
    <w:p>
      <w:pPr>
        <w:ind w:firstLine="562" w:firstLineChars="200"/>
        <w:rPr>
          <w:rFonts w:ascii="宋体" w:hAnsi="宋体" w:cs="宋体"/>
          <w:b/>
          <w:color w:val="auto"/>
          <w:sz w:val="28"/>
          <w:szCs w:val="28"/>
        </w:rPr>
      </w:pPr>
      <w:r>
        <w:rPr>
          <w:rFonts w:hint="eastAsia" w:ascii="宋体" w:hAnsi="宋体" w:cs="宋体"/>
          <w:b/>
          <w:color w:val="auto"/>
          <w:sz w:val="28"/>
          <w:szCs w:val="28"/>
        </w:rPr>
        <w:t>第四条  相关责任</w:t>
      </w:r>
    </w:p>
    <w:p>
      <w:pPr>
        <w:ind w:firstLine="560" w:firstLineChars="200"/>
        <w:rPr>
          <w:rFonts w:ascii="宋体" w:hAnsi="宋体" w:cs="宋体"/>
          <w:color w:val="auto"/>
          <w:sz w:val="28"/>
          <w:szCs w:val="28"/>
        </w:rPr>
      </w:pPr>
      <w:r>
        <w:rPr>
          <w:rFonts w:hint="eastAsia" w:ascii="宋体" w:hAnsi="宋体" w:cs="宋体"/>
          <w:color w:val="auto"/>
          <w:sz w:val="28"/>
          <w:szCs w:val="28"/>
        </w:rPr>
        <w:t>（一）甲方有违反本廉洁协议书第一、二条规定的，严格按照管理权限，依据有关法律法规和规章制度给予纪律处分或组织处理；涉嫌犯罪的，移送司法机关依法追究刑事责任；给乙方单位造成经济损失的，应依法予以赔偿。</w:t>
      </w:r>
    </w:p>
    <w:p>
      <w:pPr>
        <w:ind w:firstLine="560" w:firstLineChars="200"/>
        <w:rPr>
          <w:rFonts w:ascii="宋体" w:hAnsi="宋体" w:cs="宋体"/>
          <w:color w:val="auto"/>
          <w:sz w:val="28"/>
          <w:szCs w:val="28"/>
        </w:rPr>
      </w:pPr>
      <w:r>
        <w:rPr>
          <w:rFonts w:hint="eastAsia" w:ascii="宋体" w:hAnsi="宋体" w:cs="宋体"/>
          <w:color w:val="auto"/>
          <w:sz w:val="28"/>
          <w:szCs w:val="28"/>
        </w:rPr>
        <w:t>（二）乙方违反本廉洁协议书第一、三条规定的，根据国家和南方电网公司招投标等有关规定，对乙方进行处理；涉嫌犯罪的，移送司法机关依法追究刑事责任；给甲方单位造成经济损失的，应依法予以赔偿。</w:t>
      </w:r>
    </w:p>
    <w:p>
      <w:pPr>
        <w:ind w:firstLine="560" w:firstLineChars="200"/>
        <w:rPr>
          <w:rFonts w:ascii="宋体" w:hAnsi="宋体" w:cs="宋体"/>
          <w:color w:val="auto"/>
          <w:sz w:val="28"/>
          <w:szCs w:val="28"/>
        </w:rPr>
      </w:pPr>
      <w:r>
        <w:rPr>
          <w:rFonts w:hint="eastAsia" w:ascii="宋体" w:hAnsi="宋体" w:cs="宋体"/>
          <w:color w:val="auto"/>
          <w:sz w:val="28"/>
          <w:szCs w:val="28"/>
        </w:rPr>
        <w:t>（三）乙方违反本廉洁协议书第一、三条规定，发生行贿行为，经政府有关执纪执法部门或甲方纪检监察机构查证属实，甲方根据《中国南方电网有限责任公司供应商行贿行为信息记录及处置办法》（已在电子商务平台公布）及其它有关规定，视情节轻重对乙方实施一定期限的市场禁入。乙方的委托人、代理人或与乙方有销售、劳务或服务关系的其他主体在参加南方电网公司系统的招投标活动或经济往来等过程中发生行贿行为的，视同乙方单位行为。</w:t>
      </w:r>
    </w:p>
    <w:p>
      <w:pPr>
        <w:ind w:firstLine="562" w:firstLineChars="200"/>
        <w:rPr>
          <w:rFonts w:ascii="宋体" w:hAnsi="宋体" w:cs="宋体"/>
          <w:b/>
          <w:color w:val="auto"/>
          <w:sz w:val="28"/>
          <w:szCs w:val="28"/>
        </w:rPr>
      </w:pPr>
      <w:r>
        <w:rPr>
          <w:rFonts w:hint="eastAsia" w:ascii="宋体" w:hAnsi="宋体" w:cs="宋体"/>
          <w:b/>
          <w:color w:val="auto"/>
          <w:sz w:val="28"/>
          <w:szCs w:val="28"/>
        </w:rPr>
        <w:t>第五条  协议书生效及法律效力</w:t>
      </w:r>
    </w:p>
    <w:p>
      <w:pPr>
        <w:ind w:firstLine="560" w:firstLineChars="200"/>
        <w:rPr>
          <w:rFonts w:ascii="宋体" w:hAnsi="宋体" w:cs="宋体"/>
          <w:color w:val="auto"/>
          <w:sz w:val="28"/>
          <w:szCs w:val="28"/>
        </w:rPr>
      </w:pPr>
      <w:r>
        <w:rPr>
          <w:rFonts w:hint="eastAsia" w:ascii="宋体" w:hAnsi="宋体" w:cs="宋体"/>
          <w:color w:val="auto"/>
          <w:sz w:val="28"/>
          <w:szCs w:val="28"/>
        </w:rPr>
        <w:t>（一）本廉洁协议书作为合同的附件，与合同具有同等法律效力，经双方签字盖章后立即生效。</w:t>
      </w:r>
    </w:p>
    <w:p>
      <w:pPr>
        <w:ind w:firstLine="574" w:firstLineChars="205"/>
        <w:rPr>
          <w:rFonts w:ascii="宋体" w:hAnsi="宋体" w:cs="宋体"/>
          <w:color w:val="auto"/>
          <w:sz w:val="28"/>
          <w:szCs w:val="28"/>
        </w:rPr>
      </w:pPr>
      <w:r>
        <w:rPr>
          <w:rFonts w:hint="eastAsia" w:ascii="宋体" w:hAnsi="宋体" w:cs="宋体"/>
          <w:color w:val="auto"/>
          <w:sz w:val="28"/>
          <w:szCs w:val="28"/>
        </w:rPr>
        <w:t>（二）除非甲乙双方另行签订新的廉洁协议书，否则本廉洁协议书在甲方与乙方存在业务关系期间均对双方产生约束力。</w:t>
      </w:r>
    </w:p>
    <w:p>
      <w:pPr>
        <w:ind w:firstLine="562" w:firstLineChars="200"/>
        <w:rPr>
          <w:rFonts w:ascii="宋体" w:hAnsi="宋体" w:cs="宋体"/>
          <w:b/>
          <w:color w:val="auto"/>
          <w:sz w:val="28"/>
          <w:szCs w:val="28"/>
        </w:rPr>
      </w:pPr>
      <w:r>
        <w:rPr>
          <w:rFonts w:hint="eastAsia" w:ascii="宋体" w:hAnsi="宋体" w:cs="宋体"/>
          <w:b/>
          <w:color w:val="auto"/>
          <w:sz w:val="28"/>
          <w:szCs w:val="28"/>
        </w:rPr>
        <w:t>第六条  协议书份数</w:t>
      </w:r>
    </w:p>
    <w:p>
      <w:pPr>
        <w:ind w:firstLine="560" w:firstLineChars="200"/>
        <w:rPr>
          <w:rFonts w:ascii="宋体" w:hAnsi="宋体" w:cs="宋体"/>
          <w:color w:val="auto"/>
          <w:sz w:val="28"/>
          <w:szCs w:val="28"/>
        </w:rPr>
      </w:pPr>
      <w:r>
        <w:rPr>
          <w:rFonts w:hint="eastAsia" w:ascii="宋体" w:hAnsi="宋体" w:cs="宋体"/>
          <w:color w:val="auto"/>
          <w:sz w:val="28"/>
          <w:szCs w:val="28"/>
        </w:rPr>
        <w:t>本廉洁协议书一式</w:t>
      </w:r>
      <w:r>
        <w:rPr>
          <w:rFonts w:hint="eastAsia" w:ascii="宋体" w:hAnsi="宋体" w:cs="宋体"/>
          <w:color w:val="auto"/>
          <w:sz w:val="28"/>
          <w:szCs w:val="28"/>
          <w:u w:val="single"/>
        </w:rPr>
        <w:t>捌</w:t>
      </w:r>
      <w:r>
        <w:rPr>
          <w:rFonts w:hint="eastAsia" w:ascii="宋体" w:hAnsi="宋体" w:cs="宋体"/>
          <w:color w:val="auto"/>
          <w:sz w:val="28"/>
          <w:szCs w:val="28"/>
        </w:rPr>
        <w:t>份，甲方</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eastAsia="zh-CN"/>
        </w:rPr>
        <w:t>伍</w:t>
      </w:r>
      <w:r>
        <w:rPr>
          <w:rFonts w:hint="eastAsia" w:ascii="宋体" w:hAnsi="宋体" w:cs="宋体"/>
          <w:color w:val="auto"/>
          <w:sz w:val="28"/>
          <w:szCs w:val="28"/>
        </w:rPr>
        <w:t>份，乙方</w:t>
      </w:r>
      <w:r>
        <w:rPr>
          <w:rFonts w:hint="eastAsia" w:ascii="宋体" w:hAnsi="宋体" w:cs="宋体"/>
          <w:color w:val="auto"/>
          <w:sz w:val="28"/>
          <w:szCs w:val="28"/>
          <w:u w:val="single"/>
          <w:lang w:eastAsia="zh-CN"/>
        </w:rPr>
        <w:t>叁</w:t>
      </w:r>
      <w:r>
        <w:rPr>
          <w:rFonts w:hint="eastAsia" w:ascii="宋体" w:hAnsi="宋体" w:cs="宋体"/>
          <w:color w:val="auto"/>
          <w:sz w:val="28"/>
          <w:szCs w:val="28"/>
        </w:rPr>
        <w:t>份。</w:t>
      </w:r>
    </w:p>
    <w:p>
      <w:pPr>
        <w:pStyle w:val="6"/>
        <w:spacing w:line="240" w:lineRule="auto"/>
        <w:ind w:firstLine="200"/>
        <w:rPr>
          <w:rFonts w:ascii="宋体" w:hAnsi="宋体" w:cs="宋体"/>
          <w:color w:val="auto"/>
          <w:sz w:val="28"/>
          <w:szCs w:val="28"/>
        </w:rPr>
      </w:pPr>
    </w:p>
    <w:p>
      <w:pPr>
        <w:ind w:firstLine="562" w:firstLineChars="200"/>
        <w:rPr>
          <w:rFonts w:ascii="宋体" w:hAnsi="宋体" w:cs="宋体"/>
          <w:b/>
          <w:color w:val="auto"/>
          <w:sz w:val="28"/>
          <w:szCs w:val="28"/>
        </w:rPr>
      </w:pPr>
      <w:r>
        <w:rPr>
          <w:rFonts w:hint="eastAsia" w:ascii="宋体" w:hAnsi="宋体" w:cs="宋体"/>
          <w:b/>
          <w:color w:val="auto"/>
          <w:sz w:val="28"/>
          <w:szCs w:val="28"/>
        </w:rPr>
        <w:t>甲乙双方确认在签订本廉洁协议书前已仔细阅读条款内容，甲乙双方对本廉洁协议书所产生的法律责任已清楚知悉并承诺遵守。</w:t>
      </w:r>
    </w:p>
    <w:p>
      <w:pPr>
        <w:ind w:firstLine="200"/>
        <w:jc w:val="left"/>
        <w:rPr>
          <w:rFonts w:ascii="宋体" w:hAnsi="宋体" w:cs="宋体"/>
          <w:color w:val="auto"/>
          <w:sz w:val="28"/>
          <w:szCs w:val="28"/>
        </w:rPr>
      </w:pPr>
    </w:p>
    <w:p>
      <w:pPr>
        <w:ind w:firstLine="200"/>
        <w:jc w:val="left"/>
        <w:rPr>
          <w:rFonts w:ascii="宋体" w:hAnsi="宋体" w:cs="宋体"/>
          <w:color w:val="auto"/>
          <w:sz w:val="28"/>
          <w:szCs w:val="28"/>
        </w:rPr>
      </w:pPr>
    </w:p>
    <w:p>
      <w:pPr>
        <w:pStyle w:val="3"/>
        <w:rPr>
          <w:rFonts w:ascii="宋体" w:hAnsi="宋体" w:cs="宋体"/>
          <w:color w:val="auto"/>
          <w:sz w:val="28"/>
          <w:szCs w:val="28"/>
        </w:rPr>
      </w:pPr>
    </w:p>
    <w:p>
      <w:pPr>
        <w:pStyle w:val="4"/>
      </w:pPr>
    </w:p>
    <w:p>
      <w:pPr>
        <w:widowControl/>
        <w:spacing w:line="360" w:lineRule="auto"/>
        <w:ind w:firstLine="560" w:firstLineChars="200"/>
        <w:jc w:val="lef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auto"/>
          <w:sz w:val="2"/>
          <w:szCs w:val="2"/>
        </w:rPr>
        <w:t>J</w:t>
      </w:r>
      <w:r>
        <w:rPr>
          <w:rFonts w:hint="eastAsia" w:asciiTheme="minorEastAsia" w:hAnsiTheme="minorEastAsia" w:eastAsiaTheme="minorEastAsia" w:cstheme="minorEastAsia"/>
          <w:color w:val="auto"/>
          <w:sz w:val="2"/>
          <w:szCs w:val="2"/>
          <w:u w:color="000000" w:themeColor="text1"/>
        </w:rPr>
        <w:t>F-FWZHTGZGZ</w:t>
      </w:r>
      <w:sdt>
        <w:sdtPr>
          <w:rPr>
            <w:rFonts w:hint="eastAsia" w:asciiTheme="minorEastAsia" w:hAnsiTheme="minorEastAsia" w:eastAsiaTheme="minorEastAsia" w:cstheme="minorEastAsia"/>
            <w:color w:val="auto"/>
            <w:kern w:val="0"/>
            <w:sz w:val="28"/>
            <w:szCs w:val="28"/>
          </w:rPr>
          <w:alias w:val="甲方当事人全称"/>
          <w:tag w:val="甲方当事人全称"/>
          <w:id w:val="147453709"/>
          <w:placeholder>
            <w:docPart w:val="{53050fa5-fcd5-4242-9f30-2f7c78bf409c}"/>
          </w:placeholder>
          <w:text/>
        </w:sdtPr>
        <w:sdtEndPr>
          <w:rPr>
            <w:rFonts w:hint="eastAsia" w:asciiTheme="minorEastAsia" w:hAnsiTheme="minorEastAsia" w:eastAsiaTheme="minorEastAsia" w:cstheme="minorEastAsia"/>
            <w:color w:val="auto"/>
            <w:kern w:val="0"/>
            <w:sz w:val="28"/>
            <w:szCs w:val="28"/>
            <w:u w:val="single"/>
          </w:rPr>
        </w:sdtEndPr>
        <w:sdtContent>
          <w:permStart w:id="17" w:edGrp="everyone"/>
          <w:r>
            <w:rPr>
              <w:rFonts w:hint="eastAsia" w:asciiTheme="minorEastAsia" w:hAnsiTheme="minorEastAsia" w:eastAsiaTheme="minorEastAsia" w:cstheme="minorEastAsia"/>
              <w:color w:val="auto"/>
              <w:sz w:val="28"/>
              <w:szCs w:val="28"/>
              <w:u w:val="single"/>
            </w:rPr>
            <w:t xml:space="preserve"> 广西电网有限责任公司贵港</w:t>
          </w:r>
          <w:r>
            <w:rPr>
              <w:rFonts w:hint="eastAsia" w:asciiTheme="minorEastAsia" w:hAnsiTheme="minorEastAsia" w:eastAsiaTheme="minorEastAsia" w:cstheme="minorEastAsia"/>
              <w:color w:val="auto"/>
              <w:sz w:val="28"/>
              <w:szCs w:val="28"/>
              <w:u w:val="single"/>
              <w:lang w:eastAsia="zh-CN"/>
            </w:rPr>
            <w:t>平南</w:t>
          </w:r>
          <w:r>
            <w:rPr>
              <w:rFonts w:hint="eastAsia" w:asciiTheme="minorEastAsia" w:hAnsiTheme="minorEastAsia" w:eastAsiaTheme="minorEastAsia" w:cstheme="minorEastAsia"/>
              <w:color w:val="auto"/>
              <w:sz w:val="28"/>
              <w:szCs w:val="28"/>
              <w:u w:val="single"/>
            </w:rPr>
            <w:t xml:space="preserve">供电局 </w:t>
          </w:r>
          <w:permEnd w:id="17"/>
        </w:sdtContent>
      </w:sdt>
    </w:p>
    <w:p>
      <w:pPr>
        <w:widowControl/>
        <w:spacing w:line="360" w:lineRule="auto"/>
        <w:ind w:firstLine="561"/>
        <w:jc w:val="lef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color w:val="auto"/>
          <w:sz w:val="28"/>
          <w:szCs w:val="28"/>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
          <w:szCs w:val="2"/>
          <w:u w:color="000000" w:themeColor="text1"/>
        </w:rPr>
        <w:t>JF-FWZHTFRZGZ</w:t>
      </w:r>
    </w:p>
    <w:p>
      <w:pPr>
        <w:widowControl/>
        <w:spacing w:line="360" w:lineRule="auto"/>
        <w:ind w:firstLine="561"/>
        <w:jc w:val="lef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auto"/>
          <w:sz w:val="2"/>
          <w:szCs w:val="2"/>
          <w:u w:color="000000" w:themeColor="text1"/>
        </w:rPr>
        <w:t>JF-FWZHTSJZGZ</w:t>
      </w:r>
    </w:p>
    <w:p>
      <w:pPr>
        <w:widowControl/>
        <w:spacing w:line="360" w:lineRule="auto"/>
        <w:ind w:firstLine="561"/>
        <w:jc w:val="left"/>
        <w:rPr>
          <w:rFonts w:asciiTheme="minorEastAsia" w:hAnsiTheme="minorEastAsia" w:eastAsiaTheme="minorEastAsia" w:cstheme="minorEastAsia"/>
          <w:color w:val="auto"/>
          <w:sz w:val="28"/>
          <w:szCs w:val="28"/>
        </w:rPr>
      </w:pPr>
    </w:p>
    <w:p>
      <w:pPr>
        <w:widowControl/>
        <w:spacing w:line="360" w:lineRule="auto"/>
        <w:ind w:firstLine="561"/>
        <w:jc w:val="left"/>
        <w:rPr>
          <w:rFonts w:asciiTheme="minorEastAsia" w:hAnsiTheme="minorEastAsia" w:eastAsiaTheme="minorEastAsia" w:cstheme="minorEastAsia"/>
          <w:color w:val="auto"/>
          <w:sz w:val="28"/>
          <w:szCs w:val="28"/>
        </w:rPr>
      </w:pPr>
    </w:p>
    <w:p>
      <w:pPr>
        <w:widowControl/>
        <w:spacing w:line="360" w:lineRule="auto"/>
        <w:ind w:firstLine="561"/>
        <w:jc w:val="left"/>
        <w:rPr>
          <w:rFonts w:asciiTheme="minorEastAsia" w:hAnsiTheme="minorEastAsia" w:eastAsiaTheme="minorEastAsia" w:cstheme="minorEastAsia"/>
          <w:color w:val="auto"/>
          <w:sz w:val="28"/>
          <w:szCs w:val="28"/>
        </w:rPr>
      </w:pPr>
    </w:p>
    <w:p>
      <w:pPr>
        <w:widowControl/>
        <w:spacing w:line="360" w:lineRule="auto"/>
        <w:ind w:firstLine="561"/>
        <w:jc w:val="lef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auto"/>
          <w:sz w:val="2"/>
          <w:szCs w:val="2"/>
        </w:rPr>
        <w:t>Y</w:t>
      </w:r>
      <w:r>
        <w:rPr>
          <w:rFonts w:hint="eastAsia" w:asciiTheme="minorEastAsia" w:hAnsiTheme="minorEastAsia" w:eastAsiaTheme="minorEastAsia" w:cstheme="minorEastAsia"/>
          <w:color w:val="auto"/>
          <w:sz w:val="2"/>
          <w:szCs w:val="2"/>
          <w:u w:color="000000" w:themeColor="text1"/>
        </w:rPr>
        <w:t>F-FWZHTGZGZ</w:t>
      </w:r>
      <w:sdt>
        <w:sdtPr>
          <w:rPr>
            <w:rFonts w:hint="eastAsia" w:asciiTheme="minorEastAsia" w:hAnsiTheme="minorEastAsia" w:eastAsiaTheme="minorEastAsia" w:cstheme="minorEastAsia"/>
            <w:color w:val="auto"/>
            <w:sz w:val="28"/>
            <w:szCs w:val="28"/>
            <w:u w:val="single"/>
          </w:rPr>
          <w:alias w:val="乙方当事人全称"/>
          <w:tag w:val="乙方当事人全称"/>
          <w:id w:val="147453643"/>
          <w:placeholder>
            <w:docPart w:val="{08e67e93-4807-4074-8cd7-bcf28b250966}"/>
          </w:placeholder>
          <w:text/>
        </w:sdtPr>
        <w:sdtEndPr>
          <w:rPr>
            <w:rFonts w:hint="eastAsia" w:asciiTheme="minorEastAsia" w:hAnsiTheme="minorEastAsia" w:eastAsiaTheme="minorEastAsia" w:cstheme="minorEastAsia"/>
            <w:color w:val="auto"/>
            <w:sz w:val="28"/>
            <w:szCs w:val="28"/>
            <w:u w:val="single"/>
          </w:rPr>
        </w:sdtEndPr>
        <w:sdtContent>
          <w:permStart w:id="18" w:edGrp="everyone"/>
          <w:r>
            <w:rPr>
              <w:rFonts w:hint="eastAsia" w:asciiTheme="minorEastAsia" w:hAnsiTheme="minorEastAsia" w:eastAsiaTheme="minorEastAsia" w:cstheme="minorEastAsia"/>
              <w:color w:val="auto"/>
              <w:sz w:val="28"/>
              <w:szCs w:val="28"/>
              <w:u w:val="single"/>
            </w:rPr>
            <w:t xml:space="preserve"> </w:t>
          </w:r>
          <w:r>
            <w:rPr>
              <w:rFonts w:hint="eastAsia" w:ascii="宋体" w:hAnsi="宋体" w:cs="宋体"/>
              <w:bCs/>
              <w:color w:val="auto"/>
              <w:sz w:val="28"/>
              <w:szCs w:val="28"/>
              <w:u w:val="single"/>
            </w:rPr>
            <w:t xml:space="preserve"> 广西</w:t>
          </w:r>
          <w:r>
            <w:rPr>
              <w:rFonts w:hint="eastAsia" w:ascii="宋体" w:hAnsi="宋体" w:cs="宋体"/>
              <w:bCs/>
              <w:color w:val="auto"/>
              <w:sz w:val="28"/>
              <w:szCs w:val="28"/>
              <w:u w:val="single"/>
              <w:lang w:eastAsia="zh-CN"/>
            </w:rPr>
            <w:t>奕群建筑科技</w:t>
          </w:r>
          <w:r>
            <w:rPr>
              <w:rFonts w:hint="eastAsia" w:ascii="宋体" w:hAnsi="宋体" w:cs="宋体"/>
              <w:bCs/>
              <w:color w:val="auto"/>
              <w:sz w:val="28"/>
              <w:szCs w:val="28"/>
              <w:u w:val="single"/>
            </w:rPr>
            <w:t>有限公司</w:t>
          </w:r>
          <w:r>
            <w:rPr>
              <w:rFonts w:hint="eastAsia" w:asciiTheme="minorEastAsia" w:hAnsiTheme="minorEastAsia" w:eastAsiaTheme="minorEastAsia" w:cstheme="minorEastAsia"/>
              <w:color w:val="auto"/>
              <w:sz w:val="28"/>
              <w:szCs w:val="28"/>
              <w:u w:val="single"/>
            </w:rPr>
            <w:t xml:space="preserve"> </w:t>
          </w:r>
          <w:permEnd w:id="18"/>
        </w:sdtContent>
      </w:sdt>
    </w:p>
    <w:p>
      <w:pPr>
        <w:widowControl/>
        <w:spacing w:line="360" w:lineRule="auto"/>
        <w:ind w:firstLine="561"/>
        <w:jc w:val="lef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color w:val="auto"/>
          <w:sz w:val="28"/>
          <w:szCs w:val="28"/>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
          <w:szCs w:val="2"/>
          <w:u w:color="000000" w:themeColor="text1"/>
        </w:rPr>
        <w:t>YF-FWZHTFRZGZ</w:t>
      </w:r>
    </w:p>
    <w:p>
      <w:pPr>
        <w:spacing w:line="360" w:lineRule="auto"/>
        <w:ind w:firstLine="560" w:firstLineChars="200"/>
        <w:rPr>
          <w:rFonts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auto"/>
          <w:sz w:val="2"/>
          <w:szCs w:val="2"/>
          <w:u w:color="000000" w:themeColor="text1"/>
        </w:rPr>
        <w:t>YF-FWZHTSJZGZ</w:t>
      </w:r>
    </w:p>
    <w:p>
      <w:pPr>
        <w:pStyle w:val="4"/>
        <w:rPr>
          <w:rFonts w:ascii="宋体" w:hAnsi="宋体" w:cs="宋体"/>
          <w:color w:val="auto"/>
          <w:sz w:val="28"/>
          <w:szCs w:val="28"/>
        </w:rPr>
      </w:pPr>
    </w:p>
    <w:p>
      <w:pPr>
        <w:rPr>
          <w:rFonts w:hint="eastAsia" w:ascii="宋体" w:hAnsi="宋体" w:cs="宋体"/>
          <w:b/>
          <w:color w:val="auto"/>
          <w:sz w:val="28"/>
          <w:szCs w:val="28"/>
          <w:lang w:val="en-US" w:eastAsia="zh-CN"/>
        </w:rPr>
      </w:pPr>
      <w:r>
        <w:rPr>
          <w:rFonts w:hint="eastAsia" w:ascii="宋体" w:hAnsi="宋体" w:cs="宋体"/>
          <w:b/>
          <w:color w:val="auto"/>
          <w:sz w:val="28"/>
          <w:szCs w:val="28"/>
          <w:lang w:val="en-US" w:eastAsia="zh-CN"/>
        </w:rPr>
        <w:t xml:space="preserve"> </w:t>
      </w:r>
    </w:p>
    <w:p>
      <w:pPr>
        <w:pStyle w:val="3"/>
        <w:rPr>
          <w:rFonts w:hint="eastAsia" w:ascii="宋体" w:hAnsi="宋体" w:cs="宋体"/>
          <w:b/>
          <w:color w:val="auto"/>
          <w:sz w:val="28"/>
          <w:szCs w:val="28"/>
          <w:lang w:val="en-US" w:eastAsia="zh-CN"/>
        </w:rPr>
      </w:pPr>
    </w:p>
    <w:p>
      <w:pPr>
        <w:snapToGrid w:val="0"/>
        <w:rPr>
          <w:rFonts w:hint="eastAsia" w:ascii="宋体" w:hAnsi="宋体" w:cs="宋体"/>
          <w:b/>
          <w:color w:val="auto"/>
          <w:sz w:val="28"/>
          <w:szCs w:val="28"/>
        </w:rPr>
      </w:pPr>
    </w:p>
    <w:p>
      <w:pPr>
        <w:rPr>
          <w:rFonts w:hint="eastAsia" w:eastAsia="宋体"/>
          <w:sz w:val="28"/>
          <w:szCs w:val="28"/>
          <w:lang w:eastAsia="zh-CN"/>
        </w:rPr>
      </w:pPr>
      <w:r>
        <w:rPr>
          <w:rFonts w:hint="eastAsia" w:ascii="宋体" w:hAnsi="宋体" w:cs="宋体"/>
          <w:b/>
          <w:color w:val="auto"/>
          <w:sz w:val="28"/>
          <w:szCs w:val="28"/>
        </w:rPr>
        <w:t>本协议与本工程承包合同为一整体合同</w:t>
      </w:r>
      <w:r>
        <w:rPr>
          <w:rFonts w:hint="eastAsia" w:ascii="宋体" w:hAnsi="宋体" w:cs="宋体"/>
          <w:b/>
          <w:color w:val="auto"/>
          <w:sz w:val="28"/>
          <w:szCs w:val="28"/>
          <w:lang w:eastAsia="zh-CN"/>
        </w:rPr>
        <w:t>文件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BE7C679"/>
    <w:multiLevelType w:val="singleLevel"/>
    <w:tmpl w:val="5BE7C679"/>
    <w:lvl w:ilvl="0" w:tentative="0">
      <w:start w:val="1"/>
      <w:numFmt w:val="decimalFullWidth"/>
      <w:suff w:val="nothing"/>
      <w:lvlText w:val="（%1）"/>
      <w:lvlJc w:val="left"/>
    </w:lvl>
  </w:abstractNum>
  <w:abstractNum w:abstractNumId="1">
    <w:nsid w:val="5D1B0C95"/>
    <w:multiLevelType w:val="singleLevel"/>
    <w:tmpl w:val="5D1B0C95"/>
    <w:lvl w:ilvl="0" w:tentative="0">
      <w:start w:val="1"/>
      <w:numFmt w:val="chineseCounting"/>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kxMDI2ZTlmYzk5MGJiNTNlMzkzOTRmNmU2NzZhYzEifQ=="/>
  </w:docVars>
  <w:rsids>
    <w:rsidRoot w:val="20AC34CB"/>
    <w:rsid w:val="00394BC4"/>
    <w:rsid w:val="003A3483"/>
    <w:rsid w:val="00411B77"/>
    <w:rsid w:val="00504CE4"/>
    <w:rsid w:val="005F30D1"/>
    <w:rsid w:val="007C1BC6"/>
    <w:rsid w:val="008122BA"/>
    <w:rsid w:val="00813A25"/>
    <w:rsid w:val="008A4791"/>
    <w:rsid w:val="00AB25B3"/>
    <w:rsid w:val="00BA79E2"/>
    <w:rsid w:val="00C43D73"/>
    <w:rsid w:val="00FE5327"/>
    <w:rsid w:val="012135B4"/>
    <w:rsid w:val="01224124"/>
    <w:rsid w:val="012D6A00"/>
    <w:rsid w:val="01360D3F"/>
    <w:rsid w:val="015A16E0"/>
    <w:rsid w:val="015E3DD0"/>
    <w:rsid w:val="019842EC"/>
    <w:rsid w:val="01A75085"/>
    <w:rsid w:val="01C3484B"/>
    <w:rsid w:val="01CB2CCE"/>
    <w:rsid w:val="01E80A4D"/>
    <w:rsid w:val="01FC0EA2"/>
    <w:rsid w:val="020D1E80"/>
    <w:rsid w:val="021349FD"/>
    <w:rsid w:val="02156AA3"/>
    <w:rsid w:val="021E0B6A"/>
    <w:rsid w:val="0221759E"/>
    <w:rsid w:val="023033CB"/>
    <w:rsid w:val="023773F3"/>
    <w:rsid w:val="026C3DC3"/>
    <w:rsid w:val="02C041EE"/>
    <w:rsid w:val="02E442BF"/>
    <w:rsid w:val="02EB3899"/>
    <w:rsid w:val="02FD796D"/>
    <w:rsid w:val="03111837"/>
    <w:rsid w:val="03136128"/>
    <w:rsid w:val="031A33F1"/>
    <w:rsid w:val="031E5A5C"/>
    <w:rsid w:val="03223112"/>
    <w:rsid w:val="03621DA8"/>
    <w:rsid w:val="03836D87"/>
    <w:rsid w:val="03857017"/>
    <w:rsid w:val="03964DF8"/>
    <w:rsid w:val="03B67EDF"/>
    <w:rsid w:val="03CA40BB"/>
    <w:rsid w:val="03E14696"/>
    <w:rsid w:val="03FF6BAA"/>
    <w:rsid w:val="04053BC6"/>
    <w:rsid w:val="040F15E6"/>
    <w:rsid w:val="047322FF"/>
    <w:rsid w:val="049D4B61"/>
    <w:rsid w:val="04D457F2"/>
    <w:rsid w:val="04F96941"/>
    <w:rsid w:val="05216958"/>
    <w:rsid w:val="05274040"/>
    <w:rsid w:val="053C4A43"/>
    <w:rsid w:val="057273C9"/>
    <w:rsid w:val="057E1330"/>
    <w:rsid w:val="05852749"/>
    <w:rsid w:val="059F6AA5"/>
    <w:rsid w:val="05CB47A8"/>
    <w:rsid w:val="05F66519"/>
    <w:rsid w:val="06033C25"/>
    <w:rsid w:val="06166210"/>
    <w:rsid w:val="061C72F0"/>
    <w:rsid w:val="06336606"/>
    <w:rsid w:val="064609B3"/>
    <w:rsid w:val="064D20F2"/>
    <w:rsid w:val="065F6A14"/>
    <w:rsid w:val="067F4883"/>
    <w:rsid w:val="06906526"/>
    <w:rsid w:val="06984E76"/>
    <w:rsid w:val="0698671D"/>
    <w:rsid w:val="06A0504B"/>
    <w:rsid w:val="071C5536"/>
    <w:rsid w:val="072E6100"/>
    <w:rsid w:val="07564E8C"/>
    <w:rsid w:val="075E128D"/>
    <w:rsid w:val="07684CCB"/>
    <w:rsid w:val="07792ECC"/>
    <w:rsid w:val="077B2F61"/>
    <w:rsid w:val="077D28AA"/>
    <w:rsid w:val="07E8730C"/>
    <w:rsid w:val="07EC79B0"/>
    <w:rsid w:val="08052BC4"/>
    <w:rsid w:val="08053C36"/>
    <w:rsid w:val="08157340"/>
    <w:rsid w:val="0830295C"/>
    <w:rsid w:val="0833435C"/>
    <w:rsid w:val="08745DCE"/>
    <w:rsid w:val="089239CC"/>
    <w:rsid w:val="08B54462"/>
    <w:rsid w:val="08CB3647"/>
    <w:rsid w:val="08F8631B"/>
    <w:rsid w:val="08FE01F2"/>
    <w:rsid w:val="08FE0666"/>
    <w:rsid w:val="093A0232"/>
    <w:rsid w:val="093A26BB"/>
    <w:rsid w:val="096704B3"/>
    <w:rsid w:val="09731E95"/>
    <w:rsid w:val="097D1E2F"/>
    <w:rsid w:val="097E67B1"/>
    <w:rsid w:val="09912B14"/>
    <w:rsid w:val="099C201F"/>
    <w:rsid w:val="09A26070"/>
    <w:rsid w:val="09B55DB6"/>
    <w:rsid w:val="09B777BF"/>
    <w:rsid w:val="09BC4937"/>
    <w:rsid w:val="09C43503"/>
    <w:rsid w:val="09F45BCD"/>
    <w:rsid w:val="0A272044"/>
    <w:rsid w:val="0A430256"/>
    <w:rsid w:val="0A4C77AE"/>
    <w:rsid w:val="0A565E56"/>
    <w:rsid w:val="0A5E0D65"/>
    <w:rsid w:val="0A6102EC"/>
    <w:rsid w:val="0A7E2AEB"/>
    <w:rsid w:val="0A8F710F"/>
    <w:rsid w:val="0A9B72F8"/>
    <w:rsid w:val="0AAF6C0C"/>
    <w:rsid w:val="0ABD6D46"/>
    <w:rsid w:val="0AE10B2F"/>
    <w:rsid w:val="0B023838"/>
    <w:rsid w:val="0B060A3D"/>
    <w:rsid w:val="0B3A7C36"/>
    <w:rsid w:val="0B4F3096"/>
    <w:rsid w:val="0B66422D"/>
    <w:rsid w:val="0B6671A7"/>
    <w:rsid w:val="0B9028AE"/>
    <w:rsid w:val="0BB64B07"/>
    <w:rsid w:val="0BB67C53"/>
    <w:rsid w:val="0BD322D6"/>
    <w:rsid w:val="0BF3056B"/>
    <w:rsid w:val="0BFD48F2"/>
    <w:rsid w:val="0BFD5697"/>
    <w:rsid w:val="0C1579C1"/>
    <w:rsid w:val="0C360A1B"/>
    <w:rsid w:val="0C466708"/>
    <w:rsid w:val="0C531D1B"/>
    <w:rsid w:val="0C673B56"/>
    <w:rsid w:val="0C912446"/>
    <w:rsid w:val="0CB148D6"/>
    <w:rsid w:val="0CD87741"/>
    <w:rsid w:val="0D250417"/>
    <w:rsid w:val="0D2D2F8B"/>
    <w:rsid w:val="0D3A091A"/>
    <w:rsid w:val="0D522D81"/>
    <w:rsid w:val="0D5A59FC"/>
    <w:rsid w:val="0D6F0865"/>
    <w:rsid w:val="0D7960D9"/>
    <w:rsid w:val="0D7A5FC6"/>
    <w:rsid w:val="0D7D5183"/>
    <w:rsid w:val="0D8631C3"/>
    <w:rsid w:val="0D864C28"/>
    <w:rsid w:val="0D9E3EC3"/>
    <w:rsid w:val="0DA25420"/>
    <w:rsid w:val="0DEC2850"/>
    <w:rsid w:val="0DEF478A"/>
    <w:rsid w:val="0DF76055"/>
    <w:rsid w:val="0E016AAD"/>
    <w:rsid w:val="0E1B301E"/>
    <w:rsid w:val="0E2870B5"/>
    <w:rsid w:val="0E34207C"/>
    <w:rsid w:val="0E4120F4"/>
    <w:rsid w:val="0E4C3881"/>
    <w:rsid w:val="0E4D2624"/>
    <w:rsid w:val="0E4F4E61"/>
    <w:rsid w:val="0E62608D"/>
    <w:rsid w:val="0E817C7A"/>
    <w:rsid w:val="0E9E13F8"/>
    <w:rsid w:val="0EA5044E"/>
    <w:rsid w:val="0EAE2821"/>
    <w:rsid w:val="0EB3418C"/>
    <w:rsid w:val="0EC723DC"/>
    <w:rsid w:val="0ECF09C6"/>
    <w:rsid w:val="0EDC75C2"/>
    <w:rsid w:val="0EE215F5"/>
    <w:rsid w:val="0EEC5258"/>
    <w:rsid w:val="0EF367FC"/>
    <w:rsid w:val="0F2D1B28"/>
    <w:rsid w:val="0F2E7757"/>
    <w:rsid w:val="0F36433E"/>
    <w:rsid w:val="0F851335"/>
    <w:rsid w:val="0FD05A71"/>
    <w:rsid w:val="0FF548B2"/>
    <w:rsid w:val="100520F2"/>
    <w:rsid w:val="10106987"/>
    <w:rsid w:val="1011534F"/>
    <w:rsid w:val="101D580D"/>
    <w:rsid w:val="104E65D9"/>
    <w:rsid w:val="10550593"/>
    <w:rsid w:val="106C2576"/>
    <w:rsid w:val="10763B60"/>
    <w:rsid w:val="107A662C"/>
    <w:rsid w:val="10990777"/>
    <w:rsid w:val="10BF6AF0"/>
    <w:rsid w:val="10C51E2D"/>
    <w:rsid w:val="10C70852"/>
    <w:rsid w:val="10C967B4"/>
    <w:rsid w:val="10EC52C6"/>
    <w:rsid w:val="10F838B2"/>
    <w:rsid w:val="110364B2"/>
    <w:rsid w:val="110C55AD"/>
    <w:rsid w:val="110C55C9"/>
    <w:rsid w:val="110C7F12"/>
    <w:rsid w:val="111E0FC2"/>
    <w:rsid w:val="113A1B85"/>
    <w:rsid w:val="115539E1"/>
    <w:rsid w:val="115F6195"/>
    <w:rsid w:val="11B311CB"/>
    <w:rsid w:val="11BA321E"/>
    <w:rsid w:val="11ED7863"/>
    <w:rsid w:val="12085C7B"/>
    <w:rsid w:val="120E0AF8"/>
    <w:rsid w:val="125C65DA"/>
    <w:rsid w:val="12767075"/>
    <w:rsid w:val="12B6644A"/>
    <w:rsid w:val="12BD0A9A"/>
    <w:rsid w:val="12C659FE"/>
    <w:rsid w:val="12E11041"/>
    <w:rsid w:val="12E30F09"/>
    <w:rsid w:val="12E636CF"/>
    <w:rsid w:val="12E80CB7"/>
    <w:rsid w:val="12EF661E"/>
    <w:rsid w:val="130C62F8"/>
    <w:rsid w:val="1335513A"/>
    <w:rsid w:val="135052E5"/>
    <w:rsid w:val="1383164B"/>
    <w:rsid w:val="138C52D2"/>
    <w:rsid w:val="138D519E"/>
    <w:rsid w:val="139E5DDC"/>
    <w:rsid w:val="13AB7839"/>
    <w:rsid w:val="13B92C20"/>
    <w:rsid w:val="13D45210"/>
    <w:rsid w:val="13D93308"/>
    <w:rsid w:val="14041DB8"/>
    <w:rsid w:val="141B45D0"/>
    <w:rsid w:val="147A7221"/>
    <w:rsid w:val="14AE01DB"/>
    <w:rsid w:val="14C95E0F"/>
    <w:rsid w:val="14D019DE"/>
    <w:rsid w:val="14F51FDF"/>
    <w:rsid w:val="15080C94"/>
    <w:rsid w:val="151047D8"/>
    <w:rsid w:val="15176807"/>
    <w:rsid w:val="15196FAC"/>
    <w:rsid w:val="153B1930"/>
    <w:rsid w:val="154F1EDE"/>
    <w:rsid w:val="15522C1C"/>
    <w:rsid w:val="155447E8"/>
    <w:rsid w:val="15683C58"/>
    <w:rsid w:val="15794B56"/>
    <w:rsid w:val="158D1D30"/>
    <w:rsid w:val="159560EB"/>
    <w:rsid w:val="159C7DBF"/>
    <w:rsid w:val="15A64930"/>
    <w:rsid w:val="15AE3065"/>
    <w:rsid w:val="15AE54D4"/>
    <w:rsid w:val="15CD4AE0"/>
    <w:rsid w:val="15DE1FEB"/>
    <w:rsid w:val="15EE4464"/>
    <w:rsid w:val="16282143"/>
    <w:rsid w:val="16430795"/>
    <w:rsid w:val="165A16A0"/>
    <w:rsid w:val="165F3BEE"/>
    <w:rsid w:val="166D02A0"/>
    <w:rsid w:val="16727CA6"/>
    <w:rsid w:val="168B4628"/>
    <w:rsid w:val="169271D7"/>
    <w:rsid w:val="16A3727D"/>
    <w:rsid w:val="16A73CA8"/>
    <w:rsid w:val="16BB7CE3"/>
    <w:rsid w:val="16CA4AAD"/>
    <w:rsid w:val="16D25666"/>
    <w:rsid w:val="16DF0E9D"/>
    <w:rsid w:val="16E14B4E"/>
    <w:rsid w:val="16E678EF"/>
    <w:rsid w:val="16FA6243"/>
    <w:rsid w:val="17064EDF"/>
    <w:rsid w:val="17284014"/>
    <w:rsid w:val="174C5225"/>
    <w:rsid w:val="176153D2"/>
    <w:rsid w:val="17945CA0"/>
    <w:rsid w:val="17986CD9"/>
    <w:rsid w:val="17BA6AB5"/>
    <w:rsid w:val="17BD0823"/>
    <w:rsid w:val="17D02D22"/>
    <w:rsid w:val="17EF1CCF"/>
    <w:rsid w:val="18136794"/>
    <w:rsid w:val="18153BDF"/>
    <w:rsid w:val="1826158A"/>
    <w:rsid w:val="183E708A"/>
    <w:rsid w:val="18520B01"/>
    <w:rsid w:val="1860143E"/>
    <w:rsid w:val="188A08BB"/>
    <w:rsid w:val="18CD7122"/>
    <w:rsid w:val="18D11AA2"/>
    <w:rsid w:val="18F95075"/>
    <w:rsid w:val="18FC44B9"/>
    <w:rsid w:val="190621E7"/>
    <w:rsid w:val="19100575"/>
    <w:rsid w:val="19282E3C"/>
    <w:rsid w:val="198D0C9B"/>
    <w:rsid w:val="19A85B87"/>
    <w:rsid w:val="19AA14E5"/>
    <w:rsid w:val="19C0544F"/>
    <w:rsid w:val="19C42AF9"/>
    <w:rsid w:val="19D46B72"/>
    <w:rsid w:val="19FF0644"/>
    <w:rsid w:val="1A1E7D94"/>
    <w:rsid w:val="1A3A35EA"/>
    <w:rsid w:val="1A714F80"/>
    <w:rsid w:val="1A912610"/>
    <w:rsid w:val="1A971E62"/>
    <w:rsid w:val="1AAF6565"/>
    <w:rsid w:val="1AB208F6"/>
    <w:rsid w:val="1AB33D46"/>
    <w:rsid w:val="1ADA689D"/>
    <w:rsid w:val="1AF317F3"/>
    <w:rsid w:val="1B0A7BE4"/>
    <w:rsid w:val="1B1558CD"/>
    <w:rsid w:val="1B262BE5"/>
    <w:rsid w:val="1B3352DC"/>
    <w:rsid w:val="1B51032A"/>
    <w:rsid w:val="1B66538D"/>
    <w:rsid w:val="1B6E7C6B"/>
    <w:rsid w:val="1B924DE3"/>
    <w:rsid w:val="1BE905A7"/>
    <w:rsid w:val="1BF21BFB"/>
    <w:rsid w:val="1C26081A"/>
    <w:rsid w:val="1C4A27B1"/>
    <w:rsid w:val="1C613B77"/>
    <w:rsid w:val="1C64233D"/>
    <w:rsid w:val="1C8426CF"/>
    <w:rsid w:val="1C925578"/>
    <w:rsid w:val="1CC44BD4"/>
    <w:rsid w:val="1CD749F6"/>
    <w:rsid w:val="1CE75378"/>
    <w:rsid w:val="1CF1105B"/>
    <w:rsid w:val="1D032E6D"/>
    <w:rsid w:val="1D6827E1"/>
    <w:rsid w:val="1D712C75"/>
    <w:rsid w:val="1D7C4262"/>
    <w:rsid w:val="1D9075C2"/>
    <w:rsid w:val="1DE63293"/>
    <w:rsid w:val="1DEE12B3"/>
    <w:rsid w:val="1E1B52BC"/>
    <w:rsid w:val="1E2D2491"/>
    <w:rsid w:val="1E5B5C4B"/>
    <w:rsid w:val="1E7A4BF6"/>
    <w:rsid w:val="1E8A72BF"/>
    <w:rsid w:val="1EC66B77"/>
    <w:rsid w:val="1EE87567"/>
    <w:rsid w:val="1F0669B2"/>
    <w:rsid w:val="1F07120C"/>
    <w:rsid w:val="1F105F68"/>
    <w:rsid w:val="1F1967DA"/>
    <w:rsid w:val="1F1D3230"/>
    <w:rsid w:val="1F1E1D77"/>
    <w:rsid w:val="1F213F5E"/>
    <w:rsid w:val="1F225CBF"/>
    <w:rsid w:val="1F315697"/>
    <w:rsid w:val="1F4E2A21"/>
    <w:rsid w:val="1F790464"/>
    <w:rsid w:val="1F856B9B"/>
    <w:rsid w:val="1FDF1489"/>
    <w:rsid w:val="1FE85B15"/>
    <w:rsid w:val="1FFE58D6"/>
    <w:rsid w:val="20194DF4"/>
    <w:rsid w:val="204F2A2F"/>
    <w:rsid w:val="20561621"/>
    <w:rsid w:val="206A29A2"/>
    <w:rsid w:val="20824F6D"/>
    <w:rsid w:val="20866128"/>
    <w:rsid w:val="208D036C"/>
    <w:rsid w:val="20AC34CB"/>
    <w:rsid w:val="20AE5A77"/>
    <w:rsid w:val="20CE30ED"/>
    <w:rsid w:val="20F403F9"/>
    <w:rsid w:val="21004C1B"/>
    <w:rsid w:val="21023BA3"/>
    <w:rsid w:val="210B7EE8"/>
    <w:rsid w:val="212563ED"/>
    <w:rsid w:val="2135390F"/>
    <w:rsid w:val="21704DEB"/>
    <w:rsid w:val="21824B3F"/>
    <w:rsid w:val="21840668"/>
    <w:rsid w:val="21BE4F2F"/>
    <w:rsid w:val="21C40FAB"/>
    <w:rsid w:val="21CF1AE3"/>
    <w:rsid w:val="21D458AD"/>
    <w:rsid w:val="21DE3B3C"/>
    <w:rsid w:val="21E77739"/>
    <w:rsid w:val="21E869D9"/>
    <w:rsid w:val="21EE2995"/>
    <w:rsid w:val="2212503A"/>
    <w:rsid w:val="221B3581"/>
    <w:rsid w:val="223F4FC6"/>
    <w:rsid w:val="224518DA"/>
    <w:rsid w:val="224F5763"/>
    <w:rsid w:val="225A2D46"/>
    <w:rsid w:val="225F4FF1"/>
    <w:rsid w:val="22776E06"/>
    <w:rsid w:val="228E0025"/>
    <w:rsid w:val="22AD75B3"/>
    <w:rsid w:val="22AF19D6"/>
    <w:rsid w:val="22C30AED"/>
    <w:rsid w:val="22CD43C5"/>
    <w:rsid w:val="22EC285A"/>
    <w:rsid w:val="22F57352"/>
    <w:rsid w:val="230A1C3F"/>
    <w:rsid w:val="230C139E"/>
    <w:rsid w:val="23262657"/>
    <w:rsid w:val="232C5841"/>
    <w:rsid w:val="232E5DB5"/>
    <w:rsid w:val="234B5D15"/>
    <w:rsid w:val="234D1A9F"/>
    <w:rsid w:val="23543C2D"/>
    <w:rsid w:val="23607D89"/>
    <w:rsid w:val="236C41EF"/>
    <w:rsid w:val="237C1F63"/>
    <w:rsid w:val="23882331"/>
    <w:rsid w:val="2389049F"/>
    <w:rsid w:val="239E4440"/>
    <w:rsid w:val="23B90636"/>
    <w:rsid w:val="23CC0D4E"/>
    <w:rsid w:val="23E57F1B"/>
    <w:rsid w:val="23F9338F"/>
    <w:rsid w:val="23FE52EA"/>
    <w:rsid w:val="2444124C"/>
    <w:rsid w:val="24472FBD"/>
    <w:rsid w:val="2451128A"/>
    <w:rsid w:val="24593CBA"/>
    <w:rsid w:val="247258B5"/>
    <w:rsid w:val="247553D4"/>
    <w:rsid w:val="24A6123B"/>
    <w:rsid w:val="24AF7587"/>
    <w:rsid w:val="24B67154"/>
    <w:rsid w:val="24BF7D64"/>
    <w:rsid w:val="250D7877"/>
    <w:rsid w:val="251462D5"/>
    <w:rsid w:val="2529478A"/>
    <w:rsid w:val="252E41FD"/>
    <w:rsid w:val="25456958"/>
    <w:rsid w:val="256A7658"/>
    <w:rsid w:val="256E16D2"/>
    <w:rsid w:val="25B82B8B"/>
    <w:rsid w:val="25BB7049"/>
    <w:rsid w:val="25D212B5"/>
    <w:rsid w:val="260C1A95"/>
    <w:rsid w:val="262F26CB"/>
    <w:rsid w:val="265A4A9B"/>
    <w:rsid w:val="26900377"/>
    <w:rsid w:val="26A80BA7"/>
    <w:rsid w:val="26AB5215"/>
    <w:rsid w:val="26AF2EF3"/>
    <w:rsid w:val="26C306D1"/>
    <w:rsid w:val="26CB1952"/>
    <w:rsid w:val="26D04C3D"/>
    <w:rsid w:val="26D239EA"/>
    <w:rsid w:val="26E36984"/>
    <w:rsid w:val="27010B9C"/>
    <w:rsid w:val="270265C3"/>
    <w:rsid w:val="271A128C"/>
    <w:rsid w:val="272E5EB3"/>
    <w:rsid w:val="273264BB"/>
    <w:rsid w:val="27617382"/>
    <w:rsid w:val="278A1287"/>
    <w:rsid w:val="27BB3B59"/>
    <w:rsid w:val="27DA39BA"/>
    <w:rsid w:val="27EB4CA0"/>
    <w:rsid w:val="27F53E8A"/>
    <w:rsid w:val="27FB6E8F"/>
    <w:rsid w:val="28024F86"/>
    <w:rsid w:val="28144AD7"/>
    <w:rsid w:val="282005C4"/>
    <w:rsid w:val="28232720"/>
    <w:rsid w:val="28BD2154"/>
    <w:rsid w:val="28F43CEC"/>
    <w:rsid w:val="29036842"/>
    <w:rsid w:val="29115E7C"/>
    <w:rsid w:val="293219B0"/>
    <w:rsid w:val="293439DD"/>
    <w:rsid w:val="294930DB"/>
    <w:rsid w:val="29825A56"/>
    <w:rsid w:val="298A2C75"/>
    <w:rsid w:val="299C5518"/>
    <w:rsid w:val="29DA00C5"/>
    <w:rsid w:val="29E572F7"/>
    <w:rsid w:val="29FD444B"/>
    <w:rsid w:val="2A0F4CD7"/>
    <w:rsid w:val="2A236BA0"/>
    <w:rsid w:val="2A31120A"/>
    <w:rsid w:val="2A31663E"/>
    <w:rsid w:val="2A4207DD"/>
    <w:rsid w:val="2A45136B"/>
    <w:rsid w:val="2A6605A7"/>
    <w:rsid w:val="2A6C77FB"/>
    <w:rsid w:val="2A7A75FD"/>
    <w:rsid w:val="2A7C1C0F"/>
    <w:rsid w:val="2A7E5C5B"/>
    <w:rsid w:val="2A915E5B"/>
    <w:rsid w:val="2ABB483F"/>
    <w:rsid w:val="2AC36E65"/>
    <w:rsid w:val="2ACA0348"/>
    <w:rsid w:val="2ADB75A8"/>
    <w:rsid w:val="2AF67037"/>
    <w:rsid w:val="2B0008D5"/>
    <w:rsid w:val="2B1B291A"/>
    <w:rsid w:val="2B2D3BE2"/>
    <w:rsid w:val="2B2E127E"/>
    <w:rsid w:val="2B2E54D3"/>
    <w:rsid w:val="2B2F629E"/>
    <w:rsid w:val="2B340703"/>
    <w:rsid w:val="2B557903"/>
    <w:rsid w:val="2B7930C7"/>
    <w:rsid w:val="2B9B0A0B"/>
    <w:rsid w:val="2B9B641F"/>
    <w:rsid w:val="2BA4084E"/>
    <w:rsid w:val="2BD457A0"/>
    <w:rsid w:val="2BE648EE"/>
    <w:rsid w:val="2C0042F6"/>
    <w:rsid w:val="2C0428EE"/>
    <w:rsid w:val="2C087931"/>
    <w:rsid w:val="2C1215E2"/>
    <w:rsid w:val="2C453657"/>
    <w:rsid w:val="2C4E15A8"/>
    <w:rsid w:val="2C8F68BB"/>
    <w:rsid w:val="2C9E1A72"/>
    <w:rsid w:val="2CB16CD6"/>
    <w:rsid w:val="2CCD73D4"/>
    <w:rsid w:val="2D04128B"/>
    <w:rsid w:val="2D0A0B53"/>
    <w:rsid w:val="2D1A11E6"/>
    <w:rsid w:val="2D1E2CAA"/>
    <w:rsid w:val="2D2D4261"/>
    <w:rsid w:val="2D5A1F21"/>
    <w:rsid w:val="2D613131"/>
    <w:rsid w:val="2D830B40"/>
    <w:rsid w:val="2D8467A2"/>
    <w:rsid w:val="2D86630B"/>
    <w:rsid w:val="2D9A3357"/>
    <w:rsid w:val="2D9A6E32"/>
    <w:rsid w:val="2DB9207A"/>
    <w:rsid w:val="2E035B36"/>
    <w:rsid w:val="2E0502DF"/>
    <w:rsid w:val="2E0C5005"/>
    <w:rsid w:val="2E284DB5"/>
    <w:rsid w:val="2E2B0C92"/>
    <w:rsid w:val="2E3957B5"/>
    <w:rsid w:val="2E761BD3"/>
    <w:rsid w:val="2E864829"/>
    <w:rsid w:val="2E992CC3"/>
    <w:rsid w:val="2E9C2320"/>
    <w:rsid w:val="2ECF34B5"/>
    <w:rsid w:val="2EF543AF"/>
    <w:rsid w:val="2EFC533D"/>
    <w:rsid w:val="2F133BB5"/>
    <w:rsid w:val="2F3512BB"/>
    <w:rsid w:val="2F4B1C14"/>
    <w:rsid w:val="2F746775"/>
    <w:rsid w:val="2F804D3F"/>
    <w:rsid w:val="2F8F7176"/>
    <w:rsid w:val="2FB657B4"/>
    <w:rsid w:val="2FD9746F"/>
    <w:rsid w:val="2FDD2830"/>
    <w:rsid w:val="300460A5"/>
    <w:rsid w:val="300B0F76"/>
    <w:rsid w:val="30136E4E"/>
    <w:rsid w:val="30200DE6"/>
    <w:rsid w:val="30352ADB"/>
    <w:rsid w:val="304A2061"/>
    <w:rsid w:val="30542263"/>
    <w:rsid w:val="30615B1E"/>
    <w:rsid w:val="306508D8"/>
    <w:rsid w:val="3068769C"/>
    <w:rsid w:val="3069227F"/>
    <w:rsid w:val="30701096"/>
    <w:rsid w:val="30787DA1"/>
    <w:rsid w:val="307C16ED"/>
    <w:rsid w:val="30B20E64"/>
    <w:rsid w:val="30BE6C06"/>
    <w:rsid w:val="30CA4677"/>
    <w:rsid w:val="30E7371D"/>
    <w:rsid w:val="31191610"/>
    <w:rsid w:val="312C7E21"/>
    <w:rsid w:val="314029A2"/>
    <w:rsid w:val="314C485D"/>
    <w:rsid w:val="316C487A"/>
    <w:rsid w:val="31B834D6"/>
    <w:rsid w:val="32285EB5"/>
    <w:rsid w:val="32354576"/>
    <w:rsid w:val="327164C9"/>
    <w:rsid w:val="328B4FB0"/>
    <w:rsid w:val="32AD59A3"/>
    <w:rsid w:val="32D133AC"/>
    <w:rsid w:val="333818CB"/>
    <w:rsid w:val="3348398C"/>
    <w:rsid w:val="334842BF"/>
    <w:rsid w:val="336D18F5"/>
    <w:rsid w:val="336F02C4"/>
    <w:rsid w:val="33A25D70"/>
    <w:rsid w:val="33AD356A"/>
    <w:rsid w:val="33AF5111"/>
    <w:rsid w:val="34063004"/>
    <w:rsid w:val="34066E40"/>
    <w:rsid w:val="340E087F"/>
    <w:rsid w:val="34124485"/>
    <w:rsid w:val="341969D6"/>
    <w:rsid w:val="34A32FF7"/>
    <w:rsid w:val="34A96576"/>
    <w:rsid w:val="34BB3EF2"/>
    <w:rsid w:val="34D9660D"/>
    <w:rsid w:val="34DD076B"/>
    <w:rsid w:val="34DF005D"/>
    <w:rsid w:val="34E207A4"/>
    <w:rsid w:val="35153027"/>
    <w:rsid w:val="351F17B2"/>
    <w:rsid w:val="352A594A"/>
    <w:rsid w:val="353A7743"/>
    <w:rsid w:val="35491DB9"/>
    <w:rsid w:val="35712D25"/>
    <w:rsid w:val="35744839"/>
    <w:rsid w:val="357D38A3"/>
    <w:rsid w:val="35890096"/>
    <w:rsid w:val="359F331B"/>
    <w:rsid w:val="35A746C6"/>
    <w:rsid w:val="35AF3638"/>
    <w:rsid w:val="35B5280A"/>
    <w:rsid w:val="35B60071"/>
    <w:rsid w:val="35F16A16"/>
    <w:rsid w:val="35F9666A"/>
    <w:rsid w:val="362F5E7C"/>
    <w:rsid w:val="364C3103"/>
    <w:rsid w:val="369F1CF7"/>
    <w:rsid w:val="36B8184E"/>
    <w:rsid w:val="36BE4A40"/>
    <w:rsid w:val="36C21409"/>
    <w:rsid w:val="37032F1E"/>
    <w:rsid w:val="3742325E"/>
    <w:rsid w:val="374B1937"/>
    <w:rsid w:val="375E6DE8"/>
    <w:rsid w:val="37663F48"/>
    <w:rsid w:val="37A5319A"/>
    <w:rsid w:val="37BB14C8"/>
    <w:rsid w:val="37CA6F0E"/>
    <w:rsid w:val="37D17FE0"/>
    <w:rsid w:val="37FF0275"/>
    <w:rsid w:val="3802336C"/>
    <w:rsid w:val="380E3CEF"/>
    <w:rsid w:val="38186C3F"/>
    <w:rsid w:val="385616D8"/>
    <w:rsid w:val="38607C6D"/>
    <w:rsid w:val="388E48FD"/>
    <w:rsid w:val="38967A1E"/>
    <w:rsid w:val="389B3462"/>
    <w:rsid w:val="389D172D"/>
    <w:rsid w:val="389F083B"/>
    <w:rsid w:val="38C45A00"/>
    <w:rsid w:val="38FA19C1"/>
    <w:rsid w:val="39015EE1"/>
    <w:rsid w:val="39065266"/>
    <w:rsid w:val="393A507F"/>
    <w:rsid w:val="393D5DB7"/>
    <w:rsid w:val="394065CE"/>
    <w:rsid w:val="39427F02"/>
    <w:rsid w:val="39475F7D"/>
    <w:rsid w:val="396575DC"/>
    <w:rsid w:val="396C55CC"/>
    <w:rsid w:val="397C2CB0"/>
    <w:rsid w:val="3990424A"/>
    <w:rsid w:val="399C3665"/>
    <w:rsid w:val="39B4125F"/>
    <w:rsid w:val="39D20BCD"/>
    <w:rsid w:val="39D52DA3"/>
    <w:rsid w:val="39DA0343"/>
    <w:rsid w:val="39E25BB4"/>
    <w:rsid w:val="39EB1A37"/>
    <w:rsid w:val="3A475478"/>
    <w:rsid w:val="3A6E7ED3"/>
    <w:rsid w:val="3A711963"/>
    <w:rsid w:val="3ABA5A11"/>
    <w:rsid w:val="3AFD268F"/>
    <w:rsid w:val="3B0106D9"/>
    <w:rsid w:val="3B0B3358"/>
    <w:rsid w:val="3B272726"/>
    <w:rsid w:val="3B382E69"/>
    <w:rsid w:val="3B3A7184"/>
    <w:rsid w:val="3B781057"/>
    <w:rsid w:val="3B8A3382"/>
    <w:rsid w:val="3BC46A02"/>
    <w:rsid w:val="3BC8195E"/>
    <w:rsid w:val="3BD050D6"/>
    <w:rsid w:val="3BD53CFE"/>
    <w:rsid w:val="3BF638AD"/>
    <w:rsid w:val="3BF9521C"/>
    <w:rsid w:val="3C2975C4"/>
    <w:rsid w:val="3C4B3B25"/>
    <w:rsid w:val="3C506993"/>
    <w:rsid w:val="3C5E56F8"/>
    <w:rsid w:val="3C755C96"/>
    <w:rsid w:val="3C792C82"/>
    <w:rsid w:val="3C7E5064"/>
    <w:rsid w:val="3C887299"/>
    <w:rsid w:val="3C8D6EEF"/>
    <w:rsid w:val="3C98303F"/>
    <w:rsid w:val="3CB20629"/>
    <w:rsid w:val="3CB7426F"/>
    <w:rsid w:val="3CE3667A"/>
    <w:rsid w:val="3CF3122D"/>
    <w:rsid w:val="3CF83AF7"/>
    <w:rsid w:val="3D176587"/>
    <w:rsid w:val="3D251B05"/>
    <w:rsid w:val="3D47188C"/>
    <w:rsid w:val="3D537D73"/>
    <w:rsid w:val="3D5A19FA"/>
    <w:rsid w:val="3D6B6619"/>
    <w:rsid w:val="3D7D2E35"/>
    <w:rsid w:val="3D8A571C"/>
    <w:rsid w:val="3DB22E8A"/>
    <w:rsid w:val="3DE63692"/>
    <w:rsid w:val="3DF7755C"/>
    <w:rsid w:val="3E006770"/>
    <w:rsid w:val="3E087D99"/>
    <w:rsid w:val="3E1C5BE9"/>
    <w:rsid w:val="3E2131E3"/>
    <w:rsid w:val="3E2314AD"/>
    <w:rsid w:val="3E2A57C2"/>
    <w:rsid w:val="3E346944"/>
    <w:rsid w:val="3E3E4AF3"/>
    <w:rsid w:val="3E4E5B45"/>
    <w:rsid w:val="3E5B7E1B"/>
    <w:rsid w:val="3E696BB9"/>
    <w:rsid w:val="3E6A683C"/>
    <w:rsid w:val="3E995FA7"/>
    <w:rsid w:val="3EB42DD9"/>
    <w:rsid w:val="3EBD56D7"/>
    <w:rsid w:val="3ED47171"/>
    <w:rsid w:val="3EE11E9A"/>
    <w:rsid w:val="3EFB2CDC"/>
    <w:rsid w:val="3F3224AF"/>
    <w:rsid w:val="3F353C96"/>
    <w:rsid w:val="3F45001E"/>
    <w:rsid w:val="3F4B3AAD"/>
    <w:rsid w:val="3F792D8E"/>
    <w:rsid w:val="3F8A0E9B"/>
    <w:rsid w:val="3F9240FC"/>
    <w:rsid w:val="3F97597C"/>
    <w:rsid w:val="3F9E237B"/>
    <w:rsid w:val="3FA329AF"/>
    <w:rsid w:val="3FAA39E9"/>
    <w:rsid w:val="3FD21916"/>
    <w:rsid w:val="3FD36D36"/>
    <w:rsid w:val="3FE12FFF"/>
    <w:rsid w:val="3FEC3662"/>
    <w:rsid w:val="400E5617"/>
    <w:rsid w:val="404244CE"/>
    <w:rsid w:val="404A1E1D"/>
    <w:rsid w:val="40686A44"/>
    <w:rsid w:val="406D58D3"/>
    <w:rsid w:val="4071798F"/>
    <w:rsid w:val="407E09F1"/>
    <w:rsid w:val="408255B7"/>
    <w:rsid w:val="4088712E"/>
    <w:rsid w:val="408F7FEE"/>
    <w:rsid w:val="40A44D59"/>
    <w:rsid w:val="40AA5720"/>
    <w:rsid w:val="40B275F7"/>
    <w:rsid w:val="40C631A1"/>
    <w:rsid w:val="412938A3"/>
    <w:rsid w:val="412A506C"/>
    <w:rsid w:val="413E1987"/>
    <w:rsid w:val="415B1AE0"/>
    <w:rsid w:val="416A4000"/>
    <w:rsid w:val="417575FE"/>
    <w:rsid w:val="418E1B46"/>
    <w:rsid w:val="41902A36"/>
    <w:rsid w:val="41916114"/>
    <w:rsid w:val="419C4582"/>
    <w:rsid w:val="41AC6841"/>
    <w:rsid w:val="41B900A0"/>
    <w:rsid w:val="41BE5D86"/>
    <w:rsid w:val="41BF3249"/>
    <w:rsid w:val="41E45249"/>
    <w:rsid w:val="420135BA"/>
    <w:rsid w:val="4283474D"/>
    <w:rsid w:val="42897AFC"/>
    <w:rsid w:val="42AB21CF"/>
    <w:rsid w:val="42D139C1"/>
    <w:rsid w:val="43225155"/>
    <w:rsid w:val="43236B63"/>
    <w:rsid w:val="43243145"/>
    <w:rsid w:val="434773BF"/>
    <w:rsid w:val="43527E0A"/>
    <w:rsid w:val="43682E37"/>
    <w:rsid w:val="43851A52"/>
    <w:rsid w:val="439974B2"/>
    <w:rsid w:val="43A5655C"/>
    <w:rsid w:val="43C0223C"/>
    <w:rsid w:val="43C270E7"/>
    <w:rsid w:val="43C54205"/>
    <w:rsid w:val="43DE6872"/>
    <w:rsid w:val="43F8551D"/>
    <w:rsid w:val="44441AC7"/>
    <w:rsid w:val="445E40F5"/>
    <w:rsid w:val="4483470F"/>
    <w:rsid w:val="44904645"/>
    <w:rsid w:val="44A15AD8"/>
    <w:rsid w:val="44D37A13"/>
    <w:rsid w:val="44FE3E63"/>
    <w:rsid w:val="45106DD9"/>
    <w:rsid w:val="451641DC"/>
    <w:rsid w:val="45173957"/>
    <w:rsid w:val="451E46BA"/>
    <w:rsid w:val="45217AC5"/>
    <w:rsid w:val="452A685F"/>
    <w:rsid w:val="453B7D75"/>
    <w:rsid w:val="455631BA"/>
    <w:rsid w:val="456D4B4A"/>
    <w:rsid w:val="458D59EB"/>
    <w:rsid w:val="45933ABD"/>
    <w:rsid w:val="459A1606"/>
    <w:rsid w:val="45AD214D"/>
    <w:rsid w:val="45AE173C"/>
    <w:rsid w:val="45F1515F"/>
    <w:rsid w:val="45F55F93"/>
    <w:rsid w:val="45F651C8"/>
    <w:rsid w:val="45F94B21"/>
    <w:rsid w:val="460D0985"/>
    <w:rsid w:val="461D67C3"/>
    <w:rsid w:val="461F045D"/>
    <w:rsid w:val="4623770F"/>
    <w:rsid w:val="46262356"/>
    <w:rsid w:val="4630381A"/>
    <w:rsid w:val="46350409"/>
    <w:rsid w:val="46432A88"/>
    <w:rsid w:val="46501FD0"/>
    <w:rsid w:val="467E260F"/>
    <w:rsid w:val="46836B5A"/>
    <w:rsid w:val="46A96739"/>
    <w:rsid w:val="46B748C8"/>
    <w:rsid w:val="470457AC"/>
    <w:rsid w:val="470D6DF1"/>
    <w:rsid w:val="471B33DD"/>
    <w:rsid w:val="472951E0"/>
    <w:rsid w:val="473D656B"/>
    <w:rsid w:val="474C02DB"/>
    <w:rsid w:val="476526F6"/>
    <w:rsid w:val="47A166CA"/>
    <w:rsid w:val="47B37F03"/>
    <w:rsid w:val="47B74322"/>
    <w:rsid w:val="47CE10F6"/>
    <w:rsid w:val="47EB7354"/>
    <w:rsid w:val="480834AF"/>
    <w:rsid w:val="482049CB"/>
    <w:rsid w:val="48271474"/>
    <w:rsid w:val="486965A1"/>
    <w:rsid w:val="48812F8F"/>
    <w:rsid w:val="48874584"/>
    <w:rsid w:val="48B354FC"/>
    <w:rsid w:val="48BB02CD"/>
    <w:rsid w:val="48BD59AF"/>
    <w:rsid w:val="48CB440E"/>
    <w:rsid w:val="48DF0754"/>
    <w:rsid w:val="48E148E0"/>
    <w:rsid w:val="48E56277"/>
    <w:rsid w:val="492874AB"/>
    <w:rsid w:val="492F21CA"/>
    <w:rsid w:val="4938369E"/>
    <w:rsid w:val="494435BD"/>
    <w:rsid w:val="49545DFC"/>
    <w:rsid w:val="49670590"/>
    <w:rsid w:val="496B022D"/>
    <w:rsid w:val="496D24C9"/>
    <w:rsid w:val="49755AE0"/>
    <w:rsid w:val="497809C0"/>
    <w:rsid w:val="498D1C9A"/>
    <w:rsid w:val="49A20DA7"/>
    <w:rsid w:val="49B51C3A"/>
    <w:rsid w:val="49BE2D0C"/>
    <w:rsid w:val="49CF2329"/>
    <w:rsid w:val="49DB4AED"/>
    <w:rsid w:val="49F7584F"/>
    <w:rsid w:val="49FA19DB"/>
    <w:rsid w:val="49FA2C8A"/>
    <w:rsid w:val="4A330A56"/>
    <w:rsid w:val="4A6961A2"/>
    <w:rsid w:val="4A8D37B7"/>
    <w:rsid w:val="4AAB1FFC"/>
    <w:rsid w:val="4ABF3EE0"/>
    <w:rsid w:val="4AD45561"/>
    <w:rsid w:val="4AE35898"/>
    <w:rsid w:val="4B24475B"/>
    <w:rsid w:val="4B502C72"/>
    <w:rsid w:val="4B5A402B"/>
    <w:rsid w:val="4B7A2F37"/>
    <w:rsid w:val="4B7F774F"/>
    <w:rsid w:val="4BEE4B0B"/>
    <w:rsid w:val="4BFA787A"/>
    <w:rsid w:val="4C190C76"/>
    <w:rsid w:val="4C3C0C01"/>
    <w:rsid w:val="4C3D00A4"/>
    <w:rsid w:val="4C403D98"/>
    <w:rsid w:val="4C7A6819"/>
    <w:rsid w:val="4C7D4B4B"/>
    <w:rsid w:val="4C9F3331"/>
    <w:rsid w:val="4CA91386"/>
    <w:rsid w:val="4CAB036A"/>
    <w:rsid w:val="4CAE6DC5"/>
    <w:rsid w:val="4CBB45C9"/>
    <w:rsid w:val="4CC35110"/>
    <w:rsid w:val="4CF663F7"/>
    <w:rsid w:val="4D043C45"/>
    <w:rsid w:val="4D203C0C"/>
    <w:rsid w:val="4D2461A3"/>
    <w:rsid w:val="4D33587C"/>
    <w:rsid w:val="4D5554E8"/>
    <w:rsid w:val="4D7A6C9C"/>
    <w:rsid w:val="4D85513D"/>
    <w:rsid w:val="4DA007BF"/>
    <w:rsid w:val="4DA244E5"/>
    <w:rsid w:val="4DDF652F"/>
    <w:rsid w:val="4DEF4636"/>
    <w:rsid w:val="4DF23431"/>
    <w:rsid w:val="4E291AED"/>
    <w:rsid w:val="4E2B16EF"/>
    <w:rsid w:val="4E2D21D0"/>
    <w:rsid w:val="4EC50D3B"/>
    <w:rsid w:val="4ECA1340"/>
    <w:rsid w:val="4EEE7806"/>
    <w:rsid w:val="4F0276FE"/>
    <w:rsid w:val="4F103DD4"/>
    <w:rsid w:val="4F175AFE"/>
    <w:rsid w:val="4F284E66"/>
    <w:rsid w:val="4F314A6D"/>
    <w:rsid w:val="4F3B608B"/>
    <w:rsid w:val="4F605BF6"/>
    <w:rsid w:val="4F615A0D"/>
    <w:rsid w:val="4F7B550B"/>
    <w:rsid w:val="4F9D6D2B"/>
    <w:rsid w:val="4FB82822"/>
    <w:rsid w:val="4FCA5BF1"/>
    <w:rsid w:val="4FCC5F09"/>
    <w:rsid w:val="4FD72AA1"/>
    <w:rsid w:val="4FE0032C"/>
    <w:rsid w:val="500E0B13"/>
    <w:rsid w:val="502C3FB5"/>
    <w:rsid w:val="502E49CB"/>
    <w:rsid w:val="502F1AD7"/>
    <w:rsid w:val="50310140"/>
    <w:rsid w:val="5046565A"/>
    <w:rsid w:val="50673765"/>
    <w:rsid w:val="50693AA4"/>
    <w:rsid w:val="506E48E2"/>
    <w:rsid w:val="50794890"/>
    <w:rsid w:val="507E1962"/>
    <w:rsid w:val="50813F76"/>
    <w:rsid w:val="508E6FAA"/>
    <w:rsid w:val="50A44CCE"/>
    <w:rsid w:val="50A507FE"/>
    <w:rsid w:val="50BD2052"/>
    <w:rsid w:val="50BD61F9"/>
    <w:rsid w:val="50C37607"/>
    <w:rsid w:val="50C92217"/>
    <w:rsid w:val="50E222B3"/>
    <w:rsid w:val="50E42BCC"/>
    <w:rsid w:val="50E57652"/>
    <w:rsid w:val="512F0164"/>
    <w:rsid w:val="515848E6"/>
    <w:rsid w:val="516352ED"/>
    <w:rsid w:val="516C7F3F"/>
    <w:rsid w:val="518C4FBC"/>
    <w:rsid w:val="51931471"/>
    <w:rsid w:val="5195341A"/>
    <w:rsid w:val="51973FE1"/>
    <w:rsid w:val="519959D5"/>
    <w:rsid w:val="51A14CA8"/>
    <w:rsid w:val="51C4427D"/>
    <w:rsid w:val="51E43B2D"/>
    <w:rsid w:val="522F5CFE"/>
    <w:rsid w:val="52322B6C"/>
    <w:rsid w:val="523C51C3"/>
    <w:rsid w:val="523F4A99"/>
    <w:rsid w:val="524C02F4"/>
    <w:rsid w:val="52534332"/>
    <w:rsid w:val="525500F2"/>
    <w:rsid w:val="52D40534"/>
    <w:rsid w:val="52DA44D0"/>
    <w:rsid w:val="52E8623E"/>
    <w:rsid w:val="52EE1438"/>
    <w:rsid w:val="531F7999"/>
    <w:rsid w:val="532533EF"/>
    <w:rsid w:val="533F6752"/>
    <w:rsid w:val="53406FE7"/>
    <w:rsid w:val="537C15C6"/>
    <w:rsid w:val="53921FD8"/>
    <w:rsid w:val="53A01FAA"/>
    <w:rsid w:val="53A74650"/>
    <w:rsid w:val="53AC61E9"/>
    <w:rsid w:val="53B57E71"/>
    <w:rsid w:val="53C25206"/>
    <w:rsid w:val="54011443"/>
    <w:rsid w:val="54122F48"/>
    <w:rsid w:val="541C31AA"/>
    <w:rsid w:val="5427607A"/>
    <w:rsid w:val="542E2FF0"/>
    <w:rsid w:val="543C0F89"/>
    <w:rsid w:val="54586C58"/>
    <w:rsid w:val="546A131A"/>
    <w:rsid w:val="54A2357B"/>
    <w:rsid w:val="54B72721"/>
    <w:rsid w:val="54F57291"/>
    <w:rsid w:val="551D68A3"/>
    <w:rsid w:val="55210FAA"/>
    <w:rsid w:val="55256525"/>
    <w:rsid w:val="55297C0F"/>
    <w:rsid w:val="55304BDA"/>
    <w:rsid w:val="553941E9"/>
    <w:rsid w:val="554C62B5"/>
    <w:rsid w:val="556B3D9F"/>
    <w:rsid w:val="559E4D91"/>
    <w:rsid w:val="55AC0A0A"/>
    <w:rsid w:val="55BB3FB6"/>
    <w:rsid w:val="55C03B9C"/>
    <w:rsid w:val="55C66D0B"/>
    <w:rsid w:val="55D0000A"/>
    <w:rsid w:val="55F80DFA"/>
    <w:rsid w:val="55F94C4F"/>
    <w:rsid w:val="560C48BF"/>
    <w:rsid w:val="564C79F4"/>
    <w:rsid w:val="565E274E"/>
    <w:rsid w:val="566729CE"/>
    <w:rsid w:val="566E6E2B"/>
    <w:rsid w:val="56803AE0"/>
    <w:rsid w:val="5686370A"/>
    <w:rsid w:val="569C7B3D"/>
    <w:rsid w:val="56D436E3"/>
    <w:rsid w:val="56F32E9F"/>
    <w:rsid w:val="572F6323"/>
    <w:rsid w:val="573151AB"/>
    <w:rsid w:val="5740249A"/>
    <w:rsid w:val="57546CC5"/>
    <w:rsid w:val="57552E53"/>
    <w:rsid w:val="576E5386"/>
    <w:rsid w:val="57793DC9"/>
    <w:rsid w:val="577C4DD8"/>
    <w:rsid w:val="578A6026"/>
    <w:rsid w:val="57B23F5D"/>
    <w:rsid w:val="57B87463"/>
    <w:rsid w:val="57DD5735"/>
    <w:rsid w:val="57E46D65"/>
    <w:rsid w:val="580A3B08"/>
    <w:rsid w:val="58362B43"/>
    <w:rsid w:val="584456A5"/>
    <w:rsid w:val="58584F2B"/>
    <w:rsid w:val="586D1DD8"/>
    <w:rsid w:val="58891CBD"/>
    <w:rsid w:val="588C7F78"/>
    <w:rsid w:val="58997340"/>
    <w:rsid w:val="58CF2716"/>
    <w:rsid w:val="58F45641"/>
    <w:rsid w:val="5900339D"/>
    <w:rsid w:val="591459B2"/>
    <w:rsid w:val="5916023B"/>
    <w:rsid w:val="59222005"/>
    <w:rsid w:val="596B54CE"/>
    <w:rsid w:val="599E5EBD"/>
    <w:rsid w:val="59B12E59"/>
    <w:rsid w:val="59F335C5"/>
    <w:rsid w:val="59F70EDD"/>
    <w:rsid w:val="5A052E8B"/>
    <w:rsid w:val="5A174D57"/>
    <w:rsid w:val="5A2C3220"/>
    <w:rsid w:val="5A800F46"/>
    <w:rsid w:val="5A8118F3"/>
    <w:rsid w:val="5A985BE4"/>
    <w:rsid w:val="5A9948FC"/>
    <w:rsid w:val="5AB61D2A"/>
    <w:rsid w:val="5ACE2D60"/>
    <w:rsid w:val="5ADB2CB4"/>
    <w:rsid w:val="5AE54358"/>
    <w:rsid w:val="5AE65490"/>
    <w:rsid w:val="5AFA0D0C"/>
    <w:rsid w:val="5B176EAE"/>
    <w:rsid w:val="5B210B90"/>
    <w:rsid w:val="5B405A68"/>
    <w:rsid w:val="5B8B3F45"/>
    <w:rsid w:val="5BA15393"/>
    <w:rsid w:val="5BC613AA"/>
    <w:rsid w:val="5BDA2B0A"/>
    <w:rsid w:val="5BDC2AA6"/>
    <w:rsid w:val="5BE10DD3"/>
    <w:rsid w:val="5BE40865"/>
    <w:rsid w:val="5BF0382D"/>
    <w:rsid w:val="5BF103B7"/>
    <w:rsid w:val="5C070C8E"/>
    <w:rsid w:val="5C0D5C79"/>
    <w:rsid w:val="5C176315"/>
    <w:rsid w:val="5C2D2B34"/>
    <w:rsid w:val="5C3F156E"/>
    <w:rsid w:val="5C4C55A4"/>
    <w:rsid w:val="5C517535"/>
    <w:rsid w:val="5C604E9D"/>
    <w:rsid w:val="5C684141"/>
    <w:rsid w:val="5C72386D"/>
    <w:rsid w:val="5C801221"/>
    <w:rsid w:val="5C8A7695"/>
    <w:rsid w:val="5CAB55E6"/>
    <w:rsid w:val="5CAB58F6"/>
    <w:rsid w:val="5CB02FCC"/>
    <w:rsid w:val="5CC465D8"/>
    <w:rsid w:val="5CC841B7"/>
    <w:rsid w:val="5CD07DA2"/>
    <w:rsid w:val="5D024EA6"/>
    <w:rsid w:val="5D2204B0"/>
    <w:rsid w:val="5D2B2B27"/>
    <w:rsid w:val="5D326A7F"/>
    <w:rsid w:val="5D3C7F80"/>
    <w:rsid w:val="5D531A7B"/>
    <w:rsid w:val="5D55051C"/>
    <w:rsid w:val="5D601E0C"/>
    <w:rsid w:val="5D661456"/>
    <w:rsid w:val="5D7638EC"/>
    <w:rsid w:val="5D945A88"/>
    <w:rsid w:val="5DA7525B"/>
    <w:rsid w:val="5DCE15F5"/>
    <w:rsid w:val="5DDB647E"/>
    <w:rsid w:val="5E081761"/>
    <w:rsid w:val="5E1402A0"/>
    <w:rsid w:val="5E4952B5"/>
    <w:rsid w:val="5E8E1B95"/>
    <w:rsid w:val="5EB53691"/>
    <w:rsid w:val="5EB83488"/>
    <w:rsid w:val="5EF50255"/>
    <w:rsid w:val="5F2B7DAB"/>
    <w:rsid w:val="5F2D5AAF"/>
    <w:rsid w:val="5F4D5DCD"/>
    <w:rsid w:val="5F5B3B1B"/>
    <w:rsid w:val="5F5C191B"/>
    <w:rsid w:val="5F5F2B36"/>
    <w:rsid w:val="5F806B83"/>
    <w:rsid w:val="5F88776C"/>
    <w:rsid w:val="5FAE5098"/>
    <w:rsid w:val="5FB67B40"/>
    <w:rsid w:val="5FBD0E16"/>
    <w:rsid w:val="5FC21113"/>
    <w:rsid w:val="5FCB448D"/>
    <w:rsid w:val="5FD6654C"/>
    <w:rsid w:val="5FEA39F9"/>
    <w:rsid w:val="5FF2137F"/>
    <w:rsid w:val="60061EF4"/>
    <w:rsid w:val="600E3769"/>
    <w:rsid w:val="604A38E6"/>
    <w:rsid w:val="604E5D79"/>
    <w:rsid w:val="605707FE"/>
    <w:rsid w:val="60650B5C"/>
    <w:rsid w:val="60B97D5D"/>
    <w:rsid w:val="60BE3B99"/>
    <w:rsid w:val="60C65A44"/>
    <w:rsid w:val="60D769B4"/>
    <w:rsid w:val="614B4D0C"/>
    <w:rsid w:val="61506004"/>
    <w:rsid w:val="615259D3"/>
    <w:rsid w:val="61A9111D"/>
    <w:rsid w:val="61DB4260"/>
    <w:rsid w:val="62134152"/>
    <w:rsid w:val="62183AB2"/>
    <w:rsid w:val="6230288A"/>
    <w:rsid w:val="625A4F49"/>
    <w:rsid w:val="625B1B76"/>
    <w:rsid w:val="62772E8E"/>
    <w:rsid w:val="62825B85"/>
    <w:rsid w:val="62A13EDC"/>
    <w:rsid w:val="62BA276C"/>
    <w:rsid w:val="62C11851"/>
    <w:rsid w:val="62DD1D06"/>
    <w:rsid w:val="62F858E5"/>
    <w:rsid w:val="62FD4EC4"/>
    <w:rsid w:val="6309757E"/>
    <w:rsid w:val="63654E10"/>
    <w:rsid w:val="6368481F"/>
    <w:rsid w:val="638A2C14"/>
    <w:rsid w:val="639D4077"/>
    <w:rsid w:val="63DD6F13"/>
    <w:rsid w:val="63E55777"/>
    <w:rsid w:val="64110489"/>
    <w:rsid w:val="644B670E"/>
    <w:rsid w:val="64522FDB"/>
    <w:rsid w:val="64604F6C"/>
    <w:rsid w:val="64917A6D"/>
    <w:rsid w:val="64B33CC6"/>
    <w:rsid w:val="64BD3D22"/>
    <w:rsid w:val="64C44FB2"/>
    <w:rsid w:val="64CA1C1F"/>
    <w:rsid w:val="64CA378A"/>
    <w:rsid w:val="64DD72E7"/>
    <w:rsid w:val="64E23945"/>
    <w:rsid w:val="64EC5602"/>
    <w:rsid w:val="65087273"/>
    <w:rsid w:val="65285C02"/>
    <w:rsid w:val="65346242"/>
    <w:rsid w:val="658D43A7"/>
    <w:rsid w:val="659077CF"/>
    <w:rsid w:val="65B21E1D"/>
    <w:rsid w:val="65B9701B"/>
    <w:rsid w:val="661A66DE"/>
    <w:rsid w:val="66244661"/>
    <w:rsid w:val="665615E6"/>
    <w:rsid w:val="665A5C9F"/>
    <w:rsid w:val="666170C8"/>
    <w:rsid w:val="668F5CDD"/>
    <w:rsid w:val="66907E1B"/>
    <w:rsid w:val="66956143"/>
    <w:rsid w:val="66B613F9"/>
    <w:rsid w:val="66C75F74"/>
    <w:rsid w:val="66D1698E"/>
    <w:rsid w:val="66D34509"/>
    <w:rsid w:val="66EA5766"/>
    <w:rsid w:val="66FC08EC"/>
    <w:rsid w:val="671B1C86"/>
    <w:rsid w:val="671C4BDB"/>
    <w:rsid w:val="672109C6"/>
    <w:rsid w:val="67360733"/>
    <w:rsid w:val="67400282"/>
    <w:rsid w:val="67542FE9"/>
    <w:rsid w:val="675F27C0"/>
    <w:rsid w:val="676B0CA4"/>
    <w:rsid w:val="678E5ECE"/>
    <w:rsid w:val="67A242F2"/>
    <w:rsid w:val="67C2268F"/>
    <w:rsid w:val="67D5521E"/>
    <w:rsid w:val="6800251C"/>
    <w:rsid w:val="680446A2"/>
    <w:rsid w:val="682024B9"/>
    <w:rsid w:val="684D3744"/>
    <w:rsid w:val="68610C6F"/>
    <w:rsid w:val="689E5F0A"/>
    <w:rsid w:val="68A00C13"/>
    <w:rsid w:val="68BE0A5B"/>
    <w:rsid w:val="68BF5A0E"/>
    <w:rsid w:val="68D21A9E"/>
    <w:rsid w:val="68E73191"/>
    <w:rsid w:val="68F5060D"/>
    <w:rsid w:val="690A6E76"/>
    <w:rsid w:val="69217C53"/>
    <w:rsid w:val="69236581"/>
    <w:rsid w:val="692B0B2C"/>
    <w:rsid w:val="692C0BB1"/>
    <w:rsid w:val="695C04C4"/>
    <w:rsid w:val="69B17608"/>
    <w:rsid w:val="69BB4BC2"/>
    <w:rsid w:val="69C82DBA"/>
    <w:rsid w:val="69CC1C9B"/>
    <w:rsid w:val="69CE34DE"/>
    <w:rsid w:val="69D810E3"/>
    <w:rsid w:val="69DB133C"/>
    <w:rsid w:val="69E14AAE"/>
    <w:rsid w:val="69F64C4F"/>
    <w:rsid w:val="6A004CC5"/>
    <w:rsid w:val="6A3365E2"/>
    <w:rsid w:val="6A436CAB"/>
    <w:rsid w:val="6A551D2A"/>
    <w:rsid w:val="6A8D5596"/>
    <w:rsid w:val="6A911D92"/>
    <w:rsid w:val="6AA4572F"/>
    <w:rsid w:val="6AC35D6C"/>
    <w:rsid w:val="6AD25810"/>
    <w:rsid w:val="6AF448FE"/>
    <w:rsid w:val="6AFC011C"/>
    <w:rsid w:val="6AFC5B23"/>
    <w:rsid w:val="6B0B5763"/>
    <w:rsid w:val="6B1B1A67"/>
    <w:rsid w:val="6B326A7A"/>
    <w:rsid w:val="6B330E1F"/>
    <w:rsid w:val="6B5916A7"/>
    <w:rsid w:val="6B75460E"/>
    <w:rsid w:val="6B7E52BD"/>
    <w:rsid w:val="6B8516D3"/>
    <w:rsid w:val="6B8D4C3B"/>
    <w:rsid w:val="6B923DBB"/>
    <w:rsid w:val="6BAD0B4A"/>
    <w:rsid w:val="6BB61205"/>
    <w:rsid w:val="6BC77222"/>
    <w:rsid w:val="6BCB68D8"/>
    <w:rsid w:val="6BCD0D50"/>
    <w:rsid w:val="6BD31ACF"/>
    <w:rsid w:val="6BD72FCD"/>
    <w:rsid w:val="6BDE66DB"/>
    <w:rsid w:val="6BE84979"/>
    <w:rsid w:val="6BEC11CB"/>
    <w:rsid w:val="6C03616A"/>
    <w:rsid w:val="6C040E11"/>
    <w:rsid w:val="6C401765"/>
    <w:rsid w:val="6C494DD9"/>
    <w:rsid w:val="6C4B1EDB"/>
    <w:rsid w:val="6C7F5BA9"/>
    <w:rsid w:val="6CB13DED"/>
    <w:rsid w:val="6CBB3810"/>
    <w:rsid w:val="6CE60F3F"/>
    <w:rsid w:val="6CF06FF1"/>
    <w:rsid w:val="6D2770E1"/>
    <w:rsid w:val="6D3D6E86"/>
    <w:rsid w:val="6D4356E7"/>
    <w:rsid w:val="6D5530D7"/>
    <w:rsid w:val="6D564C7A"/>
    <w:rsid w:val="6D6920A1"/>
    <w:rsid w:val="6DC478B9"/>
    <w:rsid w:val="6DC75C42"/>
    <w:rsid w:val="6DCB2DA4"/>
    <w:rsid w:val="6DCE4181"/>
    <w:rsid w:val="6DD34382"/>
    <w:rsid w:val="6DF77E96"/>
    <w:rsid w:val="6E1007F6"/>
    <w:rsid w:val="6E3F5A07"/>
    <w:rsid w:val="6E5F1EA8"/>
    <w:rsid w:val="6E692FEF"/>
    <w:rsid w:val="6E846239"/>
    <w:rsid w:val="6E8F7AA0"/>
    <w:rsid w:val="6E994269"/>
    <w:rsid w:val="6EA33EA4"/>
    <w:rsid w:val="6EBB0704"/>
    <w:rsid w:val="6EC87279"/>
    <w:rsid w:val="6ED729A0"/>
    <w:rsid w:val="6EE9580D"/>
    <w:rsid w:val="6F024C5C"/>
    <w:rsid w:val="6F105133"/>
    <w:rsid w:val="6F1832AF"/>
    <w:rsid w:val="6F24734D"/>
    <w:rsid w:val="6F481748"/>
    <w:rsid w:val="6F5462A4"/>
    <w:rsid w:val="6F546F3F"/>
    <w:rsid w:val="6F635745"/>
    <w:rsid w:val="6F643B62"/>
    <w:rsid w:val="6FD74C9C"/>
    <w:rsid w:val="6FE0002F"/>
    <w:rsid w:val="6FEA4FF1"/>
    <w:rsid w:val="6FEB0559"/>
    <w:rsid w:val="700B31B3"/>
    <w:rsid w:val="700B5CEC"/>
    <w:rsid w:val="70177ED2"/>
    <w:rsid w:val="70184C88"/>
    <w:rsid w:val="701B520E"/>
    <w:rsid w:val="702651D0"/>
    <w:rsid w:val="705F241B"/>
    <w:rsid w:val="708F24CA"/>
    <w:rsid w:val="70A0430A"/>
    <w:rsid w:val="70BC1907"/>
    <w:rsid w:val="70E137DA"/>
    <w:rsid w:val="7142565A"/>
    <w:rsid w:val="715071FE"/>
    <w:rsid w:val="715266E2"/>
    <w:rsid w:val="717314D2"/>
    <w:rsid w:val="71940941"/>
    <w:rsid w:val="719E6DF7"/>
    <w:rsid w:val="71B43FB3"/>
    <w:rsid w:val="71D95A93"/>
    <w:rsid w:val="71DC5407"/>
    <w:rsid w:val="71E319A4"/>
    <w:rsid w:val="71F46368"/>
    <w:rsid w:val="72052F96"/>
    <w:rsid w:val="721462F8"/>
    <w:rsid w:val="724B32EF"/>
    <w:rsid w:val="7254607C"/>
    <w:rsid w:val="72787FFD"/>
    <w:rsid w:val="727E4BB7"/>
    <w:rsid w:val="72C03CF2"/>
    <w:rsid w:val="72E40329"/>
    <w:rsid w:val="72EA1F5F"/>
    <w:rsid w:val="72ED368B"/>
    <w:rsid w:val="73034F42"/>
    <w:rsid w:val="7307559E"/>
    <w:rsid w:val="734723C0"/>
    <w:rsid w:val="734C25F3"/>
    <w:rsid w:val="734D11BA"/>
    <w:rsid w:val="73550420"/>
    <w:rsid w:val="735954ED"/>
    <w:rsid w:val="736313A5"/>
    <w:rsid w:val="736647C9"/>
    <w:rsid w:val="73721C22"/>
    <w:rsid w:val="73776EAD"/>
    <w:rsid w:val="737946E5"/>
    <w:rsid w:val="73B050AE"/>
    <w:rsid w:val="73D27BCE"/>
    <w:rsid w:val="73DF7746"/>
    <w:rsid w:val="73FA7467"/>
    <w:rsid w:val="74006B40"/>
    <w:rsid w:val="74363C26"/>
    <w:rsid w:val="74455DFD"/>
    <w:rsid w:val="744E6D2E"/>
    <w:rsid w:val="74520EE7"/>
    <w:rsid w:val="746F22E5"/>
    <w:rsid w:val="746F4C65"/>
    <w:rsid w:val="7482231D"/>
    <w:rsid w:val="74841486"/>
    <w:rsid w:val="749A6EC7"/>
    <w:rsid w:val="74BE793E"/>
    <w:rsid w:val="74D10397"/>
    <w:rsid w:val="74FC2B53"/>
    <w:rsid w:val="75163AC8"/>
    <w:rsid w:val="753804D3"/>
    <w:rsid w:val="75597624"/>
    <w:rsid w:val="756F3B89"/>
    <w:rsid w:val="757E07EB"/>
    <w:rsid w:val="75815641"/>
    <w:rsid w:val="759163A5"/>
    <w:rsid w:val="75930BDA"/>
    <w:rsid w:val="759760DB"/>
    <w:rsid w:val="75EB30E0"/>
    <w:rsid w:val="75F66719"/>
    <w:rsid w:val="760F286E"/>
    <w:rsid w:val="76166270"/>
    <w:rsid w:val="76460138"/>
    <w:rsid w:val="7659311D"/>
    <w:rsid w:val="76895122"/>
    <w:rsid w:val="76966872"/>
    <w:rsid w:val="76A034D3"/>
    <w:rsid w:val="76DC60E4"/>
    <w:rsid w:val="76EA5DF3"/>
    <w:rsid w:val="76F63B08"/>
    <w:rsid w:val="7715442B"/>
    <w:rsid w:val="77225A56"/>
    <w:rsid w:val="773A7670"/>
    <w:rsid w:val="773E1A3E"/>
    <w:rsid w:val="774A4A94"/>
    <w:rsid w:val="77625C41"/>
    <w:rsid w:val="776D6BAC"/>
    <w:rsid w:val="77C97810"/>
    <w:rsid w:val="77E60E93"/>
    <w:rsid w:val="77F90ACE"/>
    <w:rsid w:val="78234CFC"/>
    <w:rsid w:val="78251D8E"/>
    <w:rsid w:val="783A2DF4"/>
    <w:rsid w:val="786053EB"/>
    <w:rsid w:val="786D7F8F"/>
    <w:rsid w:val="788B2440"/>
    <w:rsid w:val="78950207"/>
    <w:rsid w:val="789932E4"/>
    <w:rsid w:val="789F44D3"/>
    <w:rsid w:val="78AB057D"/>
    <w:rsid w:val="78CB1D0C"/>
    <w:rsid w:val="78CD7EBA"/>
    <w:rsid w:val="78E73C4B"/>
    <w:rsid w:val="78FF7977"/>
    <w:rsid w:val="79037CEC"/>
    <w:rsid w:val="79242C24"/>
    <w:rsid w:val="793272D2"/>
    <w:rsid w:val="797269C7"/>
    <w:rsid w:val="79755718"/>
    <w:rsid w:val="798338BB"/>
    <w:rsid w:val="79854D7C"/>
    <w:rsid w:val="79930E30"/>
    <w:rsid w:val="79986234"/>
    <w:rsid w:val="79A70A8B"/>
    <w:rsid w:val="79A71604"/>
    <w:rsid w:val="79AF18C5"/>
    <w:rsid w:val="79BD3848"/>
    <w:rsid w:val="79C0205F"/>
    <w:rsid w:val="79CB5ED4"/>
    <w:rsid w:val="79DB3E48"/>
    <w:rsid w:val="79FA24C3"/>
    <w:rsid w:val="7A0F18F2"/>
    <w:rsid w:val="7A110187"/>
    <w:rsid w:val="7A53721B"/>
    <w:rsid w:val="7A861F06"/>
    <w:rsid w:val="7AB739A4"/>
    <w:rsid w:val="7AD251F5"/>
    <w:rsid w:val="7AD96F1A"/>
    <w:rsid w:val="7B11504D"/>
    <w:rsid w:val="7B3B66EA"/>
    <w:rsid w:val="7B500FB7"/>
    <w:rsid w:val="7B5118E7"/>
    <w:rsid w:val="7B6A62A4"/>
    <w:rsid w:val="7B957CDA"/>
    <w:rsid w:val="7B9724E7"/>
    <w:rsid w:val="7B9B613E"/>
    <w:rsid w:val="7C0769D2"/>
    <w:rsid w:val="7C131CC0"/>
    <w:rsid w:val="7C3D140A"/>
    <w:rsid w:val="7C3F4717"/>
    <w:rsid w:val="7C5269E9"/>
    <w:rsid w:val="7C5B020C"/>
    <w:rsid w:val="7C89001E"/>
    <w:rsid w:val="7C8F6407"/>
    <w:rsid w:val="7C941CA6"/>
    <w:rsid w:val="7C946D1B"/>
    <w:rsid w:val="7CA454EA"/>
    <w:rsid w:val="7CBF37B9"/>
    <w:rsid w:val="7CD5339A"/>
    <w:rsid w:val="7CD56F71"/>
    <w:rsid w:val="7CFE47EA"/>
    <w:rsid w:val="7D073FA4"/>
    <w:rsid w:val="7D192D2E"/>
    <w:rsid w:val="7D384FCC"/>
    <w:rsid w:val="7D407599"/>
    <w:rsid w:val="7D807ACB"/>
    <w:rsid w:val="7DC7091E"/>
    <w:rsid w:val="7DDA4E83"/>
    <w:rsid w:val="7DF3303E"/>
    <w:rsid w:val="7E045060"/>
    <w:rsid w:val="7E110D44"/>
    <w:rsid w:val="7E24249B"/>
    <w:rsid w:val="7E2B1361"/>
    <w:rsid w:val="7E335676"/>
    <w:rsid w:val="7E5030DB"/>
    <w:rsid w:val="7E516BD5"/>
    <w:rsid w:val="7E592D55"/>
    <w:rsid w:val="7E5B0F13"/>
    <w:rsid w:val="7E745DF6"/>
    <w:rsid w:val="7E7C0FED"/>
    <w:rsid w:val="7E9A2C2C"/>
    <w:rsid w:val="7EC11711"/>
    <w:rsid w:val="7EFA5E9F"/>
    <w:rsid w:val="7EFB52CD"/>
    <w:rsid w:val="7F090154"/>
    <w:rsid w:val="7F0D7D08"/>
    <w:rsid w:val="7F191355"/>
    <w:rsid w:val="7F3D7058"/>
    <w:rsid w:val="7F3D73B1"/>
    <w:rsid w:val="7F497FC0"/>
    <w:rsid w:val="7F737579"/>
    <w:rsid w:val="7F793E69"/>
    <w:rsid w:val="7FAB2627"/>
    <w:rsid w:val="7FC80C61"/>
    <w:rsid w:val="7FD43FF7"/>
    <w:rsid w:val="7FDA2E5F"/>
    <w:rsid w:val="7FE2465D"/>
    <w:rsid w:val="7FEE1E21"/>
    <w:rsid w:val="7FF351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4"/>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目录 21"/>
    <w:next w:val="1"/>
    <w:qFormat/>
    <w:uiPriority w:val="0"/>
    <w:pPr>
      <w:widowControl w:val="0"/>
      <w:spacing w:before="100" w:beforeAutospacing="1" w:after="100" w:afterAutospacing="1"/>
      <w:ind w:left="420" w:leftChars="200"/>
      <w:jc w:val="both"/>
    </w:pPr>
    <w:rPr>
      <w:rFonts w:ascii="Times New Roman" w:hAnsi="Times New Roman" w:eastAsia="仿宋_GB2312" w:cs="Times New Roman"/>
      <w:kern w:val="2"/>
      <w:sz w:val="32"/>
      <w:lang w:val="en-US" w:eastAsia="zh-CN" w:bidi="ar-SA"/>
    </w:rPr>
  </w:style>
  <w:style w:type="paragraph" w:styleId="3">
    <w:name w:val="Body Text"/>
    <w:basedOn w:val="4"/>
    <w:next w:val="4"/>
    <w:qFormat/>
    <w:uiPriority w:val="0"/>
    <w:pPr>
      <w:adjustRightInd w:val="0"/>
      <w:spacing w:line="360" w:lineRule="atLeast"/>
      <w:ind w:left="72" w:leftChars="30" w:right="30" w:rightChars="30"/>
      <w:jc w:val="center"/>
      <w:textAlignment w:val="baseline"/>
    </w:pPr>
    <w:rPr>
      <w:kern w:val="0"/>
      <w:sz w:val="20"/>
      <w:szCs w:val="20"/>
    </w:rPr>
  </w:style>
  <w:style w:type="paragraph" w:styleId="4">
    <w:name w:val="Title"/>
    <w:basedOn w:val="1"/>
    <w:next w:val="1"/>
    <w:qFormat/>
    <w:uiPriority w:val="0"/>
    <w:pPr>
      <w:spacing w:before="240" w:after="60"/>
      <w:jc w:val="center"/>
      <w:outlineLvl w:val="0"/>
    </w:pPr>
    <w:rPr>
      <w:rFonts w:ascii="Arial" w:hAnsi="Arial" w:cs="Arial"/>
      <w:b/>
      <w:bCs/>
      <w:sz w:val="32"/>
      <w:szCs w:val="32"/>
    </w:rPr>
  </w:style>
  <w:style w:type="paragraph" w:styleId="5">
    <w:name w:val="Body Text Indent"/>
    <w:basedOn w:val="1"/>
    <w:qFormat/>
    <w:uiPriority w:val="0"/>
    <w:pPr>
      <w:wordWrap w:val="0"/>
      <w:adjustRightInd w:val="0"/>
      <w:snapToGrid w:val="0"/>
      <w:spacing w:line="312" w:lineRule="auto"/>
      <w:ind w:firstLine="567"/>
    </w:pPr>
  </w:style>
  <w:style w:type="paragraph" w:styleId="6">
    <w:name w:val="Body Text Indent 2"/>
    <w:basedOn w:val="1"/>
    <w:qFormat/>
    <w:uiPriority w:val="99"/>
    <w:pPr>
      <w:spacing w:line="400" w:lineRule="exact"/>
      <w:ind w:firstLine="480"/>
    </w:pPr>
  </w:style>
  <w:style w:type="paragraph" w:styleId="7">
    <w:name w:val="Normal (Web)"/>
    <w:basedOn w:val="1"/>
    <w:qFormat/>
    <w:uiPriority w:val="0"/>
    <w:pPr>
      <w:widowControl/>
      <w:spacing w:before="100" w:beforeAutospacing="1" w:after="100" w:afterAutospacing="1"/>
      <w:jc w:val="left"/>
    </w:pPr>
    <w:rPr>
      <w:rFonts w:ascii="宋体" w:hAnsi="宋体" w:cs="宋体"/>
    </w:rPr>
  </w:style>
  <w:style w:type="character" w:styleId="10">
    <w:name w:val="Strong"/>
    <w:basedOn w:val="9"/>
    <w:qFormat/>
    <w:uiPriority w:val="22"/>
    <w:rPr>
      <w:b/>
    </w:rPr>
  </w:style>
  <w:style w:type="paragraph" w:customStyle="1" w:styleId="11">
    <w:name w:val="Plain Text_0"/>
    <w:basedOn w:val="1"/>
    <w:qFormat/>
    <w:uiPriority w:val="0"/>
    <w:rPr>
      <w:rFonts w:ascii="宋体" w:hAnsi="Courier New"/>
    </w:r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299573f-99c8-4bd1-ab47-54b3cf97af72}"/>
        <w:style w:val=""/>
        <w:category>
          <w:name w:val="常规"/>
          <w:gallery w:val="placeholder"/>
        </w:category>
        <w:types>
          <w:type w:val="bbPlcHdr"/>
        </w:types>
        <w:behaviors>
          <w:behavior w:val="content"/>
        </w:behaviors>
        <w:description w:val=""/>
        <w:guid w:val="{3299573f-99c8-4bd1-ab47-54b3cf97af72}"/>
      </w:docPartPr>
      <w:docPartBody>
        <w:p>
          <w:pPr>
            <w:pStyle w:val="2"/>
          </w:pPr>
          <w:r>
            <w:rPr>
              <w:color w:val="808080"/>
            </w:rPr>
            <w:t>单击此处输入文字。</w:t>
          </w:r>
        </w:p>
      </w:docPartBody>
    </w:docPart>
    <w:docPart>
      <w:docPartPr>
        <w:name w:val="{3d844edf-8959-4f7c-b1ca-05e44a798956}"/>
        <w:style w:val=""/>
        <w:category>
          <w:name w:val="常规"/>
          <w:gallery w:val="placeholder"/>
        </w:category>
        <w:types>
          <w:type w:val="bbPlcHdr"/>
        </w:types>
        <w:behaviors>
          <w:behavior w:val="content"/>
        </w:behaviors>
        <w:description w:val=""/>
        <w:guid w:val="{3d844edf-8959-4f7c-b1ca-05e44a798956}"/>
      </w:docPartPr>
      <w:docPartBody>
        <w:p>
          <w:pPr>
            <w:pStyle w:val="3"/>
          </w:pPr>
          <w:r>
            <w:rPr>
              <w:color w:val="808080"/>
            </w:rPr>
            <w:t>单击此处输入文字。</w:t>
          </w:r>
        </w:p>
      </w:docPartBody>
    </w:docPart>
    <w:docPart>
      <w:docPartPr>
        <w:name w:val="{faf9226b-276d-443b-9ff0-94136606e35b}"/>
        <w:style w:val=""/>
        <w:category>
          <w:name w:val="常规"/>
          <w:gallery w:val="placeholder"/>
        </w:category>
        <w:types>
          <w:type w:val="bbPlcHdr"/>
        </w:types>
        <w:behaviors>
          <w:behavior w:val="content"/>
        </w:behaviors>
        <w:description w:val=""/>
        <w:guid w:val="{faf9226b-276d-443b-9ff0-94136606e35b}"/>
      </w:docPartPr>
      <w:docPartBody>
        <w:p>
          <w:r>
            <w:rPr>
              <w:color w:val="808080"/>
            </w:rPr>
            <w:t>单击此处输入文字。</w:t>
          </w:r>
        </w:p>
      </w:docPartBody>
    </w:docPart>
    <w:docPart>
      <w:docPartPr>
        <w:name w:val="{9db42029-f54c-4d79-b7ed-346f86c60cb7}"/>
        <w:style w:val=""/>
        <w:category>
          <w:name w:val="常规"/>
          <w:gallery w:val="placeholder"/>
        </w:category>
        <w:types>
          <w:type w:val="bbPlcHdr"/>
        </w:types>
        <w:behaviors>
          <w:behavior w:val="content"/>
        </w:behaviors>
        <w:description w:val=""/>
        <w:guid w:val="{9db42029-f54c-4d79-b7ed-346f86c60cb7}"/>
      </w:docPartPr>
      <w:docPartBody>
        <w:p>
          <w:r>
            <w:rPr>
              <w:color w:val="808080"/>
            </w:rPr>
            <w:t>单击此处输入文字。</w:t>
          </w:r>
        </w:p>
      </w:docPartBody>
    </w:docPart>
    <w:docPart>
      <w:docPartPr>
        <w:name w:val="{53050fa5-fcd5-4242-9f30-2f7c78bf409c}"/>
        <w:style w:val=""/>
        <w:category>
          <w:name w:val="常规"/>
          <w:gallery w:val="placeholder"/>
        </w:category>
        <w:types>
          <w:type w:val="bbPlcHdr"/>
        </w:types>
        <w:behaviors>
          <w:behavior w:val="content"/>
        </w:behaviors>
        <w:description w:val=""/>
        <w:guid w:val="{53050fa5-fcd5-4242-9f30-2f7c78bf409c}"/>
      </w:docPartPr>
      <w:docPartBody>
        <w:p>
          <w:r>
            <w:rPr>
              <w:color w:val="808080"/>
            </w:rPr>
            <w:t>单击此处输入文字。</w:t>
          </w:r>
        </w:p>
      </w:docPartBody>
    </w:docPart>
    <w:docPart>
      <w:docPartPr>
        <w:name w:val="{08e67e93-4807-4074-8cd7-bcf28b250966}"/>
        <w:style w:val=""/>
        <w:category>
          <w:name w:val="常规"/>
          <w:gallery w:val="placeholder"/>
        </w:category>
        <w:types>
          <w:type w:val="bbPlcHdr"/>
        </w:types>
        <w:behaviors>
          <w:behavior w:val="content"/>
        </w:behaviors>
        <w:description w:val=""/>
        <w:guid w:val="{08e67e93-4807-4074-8cd7-bcf28b250966}"/>
      </w:docPartPr>
      <w:docPartBody>
        <w:p>
          <w:r>
            <w:rPr>
              <w:color w:val="808080"/>
            </w:rPr>
            <w:t>单击此处输入文字。</w:t>
          </w:r>
        </w:p>
      </w:docPartBody>
    </w:docPart>
    <w:docPart>
      <w:docPartPr>
        <w:name w:val="{cb9a33ba-66a0-420e-8b3e-814631b88d95}"/>
        <w:style w:val=""/>
        <w:category>
          <w:name w:val="常规"/>
          <w:gallery w:val="placeholder"/>
        </w:category>
        <w:types>
          <w:type w:val="bbPlcHdr"/>
        </w:types>
        <w:behaviors>
          <w:behavior w:val="content"/>
        </w:behaviors>
        <w:description w:val=""/>
        <w:guid w:val="{cb9a33ba-66a0-420e-8b3e-814631b88d95}"/>
      </w:docPartPr>
      <w:docPartBody>
        <w:p>
          <w:r>
            <w:rPr>
              <w:color w:val="808080"/>
            </w:rPr>
            <w:t>单击此处输入文字。</w:t>
          </w:r>
        </w:p>
      </w:docPartBody>
    </w:docPart>
    <w:docPart>
      <w:docPartPr>
        <w:name w:val="{c8c8bfb8-745a-439b-baf1-3a281b8a30f9}"/>
        <w:style w:val=""/>
        <w:category>
          <w:name w:val="常规"/>
          <w:gallery w:val="placeholder"/>
        </w:category>
        <w:types>
          <w:type w:val="bbPlcHdr"/>
        </w:types>
        <w:behaviors>
          <w:behavior w:val="content"/>
        </w:behaviors>
        <w:description w:val=""/>
        <w:guid w:val="{c8c8bfb8-745a-439b-baf1-3a281b8a30f9}"/>
      </w:docPartPr>
      <w:docPartBody>
        <w:p>
          <w:r>
            <w:rPr>
              <w:color w:val="808080"/>
            </w:rPr>
            <w:t>单击此处输入文字。</w:t>
          </w:r>
        </w:p>
      </w:docPartBody>
    </w:docPart>
    <w:docPart>
      <w:docPartPr>
        <w:name w:val="{40275bb8-bb96-4712-9bac-6b410e2ce211}"/>
        <w:style w:val=""/>
        <w:category>
          <w:name w:val="常规"/>
          <w:gallery w:val="placeholder"/>
        </w:category>
        <w:types>
          <w:type w:val="bbPlcHdr"/>
        </w:types>
        <w:behaviors>
          <w:behavior w:val="content"/>
        </w:behaviors>
        <w:description w:val=""/>
        <w:guid w:val="{40275bb8-bb96-4712-9bac-6b410e2ce211}"/>
      </w:docPartPr>
      <w:docPartBody>
        <w:p>
          <w:r>
            <w:rPr>
              <w:color w:val="808080"/>
            </w:rPr>
            <w:t>单击此处输入文字。</w:t>
          </w:r>
        </w:p>
      </w:docPartBody>
    </w:docPart>
    <w:docPart>
      <w:docPartPr>
        <w:name w:val="{f4ad9fdd-e7f0-42ce-9158-c229b25e34e4}"/>
        <w:style w:val=""/>
        <w:category>
          <w:name w:val="常规"/>
          <w:gallery w:val="placeholder"/>
        </w:category>
        <w:types>
          <w:type w:val="bbPlcHdr"/>
        </w:types>
        <w:behaviors>
          <w:behavior w:val="content"/>
        </w:behaviors>
        <w:description w:val=""/>
        <w:guid w:val="{f4ad9fdd-e7f0-42ce-9158-c229b25e34e4}"/>
      </w:docPartPr>
      <w:docPartBody>
        <w:p>
          <w:r>
            <w:rPr>
              <w:color w:val="808080"/>
            </w:rPr>
            <w:t>单击此处输入文字。</w:t>
          </w:r>
        </w:p>
      </w:docPartBody>
    </w:docPart>
    <w:docPart>
      <w:docPartPr>
        <w:name w:val="{e936e87e-dc9e-4b77-84ad-05506b7dd26f}"/>
        <w:style w:val=""/>
        <w:category>
          <w:name w:val="常规"/>
          <w:gallery w:val="placeholder"/>
        </w:category>
        <w:types>
          <w:type w:val="bbPlcHdr"/>
        </w:types>
        <w:behaviors>
          <w:behavior w:val="content"/>
        </w:behaviors>
        <w:description w:val=""/>
        <w:guid w:val="{e936e87e-dc9e-4b77-84ad-05506b7dd26f}"/>
      </w:docPartPr>
      <w:docPartBody>
        <w:p>
          <w:r>
            <w:rPr>
              <w:color w:val="808080"/>
            </w:rPr>
            <w:t>单击此处输入文字。</w:t>
          </w:r>
        </w:p>
      </w:docPartBody>
    </w:docPart>
    <w:docPart>
      <w:docPartPr>
        <w:name w:val="{cf28cdea-77c0-4b09-bbe7-24350c201b2e}"/>
        <w:style w:val=""/>
        <w:category>
          <w:name w:val="常规"/>
          <w:gallery w:val="placeholder"/>
        </w:category>
        <w:types>
          <w:type w:val="bbPlcHdr"/>
        </w:types>
        <w:behaviors>
          <w:behavior w:val="content"/>
        </w:behaviors>
        <w:description w:val=""/>
        <w:guid w:val="{cf28cdea-77c0-4b09-bbe7-24350c201b2e}"/>
      </w:docPartPr>
      <w:docPartBody>
        <w:p>
          <w:r>
            <w:rPr>
              <w:color w:val="808080"/>
            </w:rPr>
            <w:t>单击此处输入文字。</w:t>
          </w:r>
        </w:p>
      </w:docPartBody>
    </w:docPart>
    <w:docPart>
      <w:docPartPr>
        <w:name w:val="{39419e2a-e4ba-480a-a2c3-0f76cefe1bea}"/>
        <w:style w:val=""/>
        <w:category>
          <w:name w:val="常规"/>
          <w:gallery w:val="placeholder"/>
        </w:category>
        <w:types>
          <w:type w:val="bbPlcHdr"/>
        </w:types>
        <w:behaviors>
          <w:behavior w:val="content"/>
        </w:behaviors>
        <w:description w:val=""/>
        <w:guid w:val="{39419e2a-e4ba-480a-a2c3-0f76cefe1bea}"/>
      </w:docPartPr>
      <w:docPartBody>
        <w:p>
          <w:r>
            <w:rPr>
              <w:color w:val="808080"/>
            </w:rPr>
            <w:t>单击此处输入文字。</w:t>
          </w:r>
        </w:p>
      </w:docPartBody>
    </w:docPart>
    <w:docPart>
      <w:docPartPr>
        <w:name w:val="{e27d0893-1b7e-446c-bada-6858c65791a3}"/>
        <w:style w:val=""/>
        <w:category>
          <w:name w:val="常规"/>
          <w:gallery w:val="placeholder"/>
        </w:category>
        <w:types>
          <w:type w:val="bbPlcHdr"/>
        </w:types>
        <w:behaviors>
          <w:behavior w:val="content"/>
        </w:behaviors>
        <w:description w:val=""/>
        <w:guid w:val="{e27d0893-1b7e-446c-bada-6858c65791a3}"/>
      </w:docPartPr>
      <w:docPartBody>
        <w:p>
          <w:r>
            <w:rPr>
              <w:color w:val="808080"/>
            </w:rPr>
            <w:t>单击此处输入文字。</w:t>
          </w:r>
        </w:p>
      </w:docPartBody>
    </w:docPart>
    <w:docPart>
      <w:docPartPr>
        <w:name w:val="{efa55970-e44b-4c50-8710-a48b57151339}"/>
        <w:style w:val=""/>
        <w:category>
          <w:name w:val="常规"/>
          <w:gallery w:val="placeholder"/>
        </w:category>
        <w:types>
          <w:type w:val="bbPlcHdr"/>
        </w:types>
        <w:behaviors>
          <w:behavior w:val="content"/>
        </w:behaviors>
        <w:description w:val=""/>
        <w:guid w:val="{efa55970-e44b-4c50-8710-a48b57151339}"/>
      </w:docPartPr>
      <w:docPartBody>
        <w:p>
          <w:r>
            <w:rPr>
              <w:color w:val="808080"/>
            </w:rPr>
            <w:t>单击此处输入文字。</w:t>
          </w:r>
        </w:p>
      </w:docPartBody>
    </w:docPart>
    <w:docPart>
      <w:docPartPr>
        <w:name w:val="{e051b0f6-c209-4696-b3f2-321c08ea8acd}"/>
        <w:style w:val=""/>
        <w:category>
          <w:name w:val="常规"/>
          <w:gallery w:val="placeholder"/>
        </w:category>
        <w:types>
          <w:type w:val="bbPlcHdr"/>
        </w:types>
        <w:behaviors>
          <w:behavior w:val="content"/>
        </w:behaviors>
        <w:description w:val=""/>
        <w:guid w:val="{e051b0f6-c209-4696-b3f2-321c08ea8acd}"/>
      </w:docPartPr>
      <w:docPartBody>
        <w:p>
          <w:r>
            <w:rPr>
              <w:color w:val="808080"/>
            </w:rPr>
            <w:t>单击此处输入文字。</w:t>
          </w:r>
        </w:p>
      </w:docPartBody>
    </w:docPart>
    <w:docPart>
      <w:docPartPr>
        <w:name w:val="{79a7ddb1-1d20-4bba-b74d-b89ece96eff1}"/>
        <w:style w:val=""/>
        <w:category>
          <w:name w:val="常规"/>
          <w:gallery w:val="placeholder"/>
        </w:category>
        <w:types>
          <w:type w:val="bbPlcHdr"/>
        </w:types>
        <w:behaviors>
          <w:behavior w:val="content"/>
        </w:behaviors>
        <w:description w:val=""/>
        <w:guid w:val="{79a7ddb1-1d20-4bba-b74d-b89ece96eff1}"/>
      </w:docPartPr>
      <w:docPartBody>
        <w:p>
          <w:r>
            <w:rPr>
              <w:color w:val="808080"/>
            </w:rPr>
            <w:t>单击此处输入文字。</w:t>
          </w:r>
        </w:p>
      </w:docPartBody>
    </w:docPart>
    <w:docPart>
      <w:docPartPr>
        <w:name w:val="{e0273450-154c-4098-b01e-a41d1ae3905c}"/>
        <w:style w:val=""/>
        <w:category>
          <w:name w:val="常规"/>
          <w:gallery w:val="placeholder"/>
        </w:category>
        <w:types>
          <w:type w:val="bbPlcHdr"/>
        </w:types>
        <w:behaviors>
          <w:behavior w:val="content"/>
        </w:behaviors>
        <w:description w:val=""/>
        <w:guid w:val="{e0273450-154c-4098-b01e-a41d1ae3905c}"/>
      </w:docPartPr>
      <w:docPartBody>
        <w:p>
          <w:r>
            <w:rPr>
              <w:color w:val="808080"/>
            </w:rPr>
            <w:t>单击此处输入文字。</w:t>
          </w:r>
        </w:p>
      </w:docPartBody>
    </w:docPart>
    <w:docPart>
      <w:docPartPr>
        <w:name w:val="{89c3ff8d-ee51-43cf-adb6-a1129f8c60bd}"/>
        <w:style w:val=""/>
        <w:category>
          <w:name w:val="常规"/>
          <w:gallery w:val="placeholder"/>
        </w:category>
        <w:types>
          <w:type w:val="bbPlcHdr"/>
        </w:types>
        <w:behaviors>
          <w:behavior w:val="content"/>
        </w:behaviors>
        <w:description w:val=""/>
        <w:guid w:val="{89c3ff8d-ee51-43cf-adb6-a1129f8c60bd}"/>
      </w:docPartPr>
      <w:docPartBody>
        <w:p>
          <w:r>
            <w:rPr>
              <w:color w:val="808080"/>
            </w:rPr>
            <w:t>单击此处输入文字。</w:t>
          </w:r>
        </w:p>
      </w:docPartBody>
    </w:docPart>
    <w:docPart>
      <w:docPartPr>
        <w:name w:val="{c850515c-0e95-43c5-b8cf-9211b954b6a7}"/>
        <w:style w:val=""/>
        <w:category>
          <w:name w:val="常规"/>
          <w:gallery w:val="placeholder"/>
        </w:category>
        <w:types>
          <w:type w:val="bbPlcHdr"/>
        </w:types>
        <w:behaviors>
          <w:behavior w:val="content"/>
        </w:behaviors>
        <w:description w:val=""/>
        <w:guid w:val="{c850515c-0e95-43c5-b8cf-9211b954b6a7}"/>
      </w:docPartPr>
      <w:docPartBody>
        <w:p>
          <w:r>
            <w:rPr>
              <w:color w:val="808080"/>
            </w:rPr>
            <w:t>单击此处输入文字。</w:t>
          </w:r>
        </w:p>
      </w:docPartBody>
    </w:docPart>
    <w:docPart>
      <w:docPartPr>
        <w:name w:val="{60cceb06-9ddc-4c5a-a8e0-a32d6fc75195}"/>
        <w:style w:val=""/>
        <w:category>
          <w:name w:val="常规"/>
          <w:gallery w:val="placeholder"/>
        </w:category>
        <w:types>
          <w:type w:val="bbPlcHdr"/>
        </w:types>
        <w:behaviors>
          <w:behavior w:val="content"/>
        </w:behaviors>
        <w:description w:val=""/>
        <w:guid w:val="{60cceb06-9ddc-4c5a-a8e0-a32d6fc75195}"/>
      </w:docPartPr>
      <w:docPartBody>
        <w:p>
          <w:r>
            <w:rPr>
              <w:color w:val="808080"/>
            </w:rPr>
            <w:t>单击此处输入文字。</w:t>
          </w:r>
        </w:p>
      </w:docPartBody>
    </w:docPart>
    <w:docPart>
      <w:docPartPr>
        <w:name w:val="{9e2d7da6-a9a1-4784-a4d1-674b53132b4b}"/>
        <w:style w:val=""/>
        <w:category>
          <w:name w:val="常规"/>
          <w:gallery w:val="placeholder"/>
        </w:category>
        <w:types>
          <w:type w:val="bbPlcHdr"/>
        </w:types>
        <w:behaviors>
          <w:behavior w:val="content"/>
        </w:behaviors>
        <w:description w:val=""/>
        <w:guid w:val="{9e2d7da6-a9a1-4784-a4d1-674b53132b4b}"/>
      </w:docPartPr>
      <w:docPartBody>
        <w:p>
          <w:r>
            <w:rPr>
              <w:color w:val="808080"/>
            </w:rPr>
            <w:t>单击此处输入文字。</w:t>
          </w:r>
        </w:p>
      </w:docPartBody>
    </w:docPart>
    <w:docPart>
      <w:docPartPr>
        <w:name w:val="{f9b91c8c-5ba3-497b-b76e-637a10ea92bc}"/>
        <w:style w:val=""/>
        <w:category>
          <w:name w:val="常规"/>
          <w:gallery w:val="placeholder"/>
        </w:category>
        <w:types>
          <w:type w:val="bbPlcHdr"/>
        </w:types>
        <w:behaviors>
          <w:behavior w:val="content"/>
        </w:behaviors>
        <w:description w:val=""/>
        <w:guid w:val="{f9b91c8c-5ba3-497b-b76e-637a10ea92bc}"/>
      </w:docPartPr>
      <w:docPartBody>
        <w:p>
          <w:r>
            <w:rPr>
              <w:color w:val="808080"/>
            </w:rPr>
            <w:t>单击此处输入文字。</w:t>
          </w:r>
        </w:p>
      </w:docPartBody>
    </w:docPart>
    <w:docPart>
      <w:docPartPr>
        <w:name w:val="{f3cf37a8-f659-4719-bb19-bde2330adfe1}"/>
        <w:style w:val=""/>
        <w:category>
          <w:name w:val="常规"/>
          <w:gallery w:val="placeholder"/>
        </w:category>
        <w:types>
          <w:type w:val="bbPlcHdr"/>
        </w:types>
        <w:behaviors>
          <w:behavior w:val="content"/>
        </w:behaviors>
        <w:description w:val=""/>
        <w:guid w:val="{f3cf37a8-f659-4719-bb19-bde2330adfe1}"/>
      </w:docPartPr>
      <w:docPartBody>
        <w:p>
          <w:r>
            <w:rPr>
              <w:color w:val="808080"/>
            </w:rPr>
            <w:t>单击此处输入文字。</w:t>
          </w:r>
        </w:p>
      </w:docPartBody>
    </w:docPart>
    <w:docPart>
      <w:docPartPr>
        <w:name w:val="{4dfd2d0b-6c89-431a-8e8f-2dfa31274d7e}"/>
        <w:style w:val=""/>
        <w:category>
          <w:name w:val="常规"/>
          <w:gallery w:val="placeholder"/>
        </w:category>
        <w:types>
          <w:type w:val="bbPlcHdr"/>
        </w:types>
        <w:behaviors>
          <w:behavior w:val="content"/>
        </w:behaviors>
        <w:description w:val=""/>
        <w:guid w:val="{4dfd2d0b-6c89-431a-8e8f-2dfa31274d7e}"/>
      </w:docPartPr>
      <w:docPartBody>
        <w:p>
          <w:r>
            <w:rPr>
              <w:color w:val="808080"/>
            </w:rPr>
            <w:t>单击此处输入文字。</w:t>
          </w:r>
        </w:p>
      </w:docPartBody>
    </w:docPart>
    <w:docPart>
      <w:docPartPr>
        <w:name w:val="{b18c59fb-372e-413b-8fb3-999e1d3f91be}"/>
        <w:style w:val=""/>
        <w:category>
          <w:name w:val="常规"/>
          <w:gallery w:val="placeholder"/>
        </w:category>
        <w:types>
          <w:type w:val="bbPlcHdr"/>
        </w:types>
        <w:behaviors>
          <w:behavior w:val="content"/>
        </w:behaviors>
        <w:description w:val=""/>
        <w:guid w:val="{b18c59fb-372e-413b-8fb3-999e1d3f91be}"/>
      </w:docPartPr>
      <w:docPartBody>
        <w:p>
          <w:r>
            <w:rPr>
              <w:color w:val="808080"/>
            </w:rPr>
            <w:t>单击此处输入文字。</w:t>
          </w:r>
        </w:p>
      </w:docPartBody>
    </w:docPart>
    <w:docPart>
      <w:docPartPr>
        <w:name w:val="{99493426-8cc9-48fc-929e-c1c13a5ced5e}"/>
        <w:style w:val=""/>
        <w:category>
          <w:name w:val="常规"/>
          <w:gallery w:val="placeholder"/>
        </w:category>
        <w:types>
          <w:type w:val="bbPlcHdr"/>
        </w:types>
        <w:behaviors>
          <w:behavior w:val="content"/>
        </w:behaviors>
        <w:description w:val=""/>
        <w:guid w:val="{99493426-8cc9-48fc-929e-c1c13a5ced5e}"/>
      </w:docPartPr>
      <w:docPartBody>
        <w:p>
          <w:r>
            <w:rPr>
              <w:color w:val="808080"/>
            </w:rPr>
            <w:t>单击此处输入日期。</w:t>
          </w:r>
        </w:p>
      </w:docPartBody>
    </w:docPart>
    <w:docPart>
      <w:docPartPr>
        <w:name w:val="{d306d198-aa1e-4edf-b8f6-cf6766712f89}"/>
        <w:style w:val=""/>
        <w:category>
          <w:name w:val="常规"/>
          <w:gallery w:val="placeholder"/>
        </w:category>
        <w:types>
          <w:type w:val="bbPlcHdr"/>
        </w:types>
        <w:behaviors>
          <w:behavior w:val="content"/>
        </w:behaviors>
        <w:description w:val=""/>
        <w:guid w:val="{d306d198-aa1e-4edf-b8f6-cf6766712f89}"/>
      </w:docPartPr>
      <w:docPartBody>
        <w:p>
          <w:r>
            <w:rPr>
              <w:color w:val="808080"/>
            </w:rPr>
            <w:t>单击此处输入日期。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oNotDisplayPageBoundaries w:val="1"/>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paragraph" w:customStyle="1" w:styleId="2">
    <w:name w:val="5A3F61B0097C4745BB1EF04D55898AB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
    <w:name w:val="CCD8B1B208BC4459A77F4038FC8F1B0F"/>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10379</Words>
  <Characters>10975</Characters>
  <Lines>0</Lines>
  <Paragraphs>0</Paragraphs>
  <TotalTime>2</TotalTime>
  <ScaleCrop>false</ScaleCrop>
  <LinksUpToDate>false</LinksUpToDate>
  <CharactersWithSpaces>11582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2024-06-06T07:57:00Z</dcterms:created>
  <dc:creator>李虎</dc:creator>
  <cp:lastModifiedBy>韦素珍</cp:lastModifiedBy>
  <dcterms:modified xsi:type="dcterms:W3CDTF">2024-08-12T03:10:30Z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DBACD272AF3E4569B56E5AE537C0EDE2</vt:lpwstr>
  </property>
</Properties>
</file>