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auto"/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南网共享公司宣传展板、宣传册设计制作服务零星采购项目报价文件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南网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共享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，我方愿以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总价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元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开展本项目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2259"/>
        <w:gridCol w:w="195"/>
        <w:gridCol w:w="2070"/>
        <w:gridCol w:w="1680"/>
        <w:gridCol w:w="1935"/>
        <w:gridCol w:w="1875"/>
        <w:gridCol w:w="31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单位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总计</w:t>
            </w:r>
            <w:bookmarkStart w:id="0" w:name="_GoBack"/>
            <w:bookmarkEnd w:id="0"/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（元）</w:t>
            </w: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墙面亚克力展板版面设计、制作及安装（含卡槽、上墙）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10米*1.5米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both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墙面亚克力展板版面设计、制作及安装（含卡槽）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1.5米*4米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both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大型展架设计、制作安装（含拆卸）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4.9米*3.32米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both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亚克力夹画制作及安装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24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1米*0.8米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墙面亚克力夹画版面设计、制作及安装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2m*1.2米含上墙安装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亚克力夹画及彩色喷绘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画面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2米*1.2米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7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光亮板展板（含卡槽、上墙）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2米*1.2米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8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  <w:t>立屏展架及彩色喷绘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  <w:t>画面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22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  <w:t>1.8米*0.8米铝合金支架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9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公司宣传册方案设计、出版A4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页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20-23页，80册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10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公司简介宣传H5画面制作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页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20-23页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11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防社工宣传册折页B5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册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10页，160册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12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党支部宣传栏墙面光亮板版面设计、制作及安装（含卡槽、上墙）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2-3米*1.2-1.5米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13</w:t>
            </w:r>
          </w:p>
        </w:tc>
        <w:tc>
          <w:tcPr>
            <w:tcW w:w="2454" w:type="dxa"/>
            <w:gridSpan w:val="2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党员责任区、党员服务队光亮板展板（含边框）版面设计、制作及安装</w:t>
            </w:r>
          </w:p>
        </w:tc>
        <w:tc>
          <w:tcPr>
            <w:tcW w:w="207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1680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93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jc w:val="center"/>
              <w:textAlignment w:val="auto"/>
              <w:rPr>
                <w:rFonts w:hint="default" w:ascii="Calibri" w:hAnsi="Calibri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0.9-1米*0.9-1米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996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合计</w:t>
            </w:r>
          </w:p>
        </w:tc>
        <w:tc>
          <w:tcPr>
            <w:tcW w:w="5880" w:type="dxa"/>
            <w:gridSpan w:val="4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left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大写</w:t>
            </w:r>
            <w:r>
              <w:rPr>
                <w:rFonts w:hint="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                 </w:t>
            </w:r>
          </w:p>
        </w:tc>
        <w:tc>
          <w:tcPr>
            <w:tcW w:w="1875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164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/>
              <w:jc w:val="center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4174" w:type="dxa"/>
            <w:gridSpan w:val="8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firstLine="0" w:firstLineChars="0"/>
              <w:textAlignment w:val="auto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注：1.此报价含税，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服务过程中将遵守相关保密要求。2.此报价含安装费。3.采购品种、数量及材质为目前初步测算，据实进行验收结算。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60" w:firstLineChars="400"/>
        <w:jc w:val="righ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章)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电 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话: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</w:pP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传  </w:t>
      </w:r>
      <w:r>
        <w:rPr>
          <w:rFonts w:hint="eastAsia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          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日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 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报价有效期: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  90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天 </w:t>
      </w:r>
    </w:p>
    <w:p/>
    <w:sectPr>
      <w:pgSz w:w="16838" w:h="11906" w:orient="landscape"/>
      <w:pgMar w:top="1800" w:right="1440" w:bottom="1576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4B3743"/>
    <w:rsid w:val="157B52A2"/>
    <w:rsid w:val="21F53989"/>
    <w:rsid w:val="314B3743"/>
    <w:rsid w:val="3E057984"/>
    <w:rsid w:val="40070CCF"/>
    <w:rsid w:val="624C12EA"/>
    <w:rsid w:val="679B44BF"/>
    <w:rsid w:val="7FB2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Body Text First Indent 2"/>
    <w:basedOn w:val="4"/>
    <w:qFormat/>
    <w:uiPriority w:val="0"/>
    <w:pPr>
      <w:ind w:firstLine="420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2024-08-07T09:57:00Z</dcterms:created>
  <dc:creator>陈文娟</dc:creator>
  <cp:lastModifiedBy>陈文娟</cp:lastModifiedBy>
  <dcterms:modified xsi:type="dcterms:W3CDTF">2024-08-13T06:42:52Z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08C8ABDFB7D949E9BC3F9F750B557AED</vt:lpwstr>
  </property>
</Properties>
</file>